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C2A" w:rsidRDefault="00760C2A" w:rsidP="00760C2A">
      <w:pPr>
        <w:spacing w:line="480" w:lineRule="auto"/>
      </w:pPr>
      <w:r>
        <w:t>Table S2: Illustration of the cost per woman screened according to the cost of the DNA test, expressed as a multiple of the cost of a Combined test, and the proportion of women who have a DNA test (i.e. positive based on the Combined test)</w:t>
      </w:r>
    </w:p>
    <w:tbl>
      <w:tblPr>
        <w:tblW w:w="8600" w:type="dxa"/>
        <w:tblInd w:w="93" w:type="dxa"/>
        <w:tblLook w:val="04A0" w:firstRow="1" w:lastRow="0" w:firstColumn="1" w:lastColumn="0" w:noHBand="0" w:noVBand="1"/>
      </w:tblPr>
      <w:tblGrid>
        <w:gridCol w:w="3500"/>
        <w:gridCol w:w="1020"/>
        <w:gridCol w:w="1020"/>
        <w:gridCol w:w="1020"/>
        <w:gridCol w:w="1020"/>
        <w:gridCol w:w="1020"/>
      </w:tblGrid>
      <w:tr w:rsidR="00760C2A" w:rsidTr="00760C2A">
        <w:trPr>
          <w:trHeight w:val="300"/>
        </w:trPr>
        <w:tc>
          <w:tcPr>
            <w:tcW w:w="350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60C2A" w:rsidRDefault="00760C2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Women selected for reflex DNA test after first stage of Combined test</w:t>
            </w:r>
          </w:p>
        </w:tc>
        <w:tc>
          <w:tcPr>
            <w:tcW w:w="51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60C2A" w:rsidRDefault="00760C2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DNA test cost as a multiple of Combined test cost</w:t>
            </w:r>
          </w:p>
        </w:tc>
      </w:tr>
      <w:tr w:rsidR="00760C2A" w:rsidTr="00760C2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60C2A" w:rsidRDefault="00760C2A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60C2A" w:rsidRDefault="00760C2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2.5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60C2A" w:rsidRDefault="00760C2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60C2A" w:rsidRDefault="00760C2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60C2A" w:rsidRDefault="00760C2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60C2A" w:rsidRDefault="00760C2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40</w:t>
            </w:r>
          </w:p>
        </w:tc>
      </w:tr>
      <w:tr w:rsidR="00760C2A" w:rsidTr="00760C2A">
        <w:trPr>
          <w:trHeight w:val="300"/>
        </w:trPr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60C2A" w:rsidRDefault="00760C2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10%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60C2A" w:rsidRDefault="00760C2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60C2A" w:rsidRDefault="00760C2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60C2A" w:rsidRDefault="00760C2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2.0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60C2A" w:rsidRDefault="00760C2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3.0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60C2A" w:rsidRDefault="00760C2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5.0</w:t>
            </w:r>
          </w:p>
        </w:tc>
      </w:tr>
      <w:tr w:rsidR="00760C2A" w:rsidTr="00760C2A">
        <w:trPr>
          <w:trHeight w:val="300"/>
        </w:trPr>
        <w:tc>
          <w:tcPr>
            <w:tcW w:w="3500" w:type="dxa"/>
            <w:noWrap/>
            <w:vAlign w:val="bottom"/>
            <w:hideMark/>
          </w:tcPr>
          <w:p w:rsidR="00760C2A" w:rsidRDefault="00760C2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20%</w:t>
            </w:r>
          </w:p>
        </w:tc>
        <w:tc>
          <w:tcPr>
            <w:tcW w:w="1020" w:type="dxa"/>
            <w:noWrap/>
            <w:vAlign w:val="bottom"/>
            <w:hideMark/>
          </w:tcPr>
          <w:p w:rsidR="00760C2A" w:rsidRDefault="00760C2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1020" w:type="dxa"/>
            <w:noWrap/>
            <w:vAlign w:val="bottom"/>
            <w:hideMark/>
          </w:tcPr>
          <w:p w:rsidR="00760C2A" w:rsidRDefault="00760C2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2.0</w:t>
            </w:r>
          </w:p>
        </w:tc>
        <w:tc>
          <w:tcPr>
            <w:tcW w:w="1020" w:type="dxa"/>
            <w:noWrap/>
            <w:vAlign w:val="bottom"/>
            <w:hideMark/>
          </w:tcPr>
          <w:p w:rsidR="00760C2A" w:rsidRDefault="00760C2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3.0</w:t>
            </w:r>
          </w:p>
        </w:tc>
        <w:tc>
          <w:tcPr>
            <w:tcW w:w="1020" w:type="dxa"/>
            <w:noWrap/>
            <w:vAlign w:val="bottom"/>
            <w:hideMark/>
          </w:tcPr>
          <w:p w:rsidR="00760C2A" w:rsidRDefault="00760C2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5.0</w:t>
            </w:r>
          </w:p>
        </w:tc>
        <w:tc>
          <w:tcPr>
            <w:tcW w:w="1020" w:type="dxa"/>
            <w:noWrap/>
            <w:vAlign w:val="bottom"/>
            <w:hideMark/>
          </w:tcPr>
          <w:p w:rsidR="00760C2A" w:rsidRDefault="00760C2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9.0</w:t>
            </w:r>
          </w:p>
        </w:tc>
      </w:tr>
      <w:tr w:rsidR="00760C2A" w:rsidTr="00760C2A">
        <w:trPr>
          <w:trHeight w:val="300"/>
        </w:trPr>
        <w:tc>
          <w:tcPr>
            <w:tcW w:w="3500" w:type="dxa"/>
            <w:noWrap/>
            <w:vAlign w:val="bottom"/>
            <w:hideMark/>
          </w:tcPr>
          <w:p w:rsidR="00760C2A" w:rsidRDefault="00760C2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40%</w:t>
            </w:r>
          </w:p>
        </w:tc>
        <w:tc>
          <w:tcPr>
            <w:tcW w:w="1020" w:type="dxa"/>
            <w:noWrap/>
            <w:vAlign w:val="bottom"/>
            <w:hideMark/>
          </w:tcPr>
          <w:p w:rsidR="00760C2A" w:rsidRDefault="00760C2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2.0</w:t>
            </w:r>
          </w:p>
        </w:tc>
        <w:tc>
          <w:tcPr>
            <w:tcW w:w="1020" w:type="dxa"/>
            <w:noWrap/>
            <w:vAlign w:val="bottom"/>
            <w:hideMark/>
          </w:tcPr>
          <w:p w:rsidR="00760C2A" w:rsidRDefault="00760C2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3.0</w:t>
            </w:r>
          </w:p>
        </w:tc>
        <w:tc>
          <w:tcPr>
            <w:tcW w:w="1020" w:type="dxa"/>
            <w:noWrap/>
            <w:vAlign w:val="bottom"/>
            <w:hideMark/>
          </w:tcPr>
          <w:p w:rsidR="00760C2A" w:rsidRDefault="00760C2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5.0</w:t>
            </w:r>
          </w:p>
        </w:tc>
        <w:tc>
          <w:tcPr>
            <w:tcW w:w="1020" w:type="dxa"/>
            <w:noWrap/>
            <w:vAlign w:val="bottom"/>
            <w:hideMark/>
          </w:tcPr>
          <w:p w:rsidR="00760C2A" w:rsidRDefault="00760C2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9.0</w:t>
            </w:r>
          </w:p>
        </w:tc>
        <w:tc>
          <w:tcPr>
            <w:tcW w:w="1020" w:type="dxa"/>
            <w:noWrap/>
            <w:vAlign w:val="bottom"/>
            <w:hideMark/>
          </w:tcPr>
          <w:p w:rsidR="00760C2A" w:rsidRDefault="00760C2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17</w:t>
            </w:r>
          </w:p>
        </w:tc>
      </w:tr>
      <w:tr w:rsidR="00760C2A" w:rsidTr="00760C2A">
        <w:trPr>
          <w:trHeight w:val="300"/>
        </w:trPr>
        <w:tc>
          <w:tcPr>
            <w:tcW w:w="3500" w:type="dxa"/>
            <w:noWrap/>
            <w:vAlign w:val="bottom"/>
            <w:hideMark/>
          </w:tcPr>
          <w:p w:rsidR="00760C2A" w:rsidRDefault="00760C2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60%</w:t>
            </w:r>
          </w:p>
        </w:tc>
        <w:tc>
          <w:tcPr>
            <w:tcW w:w="1020" w:type="dxa"/>
            <w:noWrap/>
            <w:vAlign w:val="bottom"/>
            <w:hideMark/>
          </w:tcPr>
          <w:p w:rsidR="00760C2A" w:rsidRDefault="00760C2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2.5</w:t>
            </w:r>
          </w:p>
        </w:tc>
        <w:tc>
          <w:tcPr>
            <w:tcW w:w="1020" w:type="dxa"/>
            <w:noWrap/>
            <w:vAlign w:val="bottom"/>
            <w:hideMark/>
          </w:tcPr>
          <w:p w:rsidR="00760C2A" w:rsidRDefault="00760C2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4.0</w:t>
            </w:r>
          </w:p>
        </w:tc>
        <w:tc>
          <w:tcPr>
            <w:tcW w:w="1020" w:type="dxa"/>
            <w:noWrap/>
            <w:vAlign w:val="bottom"/>
            <w:hideMark/>
          </w:tcPr>
          <w:p w:rsidR="00760C2A" w:rsidRDefault="00760C2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7.0</w:t>
            </w:r>
          </w:p>
        </w:tc>
        <w:tc>
          <w:tcPr>
            <w:tcW w:w="1020" w:type="dxa"/>
            <w:noWrap/>
            <w:vAlign w:val="bottom"/>
            <w:hideMark/>
          </w:tcPr>
          <w:p w:rsidR="00760C2A" w:rsidRDefault="00760C2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20" w:type="dxa"/>
            <w:noWrap/>
            <w:vAlign w:val="bottom"/>
            <w:hideMark/>
          </w:tcPr>
          <w:p w:rsidR="00760C2A" w:rsidRDefault="00760C2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25</w:t>
            </w:r>
          </w:p>
        </w:tc>
      </w:tr>
      <w:tr w:rsidR="00760C2A" w:rsidTr="00760C2A">
        <w:trPr>
          <w:trHeight w:val="300"/>
        </w:trPr>
        <w:tc>
          <w:tcPr>
            <w:tcW w:w="3500" w:type="dxa"/>
            <w:noWrap/>
            <w:vAlign w:val="bottom"/>
            <w:hideMark/>
          </w:tcPr>
          <w:p w:rsidR="00760C2A" w:rsidRDefault="00760C2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80%</w:t>
            </w:r>
          </w:p>
        </w:tc>
        <w:tc>
          <w:tcPr>
            <w:tcW w:w="1020" w:type="dxa"/>
            <w:noWrap/>
            <w:vAlign w:val="bottom"/>
            <w:hideMark/>
          </w:tcPr>
          <w:p w:rsidR="00760C2A" w:rsidRDefault="00760C2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3.0</w:t>
            </w:r>
          </w:p>
        </w:tc>
        <w:tc>
          <w:tcPr>
            <w:tcW w:w="1020" w:type="dxa"/>
            <w:noWrap/>
            <w:vAlign w:val="bottom"/>
            <w:hideMark/>
          </w:tcPr>
          <w:p w:rsidR="00760C2A" w:rsidRDefault="00760C2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5.0</w:t>
            </w:r>
          </w:p>
        </w:tc>
        <w:tc>
          <w:tcPr>
            <w:tcW w:w="1020" w:type="dxa"/>
            <w:noWrap/>
            <w:vAlign w:val="bottom"/>
            <w:hideMark/>
          </w:tcPr>
          <w:p w:rsidR="00760C2A" w:rsidRDefault="00760C2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9.0</w:t>
            </w:r>
          </w:p>
        </w:tc>
        <w:tc>
          <w:tcPr>
            <w:tcW w:w="1020" w:type="dxa"/>
            <w:noWrap/>
            <w:vAlign w:val="bottom"/>
            <w:hideMark/>
          </w:tcPr>
          <w:p w:rsidR="00760C2A" w:rsidRDefault="00760C2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020" w:type="dxa"/>
            <w:noWrap/>
            <w:vAlign w:val="bottom"/>
            <w:hideMark/>
          </w:tcPr>
          <w:p w:rsidR="00760C2A" w:rsidRDefault="00760C2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33</w:t>
            </w:r>
          </w:p>
        </w:tc>
      </w:tr>
      <w:tr w:rsidR="00760C2A" w:rsidTr="00760C2A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60C2A" w:rsidRDefault="00760C2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90%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60C2A" w:rsidRDefault="00760C2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3.3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60C2A" w:rsidRDefault="00760C2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60C2A" w:rsidRDefault="00760C2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60C2A" w:rsidRDefault="00760C2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60C2A" w:rsidRDefault="00760C2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37</w:t>
            </w:r>
          </w:p>
        </w:tc>
      </w:tr>
    </w:tbl>
    <w:p w:rsidR="00760C2A" w:rsidRDefault="00760C2A" w:rsidP="00760C2A">
      <w:pPr>
        <w:spacing w:line="480" w:lineRule="auto"/>
      </w:pPr>
    </w:p>
    <w:p w:rsidR="00760C2A" w:rsidRDefault="00760C2A" w:rsidP="00760C2A">
      <w:pPr>
        <w:spacing w:line="480" w:lineRule="auto"/>
      </w:pPr>
    </w:p>
    <w:p w:rsidR="00760C2A" w:rsidRDefault="00760C2A" w:rsidP="00760C2A">
      <w:pPr>
        <w:spacing w:line="480" w:lineRule="auto"/>
      </w:pPr>
    </w:p>
    <w:p w:rsidR="00760C2A" w:rsidRDefault="00760C2A" w:rsidP="00760C2A"/>
    <w:p w:rsidR="00321D9F" w:rsidRDefault="00321D9F">
      <w:bookmarkStart w:id="0" w:name="_GoBack"/>
      <w:bookmarkEnd w:id="0"/>
    </w:p>
    <w:sectPr w:rsidR="00321D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C2A"/>
    <w:rsid w:val="00226C85"/>
    <w:rsid w:val="00321D9F"/>
    <w:rsid w:val="003B7B43"/>
    <w:rsid w:val="00760C2A"/>
    <w:rsid w:val="00FD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0C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0C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3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2013-02-25T09:25:00Z</dcterms:created>
  <dcterms:modified xsi:type="dcterms:W3CDTF">2013-02-25T09:26:00Z</dcterms:modified>
</cp:coreProperties>
</file>