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W w:w="8013" w:type="dxa"/>
        <w:jc w:val="center"/>
        <w:tblLook w:val="04A0"/>
      </w:tblPr>
      <w:tblGrid>
        <w:gridCol w:w="8013"/>
      </w:tblGrid>
      <w:tr w:rsidR="00602D4B" w:rsidRPr="007F08F0" w:rsidTr="003D3296">
        <w:trPr>
          <w:cnfStyle w:val="1000000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CD40/CD40L signaling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PI3K/AKT 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signalling</w:t>
            </w:r>
            <w:proofErr w:type="spellEnd"/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Neurotrophin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signaling pathway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Downstream signaling in 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naÔve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CD8+ T cells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Cd40l signaling pathway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Signalling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by NGF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Erythropoietin mediated 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neuroprotection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through 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nf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-kb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Calcineurin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-regulated NFAT-dependent transcription in lymphocytes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Tnfr2 signaling pathway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Cadmium induces 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dna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synthesis and proliferation in macrophages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Atm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signaling pathway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TRAF6 Mediated Induction of the antiviral cytokine IFN-alpha/beta cascade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TRKA 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signalling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from the plasma membrane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Toll Like Receptor 3 (TLR3) Cascade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Canonical NF-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kappaB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pathway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Signaling events mediated by PRL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Calcium signaling in the CD4+ TCR pathway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ErbB1 downstream signaling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Osteopontin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-mediated events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TNFR1 signaling pathway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Role of 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egf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receptor transactivation by 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gpcrs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in cardiac hypertrophy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Toll-like receptor pathway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Signal transduction through il1r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MAPK signaling pathway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Signaling events regulated by Ret tyrosine kinase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Regulation of target gene expression by AP-1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Mechanism of gene regulation by 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peroxisome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proliferators via 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ppara</w:t>
            </w:r>
            <w:proofErr w:type="spellEnd"/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IL6-mediated signaling events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ATF-2 transcription factor network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TGFBR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Toll Receptor Cascades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Regulation of Androgen receptor activity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Keratinocyte differentiation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T cell receptor signaling pathway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IL2-mediated signaling events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Adipocytokine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signaling pathway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PERK regulated gene expression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Epithelial cell signaling in Helicobacter pylori infection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AKT 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phosphorylates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targets in the nucleus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Acetylation and deacetylation of 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rela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in nucleus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Fosb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gene expression and drug abuse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Gene expression of IL2 by AP-1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IRS activation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Negative regulation of the PI3K/AKT network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EGFR1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NOD-like receptor signaling pathway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BCR signaling pathway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LPA receptor mediated events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CDC42 signaling events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lastRenderedPageBreak/>
              <w:t>D4gdi signaling pathway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B cell receptor signaling pathway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Glucocorticoid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receptor regulatory network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Tsp-1 induced apoptosis in 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microvascular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endothelial cell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T cell receptor signaling pathway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IKK-NF-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kappaB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cascade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Prostate cancer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Pertussis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toxin-insensitive ccr5 signaling in macrophage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Toll-like receptor signaling pathway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Apoptotic 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dna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-fragmentation and tissue homeostasis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IKK-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NFkB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cascade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Signal attenuation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Viral dsRNA:TLR3:TRIF Complex Activates RIP1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Unfolded Protein Response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Innate Immunity Signaling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GnRH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signaling pathway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IL9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NF-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kB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signaling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JNK signaling in the CD4+ TCR pathway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SOS-mediated 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signalling</w:t>
            </w:r>
            <w:proofErr w:type="spellEnd"/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The 41bb-dependent immune response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T cell receptor signaling pathway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Atypical NF-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kappaB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pathway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Double stranded 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rna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induced gene expression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Phosphorylation of mek1 by cdk5/p35 down regulates the map kinase pathway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Calcium signaling by 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hbx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of hepatitis b virus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Il12 and stat4 dependent signaling pathway in th1 development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Repression of pain sensation by the transcriptional regulator dream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Bone remodeling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Hypoxia-inducible factor in the 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cardivascular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system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IL-7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Chaperones modulate interferon signaling pathway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NF-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kB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is activated and signals survival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Nerve growth factor pathway (</w:t>
            </w: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ngf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)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proofErr w:type="spellStart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Akt</w:t>
            </w:r>
            <w:proofErr w:type="spellEnd"/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 xml:space="preserve"> signaling pathway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Mets affect on macrophage differentiation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Oxidative stress induced gene expression via nrf2</w:t>
            </w:r>
          </w:p>
        </w:tc>
      </w:tr>
      <w:tr w:rsidR="00602D4B" w:rsidRPr="007F08F0" w:rsidTr="003D3296">
        <w:trPr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  <w:r w:rsidRPr="007F08F0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t>JNK cascade</w:t>
            </w:r>
          </w:p>
        </w:tc>
      </w:tr>
      <w:tr w:rsidR="00602D4B" w:rsidRPr="007F08F0" w:rsidTr="003D3296">
        <w:trPr>
          <w:cnfStyle w:val="000000100000"/>
          <w:trHeight w:val="255"/>
          <w:jc w:val="center"/>
        </w:trPr>
        <w:tc>
          <w:tcPr>
            <w:cnfStyle w:val="001000000000"/>
            <w:tcW w:w="8013" w:type="dxa"/>
            <w:noWrap/>
            <w:hideMark/>
          </w:tcPr>
          <w:p w:rsidR="00602D4B" w:rsidRPr="007F08F0" w:rsidRDefault="00602D4B" w:rsidP="003D3296">
            <w:pPr>
              <w:jc w:val="center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</w:pPr>
          </w:p>
        </w:tc>
      </w:tr>
    </w:tbl>
    <w:p w:rsidR="008F0C25" w:rsidRDefault="008F0C25"/>
    <w:sectPr w:rsidR="008F0C25" w:rsidSect="008F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02D4B"/>
    <w:rsid w:val="00602D4B"/>
    <w:rsid w:val="008F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4B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602D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> 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arashh</dc:creator>
  <cp:keywords/>
  <dc:description/>
  <cp:lastModifiedBy>arashh</cp:lastModifiedBy>
  <cp:revision>1</cp:revision>
  <dcterms:created xsi:type="dcterms:W3CDTF">2012-08-03T17:47:00Z</dcterms:created>
  <dcterms:modified xsi:type="dcterms:W3CDTF">2012-08-03T17:47:00Z</dcterms:modified>
</cp:coreProperties>
</file>