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AF" w:rsidRDefault="006D4DAF"/>
    <w:tbl>
      <w:tblPr>
        <w:tblW w:w="7086" w:type="dxa"/>
        <w:jc w:val="center"/>
        <w:tblInd w:w="172" w:type="dxa"/>
        <w:tblLook w:val="04A0"/>
      </w:tblPr>
      <w:tblGrid>
        <w:gridCol w:w="5571"/>
        <w:gridCol w:w="1515"/>
      </w:tblGrid>
      <w:tr w:rsidR="00F15C01" w:rsidRPr="0010312B" w:rsidTr="003632E9">
        <w:trPr>
          <w:trHeight w:val="300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10312B" w:rsidRDefault="00F15C01" w:rsidP="003632E9">
            <w:pPr>
              <w:rPr>
                <w:color w:val="000000"/>
              </w:rPr>
            </w:pPr>
            <w:r w:rsidRPr="0010312B">
              <w:rPr>
                <w:b/>
                <w:color w:val="000000"/>
              </w:rPr>
              <w:t>Table S1.</w:t>
            </w:r>
            <w:r w:rsidRPr="0010312B">
              <w:rPr>
                <w:color w:val="000000"/>
              </w:rPr>
              <w:t xml:space="preserve"> Underlying causes of death</w:t>
            </w:r>
            <w:r>
              <w:rPr>
                <w:color w:val="000000"/>
              </w:rPr>
              <w:t>.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 w:rsidRPr="004273FA">
              <w:rPr>
                <w:color w:val="000000"/>
              </w:rPr>
              <w:t>Cause</w:t>
            </w:r>
            <w:r>
              <w:rPr>
                <w:color w:val="000000"/>
              </w:rPr>
              <w:t>s</w:t>
            </w:r>
            <w:r w:rsidRPr="004273FA">
              <w:rPr>
                <w:color w:val="000000"/>
              </w:rPr>
              <w:t xml:space="preserve"> of death (ICD-10 code(s))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 w:rsidRPr="004273FA">
              <w:rPr>
                <w:color w:val="000000"/>
              </w:rPr>
              <w:t>No. of death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>All causes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961C3C">
              <w:rPr>
                <w:color w:val="000000"/>
              </w:rPr>
              <w:t>nfectious and parasitic diseases</w:t>
            </w:r>
            <w:r>
              <w:rPr>
                <w:color w:val="000000"/>
              </w:rPr>
              <w:t xml:space="preserve"> (A00-B99)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7537C">
              <w:rPr>
                <w:color w:val="000000"/>
              </w:rPr>
              <w:t>Tuberculosis</w:t>
            </w:r>
            <w:r>
              <w:rPr>
                <w:color w:val="000000"/>
              </w:rPr>
              <w:t xml:space="preserve"> (A15-A19)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 (A09, A35, A41, A82, A91, B18, B19, B90)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 w:rsidRPr="004273FA">
              <w:rPr>
                <w:color w:val="000000"/>
              </w:rPr>
              <w:t>Cancer (C00-C97)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Respiratory organs (C30-C39)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 w:rsidRPr="004273F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 w:rsidRPr="004273FA">
              <w:rPr>
                <w:color w:val="000000"/>
              </w:rPr>
              <w:t>Lung (C34)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L</w:t>
            </w:r>
            <w:r w:rsidRPr="003E5DF0">
              <w:rPr>
                <w:color w:val="000000"/>
              </w:rPr>
              <w:t>arynx</w:t>
            </w:r>
            <w:r>
              <w:rPr>
                <w:color w:val="000000"/>
              </w:rPr>
              <w:t xml:space="preserve"> (C32)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Digestive organs (C15-C26)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 w:rsidRPr="004273F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Stomach (C16)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Liver (C22)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Other (C18-C21, C23)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 w:rsidRPr="004273FA">
              <w:rPr>
                <w:color w:val="000000"/>
              </w:rPr>
              <w:t>Cardiovascular disease</w:t>
            </w:r>
            <w:r>
              <w:rPr>
                <w:color w:val="000000"/>
              </w:rPr>
              <w:t>s</w:t>
            </w:r>
            <w:r w:rsidRPr="004273FA">
              <w:rPr>
                <w:color w:val="000000"/>
              </w:rPr>
              <w:t xml:space="preserve"> (I00-I99)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273FA">
              <w:rPr>
                <w:color w:val="000000"/>
              </w:rPr>
              <w:t>Ischemic heart disease (I20-I25)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C01" w:rsidRPr="004273FA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 forms of heart disease (I30-I52)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 w:rsidRPr="004273FA">
              <w:rPr>
                <w:color w:val="000000"/>
              </w:rPr>
              <w:t xml:space="preserve">  Stroke (I60-69)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 (I05, I08, I11, I27)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 w:rsidRPr="004273FA">
              <w:rPr>
                <w:color w:val="000000"/>
              </w:rPr>
              <w:t>Respiratory disease</w:t>
            </w:r>
            <w:r>
              <w:rPr>
                <w:color w:val="000000"/>
              </w:rPr>
              <w:t>s</w:t>
            </w:r>
            <w:r w:rsidRPr="004273FA">
              <w:rPr>
                <w:color w:val="000000"/>
              </w:rPr>
              <w:t xml:space="preserve"> (J</w:t>
            </w:r>
            <w:r>
              <w:rPr>
                <w:color w:val="000000"/>
              </w:rPr>
              <w:t>0</w:t>
            </w:r>
            <w:r w:rsidRPr="004273FA">
              <w:rPr>
                <w:color w:val="000000"/>
              </w:rPr>
              <w:t>0-J</w:t>
            </w:r>
            <w:r>
              <w:rPr>
                <w:color w:val="000000"/>
              </w:rPr>
              <w:t>99</w:t>
            </w:r>
            <w:r w:rsidRPr="004273FA">
              <w:rPr>
                <w:color w:val="00000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51D7A">
              <w:rPr>
                <w:color w:val="000000"/>
              </w:rPr>
              <w:t>Other chronic obstructive pulmonary disease</w:t>
            </w:r>
            <w:r>
              <w:rPr>
                <w:color w:val="000000"/>
              </w:rPr>
              <w:t xml:space="preserve"> (J44)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Asthma (J45)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 (J41, J46, J69, J95) 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Pr="004273FA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>Digestive diseases (K00-K93)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Liver (K70, K72, K74, K76)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 (K25, K27, K31, K56, K63, K65, K80)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6E6A9F">
              <w:rPr>
                <w:color w:val="000000"/>
              </w:rPr>
              <w:t>enitourinary</w:t>
            </w:r>
            <w:r>
              <w:rPr>
                <w:color w:val="000000"/>
              </w:rPr>
              <w:t xml:space="preserve"> diseases (N00-N99)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6E6A9F">
              <w:rPr>
                <w:color w:val="000000"/>
              </w:rPr>
              <w:t xml:space="preserve">Renal failure </w:t>
            </w:r>
            <w:r>
              <w:rPr>
                <w:color w:val="000000"/>
              </w:rPr>
              <w:t>(N17, N18)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 (N13, N83, N93)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 w:rsidRPr="00456468">
              <w:rPr>
                <w:color w:val="000000"/>
              </w:rPr>
              <w:t>Symptoms, signs and abnormal clinical and laboratory findings, not elsewhere classified</w:t>
            </w:r>
            <w:r>
              <w:rPr>
                <w:color w:val="000000"/>
              </w:rPr>
              <w:t xml:space="preserve"> (R00-R99)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>External causes of morbidity and mortality (</w:t>
            </w:r>
            <w:r w:rsidRPr="008D0E53">
              <w:rPr>
                <w:color w:val="000000"/>
              </w:rPr>
              <w:t>V01-Y98</w:t>
            </w:r>
            <w:r>
              <w:rPr>
                <w:color w:val="00000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 w:rsidRPr="005D7D7A">
              <w:rPr>
                <w:color w:val="000000"/>
              </w:rPr>
              <w:t xml:space="preserve">Pregnancy, childbirth and the </w:t>
            </w:r>
            <w:proofErr w:type="spellStart"/>
            <w:r w:rsidRPr="005D7D7A">
              <w:rPr>
                <w:color w:val="000000"/>
              </w:rPr>
              <w:t>puerperium</w:t>
            </w:r>
            <w:proofErr w:type="spellEnd"/>
            <w:r>
              <w:rPr>
                <w:color w:val="000000"/>
              </w:rPr>
              <w:t xml:space="preserve"> (O00-O99)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15C01" w:rsidRPr="004273FA" w:rsidTr="003632E9">
        <w:trPr>
          <w:trHeight w:val="300"/>
          <w:jc w:val="center"/>
        </w:trPr>
        <w:tc>
          <w:tcPr>
            <w:tcW w:w="5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rPr>
                <w:color w:val="000000"/>
              </w:rPr>
            </w:pPr>
            <w:r>
              <w:rPr>
                <w:color w:val="000000"/>
              </w:rPr>
              <w:t>All other causes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01" w:rsidRDefault="00F15C01" w:rsidP="00363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F15C01" w:rsidRDefault="00F15C01"/>
    <w:sectPr w:rsidR="00F15C01" w:rsidSect="006D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15C01"/>
    <w:rsid w:val="002377B3"/>
    <w:rsid w:val="006D4DAF"/>
    <w:rsid w:val="00F1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NYU Medical Center &amp; School of Medicine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 SOM</dc:creator>
  <cp:keywords/>
  <dc:description/>
  <cp:lastModifiedBy>NYU SOM</cp:lastModifiedBy>
  <cp:revision>1</cp:revision>
  <dcterms:created xsi:type="dcterms:W3CDTF">2013-01-17T21:31:00Z</dcterms:created>
  <dcterms:modified xsi:type="dcterms:W3CDTF">2013-01-17T21:32:00Z</dcterms:modified>
</cp:coreProperties>
</file>