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6D" w:rsidRDefault="00610B6D" w:rsidP="00610B6D">
      <w:pPr>
        <w:rPr>
          <w:rFonts w:ascii="Times New Roman" w:hAnsi="Times New Roman"/>
          <w:sz w:val="24"/>
        </w:rPr>
      </w:pPr>
      <w:bookmarkStart w:id="0" w:name="_GoBack"/>
      <w:r w:rsidRPr="00610B6D">
        <w:rPr>
          <w:rFonts w:ascii="Times New Roman" w:hAnsi="Times New Roman"/>
          <w:b/>
          <w:sz w:val="24"/>
        </w:rPr>
        <w:t>Table S2.</w:t>
      </w:r>
      <w:r>
        <w:rPr>
          <w:rFonts w:ascii="Times New Roman" w:hAnsi="Times New Roman"/>
          <w:sz w:val="24"/>
        </w:rPr>
        <w:t xml:space="preserve"> </w:t>
      </w:r>
      <w:bookmarkEnd w:id="0"/>
      <w:r>
        <w:rPr>
          <w:rFonts w:ascii="Times New Roman" w:hAnsi="Times New Roman"/>
          <w:sz w:val="24"/>
        </w:rPr>
        <w:t xml:space="preserve">Partial list of genes reduced or increased in WAT of </w:t>
      </w:r>
      <w:proofErr w:type="gramStart"/>
      <w:r>
        <w:rPr>
          <w:rFonts w:ascii="Times New Roman" w:hAnsi="Times New Roman"/>
          <w:sz w:val="24"/>
        </w:rPr>
        <w:t>CD44KO(</w:t>
      </w:r>
      <w:proofErr w:type="gramEnd"/>
      <w:r>
        <w:rPr>
          <w:rFonts w:ascii="Times New Roman" w:hAnsi="Times New Roman"/>
          <w:sz w:val="24"/>
        </w:rPr>
        <w:t>HFD) mice compared to WT(HFD) mice.</w:t>
      </w:r>
    </w:p>
    <w:p w:rsidR="00610B6D" w:rsidRPr="00A206E4" w:rsidRDefault="00610B6D" w:rsidP="00610B6D">
      <w:pPr>
        <w:rPr>
          <w:rFonts w:ascii="Times New Roman" w:hAnsi="Times New Roman"/>
          <w:sz w:val="24"/>
        </w:rPr>
      </w:pPr>
    </w:p>
    <w:tbl>
      <w:tblPr>
        <w:tblW w:w="9120" w:type="dxa"/>
        <w:tblInd w:w="92" w:type="dxa"/>
        <w:tblLook w:val="0000" w:firstRow="0" w:lastRow="0" w:firstColumn="0" w:lastColumn="0" w:noHBand="0" w:noVBand="0"/>
      </w:tblPr>
      <w:tblGrid>
        <w:gridCol w:w="1760"/>
        <w:gridCol w:w="1539"/>
        <w:gridCol w:w="916"/>
        <w:gridCol w:w="4280"/>
        <w:gridCol w:w="1005"/>
      </w:tblGrid>
      <w:tr w:rsidR="00610B6D" w:rsidRPr="00A73E77" w:rsidTr="0018399A">
        <w:trPr>
          <w:trHeight w:val="780"/>
        </w:trPr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Functional Category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proofErr w:type="spellStart"/>
            <w:r w:rsidRPr="00A73E77">
              <w:rPr>
                <w:rFonts w:ascii="Times New Roman" w:eastAsia="Cambria" w:hAnsi="Times New Roman"/>
                <w:lang w:eastAsia="en-US"/>
              </w:rPr>
              <w:t>GeneBank</w:t>
            </w:r>
            <w:proofErr w:type="spellEnd"/>
            <w:r w:rsidRPr="00A73E77">
              <w:rPr>
                <w:rFonts w:ascii="Times New Roman" w:eastAsia="Cambria" w:hAnsi="Times New Roman"/>
                <w:lang w:eastAsia="en-US"/>
              </w:rPr>
              <w:t xml:space="preserve"> Accession #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Gene Symbol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Gene description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Fold Change (KO/WT)</w:t>
            </w:r>
          </w:p>
        </w:tc>
      </w:tr>
      <w:tr w:rsidR="00610B6D" w:rsidRPr="00A73E77" w:rsidTr="0018399A">
        <w:trPr>
          <w:trHeight w:val="520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Inflammation associated genes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 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i/>
                <w:iCs/>
                <w:lang w:eastAsia="en-US"/>
              </w:rPr>
            </w:pPr>
            <w:r w:rsidRPr="00A73E77">
              <w:rPr>
                <w:rFonts w:ascii="Times New Roman" w:eastAsia="Cambria" w:hAnsi="Times New Roman"/>
                <w:i/>
                <w:iCs/>
                <w:lang w:eastAsia="en-US"/>
              </w:rPr>
              <w:t>Chemokine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i/>
                <w:iCs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NM_145700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Ccrl1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lang w:eastAsia="en-US"/>
              </w:rPr>
              <w:t>chemokine</w:t>
            </w:r>
            <w:proofErr w:type="gramEnd"/>
            <w:r w:rsidRPr="00A73E77">
              <w:rPr>
                <w:rFonts w:ascii="Times New Roman" w:eastAsia="Cambria" w:hAnsi="Times New Roman"/>
                <w:lang w:eastAsia="en-US"/>
              </w:rPr>
              <w:t xml:space="preserve"> (C-C motif) receptor-like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-4.57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NM_019568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Cxcl14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chemokine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(C-X-C motif) ligand 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-2.49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NM_009912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Ccr1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chemokine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(C-C motif) receptor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-2.38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NM_009139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Ccl6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chemokine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(C-C motif) ligand 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-1.75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NM_009916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Ccr5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chemokine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(C-C motif) receptor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-1.50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NM_013655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Cxcl12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chemokine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(C-X-C motif) ligand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1.69</w:t>
            </w:r>
          </w:p>
        </w:tc>
      </w:tr>
      <w:tr w:rsidR="00610B6D" w:rsidRPr="00A73E77" w:rsidTr="0018399A">
        <w:trPr>
          <w:trHeight w:val="24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i/>
                <w:iCs/>
                <w:lang w:eastAsia="en-US"/>
              </w:rPr>
            </w:pPr>
            <w:r w:rsidRPr="00A73E77">
              <w:rPr>
                <w:rFonts w:ascii="Times New Roman" w:eastAsia="Cambria" w:hAnsi="Times New Roman"/>
                <w:i/>
                <w:iCs/>
                <w:lang w:eastAsia="en-US"/>
              </w:rPr>
              <w:t>Interleukin &amp; Receptor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NM_010559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Il6ra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interleukin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6 receptor, alpha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-2.34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AK018347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Il10rb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interleukin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10 receptor, beta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-2.32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NM_010552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Il17a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interleukin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17a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-2.30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NM_133775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Il33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interleukin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-2.24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NM_001039701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Il1rn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interleukin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receptor 1 antagonist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-2.06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NM_008366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Il2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interleukin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-2.02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D13695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Il1rl1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interleukin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1 receptor-like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-1.94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i/>
                <w:iCs/>
                <w:lang w:eastAsia="en-US"/>
              </w:rPr>
            </w:pPr>
            <w:r w:rsidRPr="00A73E77">
              <w:rPr>
                <w:rFonts w:ascii="Times New Roman" w:eastAsia="Cambria" w:hAnsi="Times New Roman"/>
                <w:i/>
                <w:iCs/>
                <w:lang w:eastAsia="en-US"/>
              </w:rPr>
              <w:t>Immune response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</w:p>
        </w:tc>
      </w:tr>
      <w:tr w:rsidR="00610B6D" w:rsidRPr="00A73E77" w:rsidTr="0018399A">
        <w:trPr>
          <w:trHeight w:val="26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i/>
                <w:iCs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AK045226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Cd44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CD44 antigen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-26.05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NM_010781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Tpsb2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spellStart"/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tryptase</w:t>
            </w:r>
            <w:proofErr w:type="spellEnd"/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beta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-14.28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NM_031187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Tpsab1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spellStart"/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tryptase</w:t>
            </w:r>
            <w:proofErr w:type="spellEnd"/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alpha/beta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-12.06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AY151141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Igl-V1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immunoglobulin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lambda chain, variable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-9.26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NM_178372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Prss34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protease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, serine, 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-8.05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NM_012034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Tpsg1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spellStart"/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tryptase</w:t>
            </w:r>
            <w:proofErr w:type="spellEnd"/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gamma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-6.50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NM_009857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Cd8a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Cd8 antigen, alpha chain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-4.37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M17534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Cd8b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Cd8 antigen, beta chain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-3.51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NM_011414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spell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Slpi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secretory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leukocyte peptidase inhibitor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-3.76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NM_019563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Cited4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spell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Cbp</w:t>
            </w:r>
            <w:proofErr w:type="spell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/p300-interacting </w:t>
            </w:r>
            <w:proofErr w:type="spell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transactivator</w:t>
            </w:r>
            <w:proofErr w:type="spell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-3.39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NM_013487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Cd3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Cd3 antigen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-2.99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NM_016711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Tmod2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spellStart"/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tropomodulin</w:t>
            </w:r>
            <w:proofErr w:type="spellEnd"/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-2.26</w:t>
            </w:r>
          </w:p>
        </w:tc>
      </w:tr>
      <w:tr w:rsidR="00610B6D" w:rsidRPr="00A73E77" w:rsidTr="0018399A">
        <w:trPr>
          <w:trHeight w:val="26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NM_013529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Gfpt2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glutamine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fructose-6-phosphate transaminase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-2.17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AK040902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Rnf19b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Ring finger protein 19B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-2.16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NM_009099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Trim30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tripartite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motif-containing 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-2.08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NM_031195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Msr1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macrophage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scavenger receptor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-2.01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AK048506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Nfkb1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NF-k light polypeptide gene enhancer in B-cells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-1.96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BY667523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Hif3a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Hypoxia inducible factor 3, alpha subunit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-1.90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NM_172659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Slc2a6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solute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carrier family 2, member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-1.90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NM_145634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Cd300lf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CD300 antigen like family member 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-1.87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XM_135029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Fam46a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family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with sequence similarity 46, member 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-1.73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NM_133212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Tlr8</w:t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toll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-like receptor 8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-1.64</w:t>
            </w:r>
          </w:p>
        </w:tc>
      </w:tr>
      <w:tr w:rsidR="00610B6D" w:rsidRPr="00A73E77" w:rsidTr="0018399A">
        <w:trPr>
          <w:trHeight w:val="24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NM_028270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Aldh1b1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aldehyde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dehydrogenase 1 family, member B1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-1.64</w:t>
            </w:r>
          </w:p>
        </w:tc>
      </w:tr>
    </w:tbl>
    <w:p w:rsidR="00610B6D" w:rsidRDefault="00610B6D" w:rsidP="00610B6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tbl>
      <w:tblPr>
        <w:tblW w:w="9120" w:type="dxa"/>
        <w:tblInd w:w="92" w:type="dxa"/>
        <w:tblLook w:val="0000" w:firstRow="0" w:lastRow="0" w:firstColumn="0" w:lastColumn="0" w:noHBand="0" w:noVBand="0"/>
      </w:tblPr>
      <w:tblGrid>
        <w:gridCol w:w="1747"/>
        <w:gridCol w:w="1396"/>
        <w:gridCol w:w="928"/>
        <w:gridCol w:w="4213"/>
        <w:gridCol w:w="1005"/>
      </w:tblGrid>
      <w:tr w:rsidR="00610B6D" w:rsidRPr="00A73E77" w:rsidTr="0018399A">
        <w:trPr>
          <w:trHeight w:val="240"/>
        </w:trPr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lastRenderedPageBreak/>
              <w:t>Functional Category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spell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GeneBank</w:t>
            </w:r>
            <w:proofErr w:type="spell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Accession #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Gene Symbol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Gene description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Fold Change (KO/WT)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NM_176860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Ubash3b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ubiquitin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associated and SH3 domain containing, B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-1.61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NM_008987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Ptx3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spellStart"/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pentraxin</w:t>
            </w:r>
            <w:proofErr w:type="spellEnd"/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related gene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-1.54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NM_181397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Rftn1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spellStart"/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raftlin</w:t>
            </w:r>
            <w:proofErr w:type="spellEnd"/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lipid raft linker 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-1.40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NM_025729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Tab3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TGF-beta activated kinase 1 binding protein 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1.43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NM_028980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Ppp4r4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protein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phosphatase 4, regulatory subunit 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1.60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NM_178934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Slc2a12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solute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carrier family 2, member 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2.02</w:t>
            </w:r>
          </w:p>
        </w:tc>
      </w:tr>
      <w:tr w:rsidR="00610B6D" w:rsidRPr="00A73E77" w:rsidTr="0018399A">
        <w:trPr>
          <w:trHeight w:val="240"/>
        </w:trPr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i/>
                <w:iCs/>
                <w:lang w:eastAsia="en-US"/>
              </w:rPr>
            </w:pPr>
            <w:r w:rsidRPr="00A73E77">
              <w:rPr>
                <w:rFonts w:ascii="Times New Roman" w:eastAsia="Cambria" w:hAnsi="Times New Roman"/>
                <w:i/>
                <w:iCs/>
                <w:lang w:eastAsia="en-US"/>
              </w:rPr>
              <w:t>Cell matrix and surface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NM_025622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Lgals2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spellStart"/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lectin</w:t>
            </w:r>
            <w:proofErr w:type="spellEnd"/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, </w:t>
            </w:r>
            <w:proofErr w:type="spell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galactose</w:t>
            </w:r>
            <w:proofErr w:type="spell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binding, soluble 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-3.59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NM_010689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spell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Lat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linker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for activation of T cells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-3.27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NM_008605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Mmp12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matrix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metalloproteinase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-2.40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AK041322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Cd28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CD28 antigen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-2.35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AK037794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Itga4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integrin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alpha 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-2.34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NM_008401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spell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Itgam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integrin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alpha M   (Mac-1, Cd11b)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-1.99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NM_008401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spell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Itgax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integrin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alpha X   (Cd11c)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-1.99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NM_010130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Emr1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EGF-like module receptor   (F4/80)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-1.94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NM_010493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Icam1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intercellular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adhesion molecule 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-1.80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AK053377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Itga1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integrin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alpha 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1.69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XM_354704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Igh-1a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Similar to </w:t>
            </w:r>
            <w:proofErr w:type="spell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Ig</w:t>
            </w:r>
            <w:proofErr w:type="spell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gamma-2A chain C secreted form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-16.62</w:t>
            </w:r>
          </w:p>
        </w:tc>
      </w:tr>
      <w:tr w:rsidR="00610B6D" w:rsidRPr="00A73E77" w:rsidTr="0018399A">
        <w:trPr>
          <w:trHeight w:val="48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Lipid accumulation associated genes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NM_017399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Fabp1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lang w:eastAsia="en-US"/>
              </w:rPr>
              <w:t>fatty</w:t>
            </w:r>
            <w:proofErr w:type="gramEnd"/>
            <w:r w:rsidRPr="00A73E77">
              <w:rPr>
                <w:rFonts w:ascii="Times New Roman" w:eastAsia="Cambria" w:hAnsi="Times New Roman"/>
                <w:lang w:eastAsia="en-US"/>
              </w:rPr>
              <w:t xml:space="preserve"> acid binding protein 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2.88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NM_007703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Elovl3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lang w:eastAsia="en-US"/>
              </w:rPr>
              <w:t>elongation</w:t>
            </w:r>
            <w:proofErr w:type="gramEnd"/>
            <w:r w:rsidRPr="00A73E77">
              <w:rPr>
                <w:rFonts w:ascii="Times New Roman" w:eastAsia="Cambria" w:hAnsi="Times New Roman"/>
                <w:lang w:eastAsia="en-US"/>
              </w:rPr>
              <w:t xml:space="preserve"> of long chain fatty acids 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lang w:eastAsia="en-US"/>
              </w:rPr>
            </w:pPr>
            <w:r w:rsidRPr="00A73E77">
              <w:rPr>
                <w:rFonts w:ascii="Times New Roman" w:eastAsia="Cambria" w:hAnsi="Times New Roman"/>
                <w:lang w:eastAsia="en-US"/>
              </w:rPr>
              <w:t>2.32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AK080374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Fasn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fatty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acid synthase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2.27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NM_130450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Elovl6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elongation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of long chain fatty acids 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2.26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NM_177448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Mogat2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spellStart"/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monoacylglycerol</w:t>
            </w:r>
            <w:proofErr w:type="spellEnd"/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O-</w:t>
            </w:r>
            <w:proofErr w:type="spell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acyltransferase</w:t>
            </w:r>
            <w:proofErr w:type="spell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2.00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NM_013459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spell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Cfd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complement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factor D   (</w:t>
            </w:r>
            <w:proofErr w:type="spell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adipsin</w:t>
            </w:r>
            <w:proofErr w:type="spell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1.77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AK036010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spell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Vldlr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very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low density lipoprotein receptor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1.71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AK052945</w:t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Fitm2</w:t>
            </w:r>
          </w:p>
        </w:tc>
        <w:tc>
          <w:tcPr>
            <w:tcW w:w="4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proofErr w:type="gram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fat</w:t>
            </w:r>
            <w:proofErr w:type="gram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storage-inducing </w:t>
            </w:r>
            <w:proofErr w:type="spellStart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transmembrane</w:t>
            </w:r>
            <w:proofErr w:type="spellEnd"/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 xml:space="preserve"> protein 2</w:t>
            </w: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1.71</w:t>
            </w:r>
          </w:p>
        </w:tc>
      </w:tr>
      <w:tr w:rsidR="00610B6D" w:rsidRPr="00A73E77" w:rsidTr="0018399A">
        <w:trPr>
          <w:trHeight w:val="240"/>
        </w:trPr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NM_029001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Elovl7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ELOVL family member 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0B6D" w:rsidRPr="00A73E77" w:rsidRDefault="00610B6D" w:rsidP="0018399A">
            <w:pPr>
              <w:widowControl/>
              <w:suppressAutoHyphens w:val="0"/>
              <w:jc w:val="right"/>
              <w:rPr>
                <w:rFonts w:ascii="Times New Roman" w:eastAsia="Cambria" w:hAnsi="Times New Roman"/>
                <w:color w:val="000000"/>
                <w:lang w:eastAsia="en-US"/>
              </w:rPr>
            </w:pPr>
            <w:r w:rsidRPr="00A73E77">
              <w:rPr>
                <w:rFonts w:ascii="Times New Roman" w:eastAsia="Cambria" w:hAnsi="Times New Roman"/>
                <w:color w:val="000000"/>
                <w:lang w:eastAsia="en-US"/>
              </w:rPr>
              <w:t>-2.72</w:t>
            </w:r>
          </w:p>
        </w:tc>
      </w:tr>
    </w:tbl>
    <w:p w:rsidR="00610B6D" w:rsidRDefault="00610B6D" w:rsidP="00610B6D">
      <w:pPr>
        <w:rPr>
          <w:rFonts w:ascii="Times New Roman" w:hAnsi="Times New Roman"/>
          <w:b/>
          <w:sz w:val="24"/>
        </w:rPr>
      </w:pPr>
    </w:p>
    <w:p w:rsidR="0072287B" w:rsidRDefault="00610B6D" w:rsidP="00610B6D">
      <w:r>
        <w:rPr>
          <w:rFonts w:ascii="Times New Roman" w:hAnsi="Times New Roman"/>
          <w:b/>
          <w:sz w:val="24"/>
        </w:rPr>
        <w:br w:type="page"/>
      </w:r>
    </w:p>
    <w:sectPr w:rsidR="0072287B" w:rsidSect="001A2D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6D"/>
    <w:rsid w:val="00143786"/>
    <w:rsid w:val="001A2D47"/>
    <w:rsid w:val="00610B6D"/>
    <w:rsid w:val="0072287B"/>
    <w:rsid w:val="0097179B"/>
    <w:rsid w:val="00BE426E"/>
    <w:rsid w:val="00DC391E"/>
    <w:rsid w:val="00F853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4E4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6D"/>
    <w:pPr>
      <w:widowControl w:val="0"/>
      <w:suppressAutoHyphens/>
    </w:pPr>
    <w:rPr>
      <w:rFonts w:ascii="Times" w:eastAsia="Times" w:hAnsi="Times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79B"/>
    <w:pPr>
      <w:widowControl/>
      <w:suppressAutoHyphens w:val="0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6D"/>
    <w:pPr>
      <w:widowControl w:val="0"/>
      <w:suppressAutoHyphens/>
    </w:pPr>
    <w:rPr>
      <w:rFonts w:ascii="Times" w:eastAsia="Times" w:hAnsi="Times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79B"/>
    <w:pPr>
      <w:widowControl/>
      <w:suppressAutoHyphens w:val="0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3263</Characters>
  <Application>Microsoft Macintosh Word</Application>
  <DocSecurity>0</DocSecurity>
  <Lines>27</Lines>
  <Paragraphs>7</Paragraphs>
  <ScaleCrop>false</ScaleCrop>
  <Company>NIEHS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1</cp:revision>
  <dcterms:created xsi:type="dcterms:W3CDTF">2013-02-12T22:28:00Z</dcterms:created>
  <dcterms:modified xsi:type="dcterms:W3CDTF">2013-02-12T22:29:00Z</dcterms:modified>
</cp:coreProperties>
</file>