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C" w:rsidRPr="007061EB" w:rsidRDefault="003B061D" w:rsidP="003B061D">
      <w:pPr>
        <w:rPr>
          <w:u w:val="single"/>
        </w:rPr>
      </w:pPr>
      <w:r w:rsidRPr="007061EB">
        <w:rPr>
          <w:u w:val="single"/>
        </w:rPr>
        <w:t>List of the principle investigators in the IMSGC</w:t>
      </w:r>
      <w:r w:rsidR="003F33FC" w:rsidRPr="007061EB">
        <w:rPr>
          <w:b/>
          <w:u w:val="single"/>
        </w:rPr>
        <w:t>:</w:t>
      </w:r>
    </w:p>
    <w:p w:rsidR="003F33FC" w:rsidRPr="00A75642" w:rsidRDefault="003F33FC" w:rsidP="003F33FC">
      <w:pPr>
        <w:spacing w:line="240" w:lineRule="auto"/>
        <w:rPr>
          <w:rFonts w:cstheme="minorBidi"/>
          <w:b/>
        </w:rPr>
      </w:pPr>
      <w:r w:rsidRPr="003F33FC">
        <w:rPr>
          <w:b/>
        </w:rPr>
        <w:t>International Multiple Sclerosis Genetic Consortium (IMSGC) membership</w:t>
      </w:r>
    </w:p>
    <w:p w:rsidR="003F33FC" w:rsidRPr="003F33FC" w:rsidRDefault="003F33FC" w:rsidP="003F33FC">
      <w:pPr>
        <w:spacing w:line="240" w:lineRule="auto"/>
        <w:rPr>
          <w:rFonts w:cstheme="minorBidi"/>
        </w:rPr>
      </w:pPr>
      <w:r w:rsidRPr="003F33FC">
        <w:t>Lisa Barcellos</w:t>
      </w:r>
      <w:r w:rsidRPr="003F33FC">
        <w:rPr>
          <w:vertAlign w:val="superscript"/>
        </w:rPr>
        <w:t>1</w:t>
      </w:r>
      <w:r w:rsidRPr="003F33FC">
        <w:t>, David Booth</w:t>
      </w:r>
      <w:r w:rsidRPr="003F33FC">
        <w:rPr>
          <w:vertAlign w:val="superscript"/>
        </w:rPr>
        <w:t>2</w:t>
      </w:r>
      <w:r w:rsidR="00E71901">
        <w:t xml:space="preserve">, </w:t>
      </w:r>
      <w:r w:rsidRPr="003F33FC">
        <w:t>Manuel Comabella</w:t>
      </w:r>
      <w:r w:rsidR="00E71901">
        <w:rPr>
          <w:vertAlign w:val="superscript"/>
        </w:rPr>
        <w:t>3</w:t>
      </w:r>
      <w:r w:rsidRPr="003F33FC">
        <w:t>, Alastair Compston</w:t>
      </w:r>
      <w:r w:rsidR="00E71901">
        <w:rPr>
          <w:vertAlign w:val="superscript"/>
        </w:rPr>
        <w:t>4</w:t>
      </w:r>
      <w:r w:rsidR="00C25F57">
        <w:t>, Sandra D’A</w:t>
      </w:r>
      <w:r w:rsidRPr="003F33FC">
        <w:t>lfonso</w:t>
      </w:r>
      <w:r w:rsidR="00E71901">
        <w:rPr>
          <w:vertAlign w:val="superscript"/>
        </w:rPr>
        <w:t>5</w:t>
      </w:r>
      <w:r w:rsidRPr="003F33FC">
        <w:t>, Philip De Jager</w:t>
      </w:r>
      <w:r w:rsidR="00E71901">
        <w:rPr>
          <w:vertAlign w:val="superscript"/>
        </w:rPr>
        <w:t>6</w:t>
      </w:r>
      <w:r w:rsidRPr="003F33FC">
        <w:t>, Bertrand Fontaine</w:t>
      </w:r>
      <w:r w:rsidR="00E71901">
        <w:rPr>
          <w:vertAlign w:val="superscript"/>
        </w:rPr>
        <w:t>7</w:t>
      </w:r>
      <w:r w:rsidRPr="003F33FC">
        <w:t>, An Goris</w:t>
      </w:r>
      <w:r w:rsidR="00E71901">
        <w:rPr>
          <w:vertAlign w:val="superscript"/>
        </w:rPr>
        <w:t>8</w:t>
      </w:r>
      <w:r w:rsidRPr="003F33FC">
        <w:t>, David Hafler</w:t>
      </w:r>
      <w:r w:rsidR="00E71901">
        <w:rPr>
          <w:vertAlign w:val="superscript"/>
        </w:rPr>
        <w:t>9</w:t>
      </w:r>
      <w:r w:rsidRPr="003F33FC">
        <w:t>, Jonathan Haines</w:t>
      </w:r>
      <w:r w:rsidRPr="003F33FC">
        <w:rPr>
          <w:vertAlign w:val="superscript"/>
        </w:rPr>
        <w:t>1</w:t>
      </w:r>
      <w:r w:rsidR="00BA5C66">
        <w:rPr>
          <w:vertAlign w:val="superscript"/>
        </w:rPr>
        <w:t>0</w:t>
      </w:r>
      <w:r w:rsidRPr="003F33FC">
        <w:t>, Hanne F. Harbo</w:t>
      </w:r>
      <w:r w:rsidRPr="003F33FC">
        <w:rPr>
          <w:vertAlign w:val="superscript"/>
        </w:rPr>
        <w:t>1</w:t>
      </w:r>
      <w:r w:rsidR="00BA5C66">
        <w:rPr>
          <w:vertAlign w:val="superscript"/>
        </w:rPr>
        <w:t>1</w:t>
      </w:r>
      <w:r w:rsidRPr="003F33FC">
        <w:t>, Stephen L</w:t>
      </w:r>
      <w:r w:rsidR="00BA5C66">
        <w:t>.</w:t>
      </w:r>
      <w:r w:rsidRPr="003F33FC">
        <w:t xml:space="preserve"> Hauser</w:t>
      </w:r>
      <w:r w:rsidRPr="003F33FC">
        <w:rPr>
          <w:vertAlign w:val="superscript"/>
        </w:rPr>
        <w:t>1</w:t>
      </w:r>
      <w:r w:rsidR="00BA5C66">
        <w:rPr>
          <w:vertAlign w:val="superscript"/>
        </w:rPr>
        <w:t>2</w:t>
      </w:r>
      <w:r w:rsidRPr="003F33FC">
        <w:t>, Clive Hawkins</w:t>
      </w:r>
      <w:r w:rsidRPr="003F33FC">
        <w:rPr>
          <w:vertAlign w:val="superscript"/>
        </w:rPr>
        <w:t>1</w:t>
      </w:r>
      <w:r w:rsidR="001B7432">
        <w:rPr>
          <w:vertAlign w:val="superscript"/>
        </w:rPr>
        <w:t>3</w:t>
      </w:r>
      <w:r w:rsidRPr="003F33FC">
        <w:t>, Bernhard Hemmer</w:t>
      </w:r>
      <w:r w:rsidRPr="003F33FC">
        <w:rPr>
          <w:vertAlign w:val="superscript"/>
        </w:rPr>
        <w:t>1</w:t>
      </w:r>
      <w:r w:rsidR="001B7432">
        <w:rPr>
          <w:vertAlign w:val="superscript"/>
        </w:rPr>
        <w:t>4</w:t>
      </w:r>
      <w:r w:rsidR="001B7432">
        <w:t xml:space="preserve">, </w:t>
      </w:r>
      <w:r w:rsidRPr="003F33FC">
        <w:t>Jan Hillert</w:t>
      </w:r>
      <w:r w:rsidRPr="003F33FC">
        <w:rPr>
          <w:vertAlign w:val="superscript"/>
        </w:rPr>
        <w:t>1</w:t>
      </w:r>
      <w:r w:rsidR="001B7432">
        <w:rPr>
          <w:vertAlign w:val="superscript"/>
        </w:rPr>
        <w:t>5</w:t>
      </w:r>
      <w:r w:rsidRPr="003F33FC">
        <w:t>, Adrian Ivinson</w:t>
      </w:r>
      <w:r w:rsidRPr="003F33FC">
        <w:rPr>
          <w:vertAlign w:val="superscript"/>
        </w:rPr>
        <w:t>1</w:t>
      </w:r>
      <w:r w:rsidR="001B7432">
        <w:rPr>
          <w:vertAlign w:val="superscript"/>
        </w:rPr>
        <w:t>6</w:t>
      </w:r>
      <w:r w:rsidRPr="003F33FC">
        <w:t>, Ingrid Kockum</w:t>
      </w:r>
      <w:r w:rsidRPr="003F33FC">
        <w:rPr>
          <w:vertAlign w:val="superscript"/>
        </w:rPr>
        <w:t>1</w:t>
      </w:r>
      <w:r w:rsidR="00DB4FE8">
        <w:rPr>
          <w:vertAlign w:val="superscript"/>
        </w:rPr>
        <w:t>7</w:t>
      </w:r>
      <w:r w:rsidRPr="003F33FC">
        <w:t>, Roland Martin</w:t>
      </w:r>
      <w:r w:rsidRPr="003F33FC">
        <w:rPr>
          <w:vertAlign w:val="superscript"/>
        </w:rPr>
        <w:t>1</w:t>
      </w:r>
      <w:r w:rsidR="00DB4FE8">
        <w:rPr>
          <w:vertAlign w:val="superscript"/>
        </w:rPr>
        <w:t>8</w:t>
      </w:r>
      <w:r w:rsidRPr="003F33FC">
        <w:t xml:space="preserve">, </w:t>
      </w:r>
      <w:proofErr w:type="spellStart"/>
      <w:r w:rsidRPr="003F33FC">
        <w:t>Filippo</w:t>
      </w:r>
      <w:proofErr w:type="spellEnd"/>
      <w:r w:rsidRPr="003F33FC">
        <w:t xml:space="preserve"> </w:t>
      </w:r>
      <w:proofErr w:type="spellStart"/>
      <w:r w:rsidRPr="003F33FC">
        <w:t>Martinelli</w:t>
      </w:r>
      <w:proofErr w:type="spellEnd"/>
      <w:r w:rsidRPr="003F33FC">
        <w:t xml:space="preserve"> Boneschi</w:t>
      </w:r>
      <w:r w:rsidR="00DB4FE8">
        <w:rPr>
          <w:vertAlign w:val="superscript"/>
        </w:rPr>
        <w:t>19</w:t>
      </w:r>
      <w:r w:rsidRPr="003F33FC">
        <w:t xml:space="preserve">, </w:t>
      </w:r>
      <w:r w:rsidR="00E71901" w:rsidRPr="003F33FC">
        <w:t>Jacob L</w:t>
      </w:r>
      <w:r w:rsidR="00043D46">
        <w:t>.</w:t>
      </w:r>
      <w:r w:rsidR="00E71901" w:rsidRPr="003F33FC">
        <w:t xml:space="preserve"> McCauley</w:t>
      </w:r>
      <w:r w:rsidR="00DB4FE8">
        <w:rPr>
          <w:vertAlign w:val="superscript"/>
        </w:rPr>
        <w:t>20</w:t>
      </w:r>
      <w:r w:rsidR="00E71901">
        <w:rPr>
          <w:vertAlign w:val="superscript"/>
        </w:rPr>
        <w:t xml:space="preserve"> </w:t>
      </w:r>
      <w:r w:rsidRPr="003F33FC">
        <w:t>Jorge Oksenberg</w:t>
      </w:r>
      <w:r w:rsidRPr="003F33FC">
        <w:rPr>
          <w:vertAlign w:val="superscript"/>
        </w:rPr>
        <w:t>1</w:t>
      </w:r>
      <w:r w:rsidR="00DE7EFE">
        <w:rPr>
          <w:vertAlign w:val="superscript"/>
        </w:rPr>
        <w:t>2</w:t>
      </w:r>
      <w:r w:rsidRPr="003F33FC">
        <w:t>, Tomas Olsson</w:t>
      </w:r>
      <w:r w:rsidRPr="003F33FC">
        <w:rPr>
          <w:vertAlign w:val="superscript"/>
        </w:rPr>
        <w:t>1</w:t>
      </w:r>
      <w:r w:rsidR="00DE7EFE">
        <w:rPr>
          <w:vertAlign w:val="superscript"/>
        </w:rPr>
        <w:t>7</w:t>
      </w:r>
      <w:r w:rsidRPr="003F33FC">
        <w:t>, Annette Oturai</w:t>
      </w:r>
      <w:r w:rsidRPr="003F33FC">
        <w:rPr>
          <w:vertAlign w:val="superscript"/>
        </w:rPr>
        <w:t>21</w:t>
      </w:r>
      <w:r w:rsidRPr="003F33FC">
        <w:t xml:space="preserve">, </w:t>
      </w:r>
      <w:proofErr w:type="spellStart"/>
      <w:r w:rsidRPr="003F33FC">
        <w:t>Nikolaos</w:t>
      </w:r>
      <w:proofErr w:type="spellEnd"/>
      <w:r w:rsidRPr="003F33FC">
        <w:t xml:space="preserve"> Patsopoulos</w:t>
      </w:r>
      <w:r w:rsidR="00966788">
        <w:rPr>
          <w:vertAlign w:val="superscript"/>
        </w:rPr>
        <w:t>6</w:t>
      </w:r>
      <w:r w:rsidRPr="003F33FC">
        <w:t>, Margaret Pericak-Vance</w:t>
      </w:r>
      <w:r w:rsidRPr="003F33FC">
        <w:rPr>
          <w:vertAlign w:val="superscript"/>
        </w:rPr>
        <w:t>2</w:t>
      </w:r>
      <w:r w:rsidR="00F11399">
        <w:rPr>
          <w:vertAlign w:val="superscript"/>
        </w:rPr>
        <w:t>0</w:t>
      </w:r>
      <w:r w:rsidRPr="003F33FC">
        <w:t>, Janna Saarela</w:t>
      </w:r>
      <w:r w:rsidRPr="003F33FC">
        <w:rPr>
          <w:vertAlign w:val="superscript"/>
        </w:rPr>
        <w:t>2</w:t>
      </w:r>
      <w:r w:rsidR="00F11399">
        <w:rPr>
          <w:vertAlign w:val="superscript"/>
        </w:rPr>
        <w:t>2</w:t>
      </w:r>
      <w:r w:rsidRPr="003F33FC">
        <w:t>, Stephen Sawcer</w:t>
      </w:r>
      <w:r w:rsidR="00F11399">
        <w:rPr>
          <w:vertAlign w:val="superscript"/>
        </w:rPr>
        <w:t>4</w:t>
      </w:r>
      <w:r w:rsidRPr="003F33FC">
        <w:t>, Anne Spurkland</w:t>
      </w:r>
      <w:r w:rsidRPr="003F33FC">
        <w:rPr>
          <w:vertAlign w:val="superscript"/>
        </w:rPr>
        <w:t>2</w:t>
      </w:r>
      <w:r w:rsidR="000F1FE9">
        <w:rPr>
          <w:vertAlign w:val="superscript"/>
        </w:rPr>
        <w:t>3</w:t>
      </w:r>
      <w:r w:rsidRPr="003F33FC">
        <w:t>, Graeme Stewart</w:t>
      </w:r>
      <w:r w:rsidRPr="003F33FC">
        <w:rPr>
          <w:vertAlign w:val="superscript"/>
        </w:rPr>
        <w:t>2</w:t>
      </w:r>
      <w:r w:rsidRPr="003F33FC">
        <w:t xml:space="preserve">, </w:t>
      </w:r>
      <w:proofErr w:type="spellStart"/>
      <w:r w:rsidRPr="003F33FC">
        <w:t>Frauke</w:t>
      </w:r>
      <w:proofErr w:type="spellEnd"/>
      <w:r w:rsidRPr="003F33FC">
        <w:t xml:space="preserve"> Zipp</w:t>
      </w:r>
      <w:r w:rsidRPr="003F33FC">
        <w:rPr>
          <w:vertAlign w:val="superscript"/>
        </w:rPr>
        <w:t>2</w:t>
      </w:r>
      <w:r w:rsidR="000F1FE9">
        <w:rPr>
          <w:vertAlign w:val="superscript"/>
        </w:rPr>
        <w:t>4</w:t>
      </w:r>
    </w:p>
    <w:p w:rsidR="003F33FC" w:rsidRPr="003F33FC" w:rsidRDefault="003F33FC" w:rsidP="003F33FC">
      <w:pPr>
        <w:spacing w:line="240" w:lineRule="auto"/>
        <w:rPr>
          <w:vertAlign w:val="superscript"/>
        </w:rPr>
      </w:pPr>
    </w:p>
    <w:p w:rsidR="003F33FC" w:rsidRPr="003F33FC" w:rsidRDefault="003F33FC" w:rsidP="003F33FC">
      <w:pPr>
        <w:pStyle w:val="NoSpacing"/>
        <w:rPr>
          <w:rFonts w:cstheme="minorBidi"/>
          <w:lang w:val="en-US"/>
        </w:rPr>
      </w:pPr>
      <w:r w:rsidRPr="003F33FC">
        <w:rPr>
          <w:vertAlign w:val="superscript"/>
          <w:lang w:val="en-US"/>
        </w:rPr>
        <w:t>1</w:t>
      </w:r>
      <w:r w:rsidRPr="003F33FC">
        <w:rPr>
          <w:lang w:val="en-US"/>
        </w:rPr>
        <w:t>Genetic Epidemiology and Genomics Laboratory, Division of Epidemiology, School of Public Health, University of California, Berkeley, California, USA.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2</w:t>
      </w:r>
      <w:r w:rsidRPr="003F33FC">
        <w:rPr>
          <w:lang w:val="en-US"/>
        </w:rPr>
        <w:t xml:space="preserve"> </w:t>
      </w:r>
      <w:proofErr w:type="spellStart"/>
      <w:r w:rsidRPr="003F33FC">
        <w:rPr>
          <w:lang w:val="en-US"/>
        </w:rPr>
        <w:t>Westmead</w:t>
      </w:r>
      <w:proofErr w:type="spellEnd"/>
      <w:r w:rsidRPr="003F33FC">
        <w:rPr>
          <w:lang w:val="en-US"/>
        </w:rPr>
        <w:t xml:space="preserve"> Millennium Institute, University of Sydney, New South Wales 2145, Australia.</w:t>
      </w:r>
    </w:p>
    <w:p w:rsidR="003F33FC" w:rsidRPr="003F33FC" w:rsidRDefault="00E71901" w:rsidP="003F33FC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3</w:t>
      </w:r>
      <w:r w:rsidR="003F33FC" w:rsidRPr="003F33FC">
        <w:rPr>
          <w:color w:val="000000"/>
          <w:lang w:val="en-US"/>
        </w:rPr>
        <w:t xml:space="preserve"> </w:t>
      </w:r>
      <w:r w:rsidR="003F33FC" w:rsidRPr="003F33FC">
        <w:rPr>
          <w:lang w:val="en-US"/>
        </w:rPr>
        <w:t xml:space="preserve">Clinical </w:t>
      </w:r>
      <w:proofErr w:type="spellStart"/>
      <w:r w:rsidR="003F33FC" w:rsidRPr="003F33FC">
        <w:rPr>
          <w:lang w:val="en-US"/>
        </w:rPr>
        <w:t>Neuroinmunology</w:t>
      </w:r>
      <w:proofErr w:type="spellEnd"/>
      <w:r w:rsidR="003F33FC" w:rsidRPr="003F33FC">
        <w:rPr>
          <w:lang w:val="en-US"/>
        </w:rPr>
        <w:t xml:space="preserve"> Unit, Multiple Sclerosis Center of Catalonia (CEM-Cat), </w:t>
      </w:r>
      <w:proofErr w:type="spellStart"/>
      <w:r w:rsidR="003F33FC" w:rsidRPr="003F33FC">
        <w:rPr>
          <w:lang w:val="en-US"/>
        </w:rPr>
        <w:t>Vall</w:t>
      </w:r>
      <w:proofErr w:type="spellEnd"/>
      <w:r w:rsidR="003F33FC" w:rsidRPr="003F33FC">
        <w:rPr>
          <w:lang w:val="en-US"/>
        </w:rPr>
        <w:t xml:space="preserve"> </w:t>
      </w:r>
      <w:proofErr w:type="spellStart"/>
      <w:r w:rsidR="003F33FC" w:rsidRPr="003F33FC">
        <w:rPr>
          <w:lang w:val="en-US"/>
        </w:rPr>
        <w:t>d’Hebron</w:t>
      </w:r>
      <w:proofErr w:type="spellEnd"/>
      <w:r w:rsidR="003F33FC" w:rsidRPr="003F33FC">
        <w:rPr>
          <w:lang w:val="en-US"/>
        </w:rPr>
        <w:t xml:space="preserve"> University Hospital, Barcelona, Spain.</w:t>
      </w:r>
    </w:p>
    <w:p w:rsidR="003F33FC" w:rsidRPr="003F33FC" w:rsidRDefault="00E71901" w:rsidP="003F33FC">
      <w:pPr>
        <w:pStyle w:val="NoSpacing"/>
        <w:rPr>
          <w:color w:val="000000"/>
          <w:vertAlign w:val="superscript"/>
          <w:lang w:val="en-US"/>
        </w:rPr>
      </w:pPr>
      <w:r>
        <w:rPr>
          <w:color w:val="000000"/>
          <w:vertAlign w:val="superscript"/>
          <w:lang w:val="en-US"/>
        </w:rPr>
        <w:t>4</w:t>
      </w:r>
      <w:r w:rsidR="003F33FC" w:rsidRPr="003F33FC">
        <w:rPr>
          <w:color w:val="000000"/>
          <w:lang w:val="en-US"/>
        </w:rPr>
        <w:t xml:space="preserve"> </w:t>
      </w:r>
      <w:r w:rsidR="003F33FC" w:rsidRPr="003F33FC">
        <w:rPr>
          <w:lang w:val="en-US"/>
        </w:rPr>
        <w:t xml:space="preserve">Department of Clinical Neurosciences, University of Cambridge, </w:t>
      </w:r>
      <w:proofErr w:type="spellStart"/>
      <w:r w:rsidR="003F33FC" w:rsidRPr="003F33FC">
        <w:rPr>
          <w:lang w:val="en-US"/>
        </w:rPr>
        <w:t>Addenbrooke’s</w:t>
      </w:r>
      <w:proofErr w:type="spellEnd"/>
      <w:r w:rsidR="003F33FC" w:rsidRPr="003F33FC">
        <w:rPr>
          <w:lang w:val="en-US"/>
        </w:rPr>
        <w:t xml:space="preserve"> Hospital, Cambridge, CB2 0QQ, UK</w:t>
      </w:r>
      <w:r w:rsidR="003F33FC" w:rsidRPr="003F33FC">
        <w:rPr>
          <w:color w:val="000000"/>
          <w:vertAlign w:val="superscript"/>
          <w:lang w:val="en-US"/>
        </w:rPr>
        <w:t xml:space="preserve"> </w:t>
      </w:r>
    </w:p>
    <w:p w:rsidR="003F33FC" w:rsidRPr="003F33FC" w:rsidRDefault="00E71901" w:rsidP="003F33FC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5</w:t>
      </w:r>
      <w:r w:rsidR="003F33FC" w:rsidRPr="003F33FC">
        <w:rPr>
          <w:color w:val="000000"/>
          <w:lang w:val="en-US"/>
        </w:rPr>
        <w:t xml:space="preserve"> </w:t>
      </w:r>
      <w:r w:rsidR="003F33FC" w:rsidRPr="003F33FC">
        <w:rPr>
          <w:lang w:val="en-US"/>
        </w:rPr>
        <w:t>Department of Medical Sciences and Interdisciplinary Research Center of Autoimmune Diseases (IRCAD), University of Eastern, Piedmont, Novara, Italy</w:t>
      </w:r>
    </w:p>
    <w:p w:rsidR="003F33FC" w:rsidRDefault="00E71901" w:rsidP="003F33FC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6</w:t>
      </w:r>
      <w:r w:rsidR="003F33FC" w:rsidRPr="003F33FC">
        <w:rPr>
          <w:color w:val="000000"/>
          <w:lang w:val="en-US"/>
        </w:rPr>
        <w:t xml:space="preserve"> De</w:t>
      </w:r>
      <w:r w:rsidR="003F33FC" w:rsidRPr="003F33FC">
        <w:rPr>
          <w:lang w:val="en-US"/>
        </w:rPr>
        <w:t>partment of Neurology, Brigham &amp; Women’s Hospital and Harvard Medical School,</w:t>
      </w:r>
      <w:r w:rsidR="009B2968">
        <w:rPr>
          <w:lang w:val="en-US"/>
        </w:rPr>
        <w:t xml:space="preserve"> </w:t>
      </w:r>
      <w:r w:rsidR="003F33FC" w:rsidRPr="003F33FC">
        <w:rPr>
          <w:lang w:val="en-US"/>
        </w:rPr>
        <w:t>Boston, MS, USA</w:t>
      </w:r>
    </w:p>
    <w:p w:rsidR="00C25F57" w:rsidRPr="003F33FC" w:rsidRDefault="00C25F57" w:rsidP="00C25F57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7</w:t>
      </w:r>
      <w:r w:rsidRPr="003F33FC">
        <w:rPr>
          <w:color w:val="000000"/>
          <w:lang w:val="en-US"/>
        </w:rPr>
        <w:t xml:space="preserve"> </w:t>
      </w:r>
      <w:r w:rsidRPr="003F33FC">
        <w:rPr>
          <w:lang w:val="en-US"/>
        </w:rPr>
        <w:t>INSERM UMR S 9</w:t>
      </w:r>
      <w:r>
        <w:rPr>
          <w:lang w:val="en-US"/>
        </w:rPr>
        <w:t xml:space="preserve">75 CRICM, UPMC,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neurologie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Pitié-Salpêtriè</w:t>
      </w:r>
      <w:r w:rsidR="009B2968">
        <w:rPr>
          <w:lang w:val="en-US"/>
        </w:rPr>
        <w:t>re</w:t>
      </w:r>
      <w:proofErr w:type="spellEnd"/>
      <w:r w:rsidR="009B2968">
        <w:rPr>
          <w:lang w:val="en-US"/>
        </w:rPr>
        <w:t xml:space="preserve">, AP-HP, </w:t>
      </w:r>
      <w:r w:rsidRPr="003F33FC">
        <w:rPr>
          <w:lang w:val="en-US"/>
        </w:rPr>
        <w:t>Paris, France</w:t>
      </w:r>
    </w:p>
    <w:p w:rsidR="003F33FC" w:rsidRPr="003F33FC" w:rsidRDefault="00C25F57" w:rsidP="003F33FC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8</w:t>
      </w:r>
      <w:r w:rsidR="003F33FC" w:rsidRPr="003F33FC">
        <w:rPr>
          <w:lang w:val="en-US"/>
        </w:rPr>
        <w:t xml:space="preserve">Laboratory for </w:t>
      </w:r>
      <w:proofErr w:type="spellStart"/>
      <w:r w:rsidR="003F33FC" w:rsidRPr="003F33FC">
        <w:rPr>
          <w:lang w:val="en-US"/>
        </w:rPr>
        <w:t>Neuroimmunology</w:t>
      </w:r>
      <w:proofErr w:type="spellEnd"/>
      <w:r w:rsidR="003F33FC" w:rsidRPr="003F33FC">
        <w:rPr>
          <w:lang w:val="en-US"/>
        </w:rPr>
        <w:t xml:space="preserve">, Section for Experimental Neurology, </w:t>
      </w:r>
      <w:proofErr w:type="spellStart"/>
      <w:r w:rsidR="003F33FC" w:rsidRPr="003F33FC">
        <w:rPr>
          <w:lang w:val="en-US"/>
        </w:rPr>
        <w:t>Katholieke</w:t>
      </w:r>
      <w:proofErr w:type="spellEnd"/>
      <w:r w:rsidR="003F33FC" w:rsidRPr="003F33FC">
        <w:rPr>
          <w:lang w:val="en-US"/>
        </w:rPr>
        <w:t xml:space="preserve"> </w:t>
      </w:r>
      <w:proofErr w:type="spellStart"/>
      <w:r w:rsidR="003F33FC" w:rsidRPr="003F33FC">
        <w:rPr>
          <w:lang w:val="en-US"/>
        </w:rPr>
        <w:t>Universiteit</w:t>
      </w:r>
      <w:proofErr w:type="spellEnd"/>
      <w:r w:rsidR="003F33FC" w:rsidRPr="003F33FC">
        <w:rPr>
          <w:lang w:val="en-US"/>
        </w:rPr>
        <w:t xml:space="preserve"> Leuven, Leuven, Belgium</w:t>
      </w:r>
    </w:p>
    <w:p w:rsidR="003F33FC" w:rsidRPr="003F33FC" w:rsidRDefault="00BA5C66" w:rsidP="003F33FC">
      <w:pPr>
        <w:pStyle w:val="NoSpacing"/>
        <w:rPr>
          <w:lang w:val="en-US"/>
        </w:rPr>
      </w:pPr>
      <w:r>
        <w:rPr>
          <w:color w:val="000000"/>
          <w:vertAlign w:val="superscript"/>
          <w:lang w:val="en-US"/>
        </w:rPr>
        <w:t>9</w:t>
      </w:r>
      <w:r w:rsidR="003F33FC" w:rsidRPr="003F33FC">
        <w:rPr>
          <w:color w:val="000000"/>
          <w:lang w:val="en-US"/>
        </w:rPr>
        <w:t xml:space="preserve"> </w:t>
      </w:r>
      <w:r w:rsidR="003F33FC" w:rsidRPr="003F33FC">
        <w:rPr>
          <w:lang w:val="en-US"/>
        </w:rPr>
        <w:t xml:space="preserve">Departments of Neurology and </w:t>
      </w:r>
      <w:proofErr w:type="spellStart"/>
      <w:r w:rsidR="003F33FC" w:rsidRPr="003F33FC">
        <w:rPr>
          <w:lang w:val="en-US"/>
        </w:rPr>
        <w:t>Immunobiology</w:t>
      </w:r>
      <w:proofErr w:type="spellEnd"/>
      <w:r w:rsidR="003F33FC" w:rsidRPr="003F33FC">
        <w:rPr>
          <w:lang w:val="en-US"/>
        </w:rPr>
        <w:t>, Yale School of Medicine, New Haven, CT, USA.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1</w:t>
      </w:r>
      <w:r w:rsidR="00BA5C66">
        <w:rPr>
          <w:vertAlign w:val="superscript"/>
          <w:lang w:val="en-US"/>
        </w:rPr>
        <w:t>0</w:t>
      </w:r>
      <w:r w:rsidRPr="003F33FC">
        <w:rPr>
          <w:lang w:val="en-US"/>
        </w:rPr>
        <w:t xml:space="preserve"> Center for Human Genetics Research, Vanderbilt University Medical Center, 519 Light Hall, Nashville, Tennessee 37232, USA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1</w:t>
      </w:r>
      <w:r w:rsidR="00BA5C66">
        <w:rPr>
          <w:color w:val="000000"/>
          <w:vertAlign w:val="superscript"/>
          <w:lang w:val="en-US"/>
        </w:rPr>
        <w:t>1</w:t>
      </w:r>
      <w:r w:rsidRPr="003F33FC">
        <w:rPr>
          <w:color w:val="000000"/>
          <w:lang w:val="en-US"/>
        </w:rPr>
        <w:t xml:space="preserve"> </w:t>
      </w:r>
      <w:r w:rsidRPr="003F33FC">
        <w:rPr>
          <w:lang w:val="en-US"/>
        </w:rPr>
        <w:t>Department of Neurology, Oslo University Hospital, Ullevål and University of Oslo, Oslo</w:t>
      </w:r>
      <w:r w:rsidR="009B2968">
        <w:rPr>
          <w:lang w:val="en-US"/>
        </w:rPr>
        <w:t xml:space="preserve"> </w:t>
      </w:r>
      <w:r w:rsidRPr="003F33FC">
        <w:rPr>
          <w:lang w:val="en-US"/>
        </w:rPr>
        <w:t>Norway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1</w:t>
      </w:r>
      <w:r w:rsidR="001B7432">
        <w:rPr>
          <w:color w:val="000000"/>
          <w:vertAlign w:val="superscript"/>
          <w:lang w:val="en-US"/>
        </w:rPr>
        <w:t>2</w:t>
      </w:r>
      <w:r w:rsidR="00DB4FE8">
        <w:rPr>
          <w:color w:val="000000"/>
          <w:vertAlign w:val="superscript"/>
          <w:lang w:val="en-US"/>
        </w:rPr>
        <w:t xml:space="preserve"> </w:t>
      </w:r>
      <w:r w:rsidRPr="003F33FC">
        <w:rPr>
          <w:lang w:val="en-US"/>
        </w:rPr>
        <w:t>Department of Neurology, University of California San Francisco, San Francisco, USA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1</w:t>
      </w:r>
      <w:r w:rsidR="001B7432">
        <w:rPr>
          <w:vertAlign w:val="superscript"/>
          <w:lang w:val="en-US"/>
        </w:rPr>
        <w:t>3</w:t>
      </w:r>
      <w:r w:rsidRPr="003F33FC">
        <w:rPr>
          <w:lang w:val="en-US"/>
        </w:rPr>
        <w:t xml:space="preserve"> </w:t>
      </w:r>
      <w:proofErr w:type="spellStart"/>
      <w:r w:rsidRPr="003F33FC">
        <w:rPr>
          <w:lang w:val="en-US"/>
        </w:rPr>
        <w:t>Keele</w:t>
      </w:r>
      <w:proofErr w:type="spellEnd"/>
      <w:r w:rsidRPr="003F33FC">
        <w:rPr>
          <w:lang w:val="en-US"/>
        </w:rPr>
        <w:t xml:space="preserve"> University Medical School, Stoke-on-Trent ST4 7NY, UK</w:t>
      </w:r>
    </w:p>
    <w:p w:rsidR="003F33FC" w:rsidRPr="003F33FC" w:rsidRDefault="003F33FC" w:rsidP="003F33FC">
      <w:pPr>
        <w:pStyle w:val="NoSpacing"/>
        <w:rPr>
          <w:lang w:val="de-DE"/>
        </w:rPr>
      </w:pPr>
      <w:r w:rsidRPr="003F33FC">
        <w:rPr>
          <w:color w:val="000000"/>
          <w:vertAlign w:val="superscript"/>
          <w:lang w:val="de-DE"/>
        </w:rPr>
        <w:t>1</w:t>
      </w:r>
      <w:r w:rsidR="001B7432">
        <w:rPr>
          <w:color w:val="000000"/>
          <w:vertAlign w:val="superscript"/>
          <w:lang w:val="de-DE"/>
        </w:rPr>
        <w:t>4</w:t>
      </w:r>
      <w:r w:rsidRPr="003F33FC">
        <w:rPr>
          <w:color w:val="000000"/>
          <w:lang w:val="de-DE"/>
        </w:rPr>
        <w:t xml:space="preserve"> </w:t>
      </w:r>
      <w:r w:rsidRPr="003F33FC">
        <w:rPr>
          <w:lang w:val="de-DE"/>
        </w:rPr>
        <w:t xml:space="preserve">Klinik </w:t>
      </w:r>
      <w:proofErr w:type="spellStart"/>
      <w:r w:rsidRPr="003F33FC">
        <w:rPr>
          <w:lang w:val="de-DE"/>
        </w:rPr>
        <w:t>fur</w:t>
      </w:r>
      <w:proofErr w:type="spellEnd"/>
      <w:r w:rsidRPr="003F33FC">
        <w:rPr>
          <w:lang w:val="de-DE"/>
        </w:rPr>
        <w:t xml:space="preserve"> Neurologie, Klinikum rechts der Isar, Technische </w:t>
      </w:r>
      <w:proofErr w:type="spellStart"/>
      <w:r w:rsidRPr="003F33FC">
        <w:rPr>
          <w:lang w:val="de-DE"/>
        </w:rPr>
        <w:t>Universitat</w:t>
      </w:r>
      <w:proofErr w:type="spellEnd"/>
      <w:r w:rsidRPr="003F33FC">
        <w:rPr>
          <w:lang w:val="de-DE"/>
        </w:rPr>
        <w:t xml:space="preserve">, </w:t>
      </w:r>
      <w:proofErr w:type="spellStart"/>
      <w:r w:rsidRPr="003F33FC">
        <w:rPr>
          <w:lang w:val="de-DE"/>
        </w:rPr>
        <w:t>Munchen</w:t>
      </w:r>
      <w:proofErr w:type="spellEnd"/>
      <w:r w:rsidRPr="003F33FC">
        <w:rPr>
          <w:lang w:val="de-DE"/>
        </w:rPr>
        <w:t>, Germany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1</w:t>
      </w:r>
      <w:r w:rsidR="001B7432">
        <w:rPr>
          <w:vertAlign w:val="superscript"/>
          <w:lang w:val="en-US"/>
        </w:rPr>
        <w:t>5</w:t>
      </w:r>
      <w:r w:rsidRPr="003F33FC">
        <w:rPr>
          <w:lang w:val="en-US"/>
        </w:rPr>
        <w:t xml:space="preserve"> Department of Clinical Neurosciences</w:t>
      </w:r>
      <w:r w:rsidR="00B712DF">
        <w:rPr>
          <w:lang w:val="en-US"/>
        </w:rPr>
        <w:t>, Center for Molecular Medicine,</w:t>
      </w:r>
      <w:r w:rsidRPr="003F33FC">
        <w:rPr>
          <w:lang w:val="en-US"/>
        </w:rPr>
        <w:t xml:space="preserve"> </w:t>
      </w:r>
      <w:proofErr w:type="spellStart"/>
      <w:r w:rsidRPr="003F33FC">
        <w:rPr>
          <w:lang w:val="en-US"/>
        </w:rPr>
        <w:t>Karolinska</w:t>
      </w:r>
      <w:proofErr w:type="spellEnd"/>
      <w:r w:rsidRPr="003F33FC">
        <w:rPr>
          <w:lang w:val="en-US"/>
        </w:rPr>
        <w:t xml:space="preserve"> </w:t>
      </w:r>
      <w:proofErr w:type="spellStart"/>
      <w:r w:rsidRPr="003F33FC">
        <w:rPr>
          <w:lang w:val="en-US"/>
        </w:rPr>
        <w:t>Institutet</w:t>
      </w:r>
      <w:proofErr w:type="spellEnd"/>
      <w:r w:rsidRPr="003F33FC">
        <w:rPr>
          <w:lang w:val="en-US"/>
        </w:rPr>
        <w:t xml:space="preserve">, </w:t>
      </w:r>
      <w:proofErr w:type="spellStart"/>
      <w:r w:rsidRPr="003F33FC">
        <w:rPr>
          <w:lang w:val="en-US"/>
        </w:rPr>
        <w:t>Karolinska</w:t>
      </w:r>
      <w:proofErr w:type="spellEnd"/>
      <w:r w:rsidRPr="003F33FC">
        <w:rPr>
          <w:lang w:val="en-US"/>
        </w:rPr>
        <w:t xml:space="preserve"> University Hospital, Stockholm, Sweden. 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1</w:t>
      </w:r>
      <w:r w:rsidR="001B7432">
        <w:rPr>
          <w:vertAlign w:val="superscript"/>
          <w:lang w:val="en-US"/>
        </w:rPr>
        <w:t>6</w:t>
      </w:r>
      <w:r w:rsidR="00DB4FE8">
        <w:rPr>
          <w:vertAlign w:val="superscript"/>
          <w:lang w:val="en-US"/>
        </w:rPr>
        <w:t xml:space="preserve"> </w:t>
      </w:r>
      <w:r w:rsidRPr="003F33FC">
        <w:rPr>
          <w:lang w:val="en-US"/>
        </w:rPr>
        <w:t xml:space="preserve">Harvard </w:t>
      </w:r>
      <w:proofErr w:type="spellStart"/>
      <w:r w:rsidRPr="003F33FC">
        <w:rPr>
          <w:lang w:val="en-US"/>
        </w:rPr>
        <w:t>NeuroDiscovery</w:t>
      </w:r>
      <w:proofErr w:type="spellEnd"/>
      <w:r w:rsidRPr="003F33FC">
        <w:rPr>
          <w:lang w:val="en-US"/>
        </w:rPr>
        <w:t xml:space="preserve"> Center, Harvard Medical School, Boston, Massachusetts,</w:t>
      </w:r>
      <w:r w:rsidR="001B7432">
        <w:rPr>
          <w:lang w:val="en-US"/>
        </w:rPr>
        <w:t xml:space="preserve"> </w:t>
      </w:r>
      <w:r w:rsidRPr="003F33FC">
        <w:rPr>
          <w:lang w:val="en-US"/>
        </w:rPr>
        <w:t>USA.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1</w:t>
      </w:r>
      <w:r w:rsidR="00DB4FE8">
        <w:rPr>
          <w:color w:val="000000"/>
          <w:vertAlign w:val="superscript"/>
          <w:lang w:val="en-US"/>
        </w:rPr>
        <w:t>7</w:t>
      </w:r>
      <w:r w:rsidRPr="003F33FC">
        <w:rPr>
          <w:color w:val="000000"/>
          <w:lang w:val="en-US"/>
        </w:rPr>
        <w:t xml:space="preserve"> </w:t>
      </w:r>
      <w:r w:rsidR="00B712DF" w:rsidRPr="003F33FC">
        <w:rPr>
          <w:lang w:val="en-US"/>
        </w:rPr>
        <w:t>Department of Clinical Neuroscience</w:t>
      </w:r>
      <w:r w:rsidR="00B712DF">
        <w:rPr>
          <w:lang w:val="en-US"/>
        </w:rPr>
        <w:t xml:space="preserve">, </w:t>
      </w:r>
      <w:proofErr w:type="spellStart"/>
      <w:r w:rsidRPr="003F33FC">
        <w:rPr>
          <w:lang w:val="en-US"/>
        </w:rPr>
        <w:t>Neuroimmunology</w:t>
      </w:r>
      <w:proofErr w:type="spellEnd"/>
      <w:r w:rsidRPr="003F33FC">
        <w:rPr>
          <w:lang w:val="en-US"/>
        </w:rPr>
        <w:t xml:space="preserve"> Unit, Center for Molecular Medicine, </w:t>
      </w:r>
      <w:proofErr w:type="spellStart"/>
      <w:r w:rsidRPr="003F33FC">
        <w:rPr>
          <w:lang w:val="en-US"/>
        </w:rPr>
        <w:t>Karolinska</w:t>
      </w:r>
      <w:proofErr w:type="spellEnd"/>
      <w:r w:rsidRPr="003F33FC">
        <w:rPr>
          <w:lang w:val="en-US"/>
        </w:rPr>
        <w:t xml:space="preserve"> </w:t>
      </w:r>
      <w:proofErr w:type="spellStart"/>
      <w:r w:rsidRPr="003F33FC">
        <w:rPr>
          <w:lang w:val="en-US"/>
        </w:rPr>
        <w:t>Institutet</w:t>
      </w:r>
      <w:proofErr w:type="spellEnd"/>
      <w:r w:rsidRPr="003F33FC">
        <w:rPr>
          <w:lang w:val="en-US"/>
        </w:rPr>
        <w:t>, Stockholm, Sweden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vertAlign w:val="superscript"/>
          <w:lang w:val="en-US"/>
        </w:rPr>
        <w:t>1</w:t>
      </w:r>
      <w:r w:rsidR="00DB4FE8">
        <w:rPr>
          <w:vertAlign w:val="superscript"/>
          <w:lang w:val="en-US"/>
        </w:rPr>
        <w:t>8</w:t>
      </w:r>
      <w:r w:rsidRPr="003F33FC">
        <w:rPr>
          <w:lang w:val="en-US"/>
        </w:rPr>
        <w:t xml:space="preserve"> Institute for </w:t>
      </w:r>
      <w:proofErr w:type="spellStart"/>
      <w:r w:rsidRPr="003F33FC">
        <w:rPr>
          <w:lang w:val="en-US"/>
        </w:rPr>
        <w:t>Neuroimmunology</w:t>
      </w:r>
      <w:proofErr w:type="spellEnd"/>
      <w:r w:rsidRPr="003F33FC">
        <w:rPr>
          <w:lang w:val="en-US"/>
        </w:rPr>
        <w:t xml:space="preserve"> and Clinical MS Research (</w:t>
      </w:r>
      <w:proofErr w:type="spellStart"/>
      <w:r w:rsidRPr="003F33FC">
        <w:rPr>
          <w:lang w:val="en-US"/>
        </w:rPr>
        <w:t>inims</w:t>
      </w:r>
      <w:proofErr w:type="spellEnd"/>
      <w:r w:rsidRPr="003F33FC">
        <w:rPr>
          <w:lang w:val="en-US"/>
        </w:rPr>
        <w:t xml:space="preserve">), Centre for Molecular Neurobiology, </w:t>
      </w:r>
      <w:proofErr w:type="spellStart"/>
      <w:r w:rsidRPr="003F33FC">
        <w:rPr>
          <w:lang w:val="en-US"/>
        </w:rPr>
        <w:t>Falkenried</w:t>
      </w:r>
      <w:proofErr w:type="spellEnd"/>
      <w:r w:rsidRPr="003F33FC">
        <w:rPr>
          <w:lang w:val="en-US"/>
        </w:rPr>
        <w:t xml:space="preserve"> 94, D-20251 Hamburg, Germany.</w:t>
      </w:r>
    </w:p>
    <w:p w:rsidR="003F33FC" w:rsidRDefault="00B80663" w:rsidP="003F33FC">
      <w:pPr>
        <w:pStyle w:val="NoSpacing"/>
        <w:rPr>
          <w:lang w:val="en-US"/>
        </w:rPr>
      </w:pPr>
      <w:r>
        <w:rPr>
          <w:vertAlign w:val="superscript"/>
          <w:lang w:val="en-US"/>
        </w:rPr>
        <w:t>19</w:t>
      </w:r>
      <w:r w:rsidR="003F33FC" w:rsidRPr="003F33FC">
        <w:rPr>
          <w:lang w:val="en-US"/>
        </w:rPr>
        <w:t xml:space="preserve"> Department of Neurology, Institute of Experimental Neurology (INSPE), Division of Neuroscience, San </w:t>
      </w:r>
      <w:proofErr w:type="spellStart"/>
      <w:r w:rsidR="009B2968">
        <w:rPr>
          <w:lang w:val="en-US"/>
        </w:rPr>
        <w:t>Raffaele</w:t>
      </w:r>
      <w:proofErr w:type="spellEnd"/>
      <w:r w:rsidR="009B2968">
        <w:rPr>
          <w:lang w:val="en-US"/>
        </w:rPr>
        <w:t xml:space="preserve"> Scientific Institute, </w:t>
      </w:r>
      <w:r w:rsidR="003F33FC" w:rsidRPr="003F33FC">
        <w:rPr>
          <w:lang w:val="en-US"/>
        </w:rPr>
        <w:t>Milan, Italy</w:t>
      </w:r>
    </w:p>
    <w:p w:rsidR="00B80663" w:rsidRPr="003F33FC" w:rsidRDefault="00B80663" w:rsidP="00B80663">
      <w:pPr>
        <w:pStyle w:val="NoSpacing"/>
        <w:rPr>
          <w:lang w:val="en-US"/>
        </w:rPr>
      </w:pPr>
      <w:r>
        <w:rPr>
          <w:vertAlign w:val="superscript"/>
          <w:lang w:val="en-US"/>
        </w:rPr>
        <w:lastRenderedPageBreak/>
        <w:t xml:space="preserve">20 </w:t>
      </w:r>
      <w:r w:rsidRPr="003F33FC">
        <w:rPr>
          <w:lang w:val="en-US"/>
        </w:rPr>
        <w:t xml:space="preserve">John P. </w:t>
      </w:r>
      <w:proofErr w:type="spellStart"/>
      <w:r w:rsidRPr="003F33FC">
        <w:rPr>
          <w:lang w:val="en-US"/>
        </w:rPr>
        <w:t>HussmanInstitute</w:t>
      </w:r>
      <w:proofErr w:type="spellEnd"/>
      <w:r w:rsidRPr="003F33FC">
        <w:rPr>
          <w:lang w:val="en-US"/>
        </w:rPr>
        <w:t xml:space="preserve"> for </w:t>
      </w:r>
      <w:proofErr w:type="spellStart"/>
      <w:r w:rsidRPr="003F33FC">
        <w:rPr>
          <w:lang w:val="en-US"/>
        </w:rPr>
        <w:t>HumanGenomics</w:t>
      </w:r>
      <w:proofErr w:type="spellEnd"/>
      <w:r w:rsidRPr="003F33FC">
        <w:rPr>
          <w:lang w:val="en-US"/>
        </w:rPr>
        <w:t xml:space="preserve"> and The Dr. John T Macdonald Foundation Department of Human Genetics, University of</w:t>
      </w:r>
      <w:r w:rsidR="00966788">
        <w:rPr>
          <w:lang w:val="en-US"/>
        </w:rPr>
        <w:t xml:space="preserve"> </w:t>
      </w:r>
      <w:r w:rsidRPr="003F33FC">
        <w:rPr>
          <w:lang w:val="en-US"/>
        </w:rPr>
        <w:t>Miami, Miller School of Medicine,  Miami, Florida , USA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21</w:t>
      </w:r>
      <w:r w:rsidRPr="003F33FC">
        <w:rPr>
          <w:color w:val="000000"/>
          <w:lang w:val="en-US"/>
        </w:rPr>
        <w:t xml:space="preserve"> </w:t>
      </w:r>
      <w:r w:rsidRPr="003F33FC">
        <w:rPr>
          <w:lang w:val="en-US"/>
        </w:rPr>
        <w:t xml:space="preserve">Danish Multiple Sclerosis Center, University of Copenhagen and Department of Neurology, </w:t>
      </w:r>
      <w:proofErr w:type="spellStart"/>
      <w:r w:rsidRPr="003F33FC">
        <w:rPr>
          <w:lang w:val="en-US"/>
        </w:rPr>
        <w:t>Rigshospitalet</w:t>
      </w:r>
      <w:proofErr w:type="spellEnd"/>
      <w:r w:rsidRPr="003F33FC">
        <w:rPr>
          <w:lang w:val="en-US"/>
        </w:rPr>
        <w:t>, Copenhagen, Denmark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2</w:t>
      </w:r>
      <w:r w:rsidR="00F11399">
        <w:rPr>
          <w:color w:val="000000"/>
          <w:vertAlign w:val="superscript"/>
          <w:lang w:val="en-US"/>
        </w:rPr>
        <w:t>2</w:t>
      </w:r>
      <w:r w:rsidRPr="003F33FC">
        <w:rPr>
          <w:color w:val="000000"/>
          <w:lang w:val="en-US"/>
        </w:rPr>
        <w:t xml:space="preserve"> </w:t>
      </w:r>
      <w:r w:rsidRPr="003F33FC">
        <w:rPr>
          <w:lang w:val="en-US"/>
        </w:rPr>
        <w:t>Institute for Molecular Medicine Finland FIMM, University of Helsinki, Helsinki, Finland</w:t>
      </w:r>
    </w:p>
    <w:p w:rsidR="003F33FC" w:rsidRPr="003F33FC" w:rsidRDefault="003F33FC" w:rsidP="003F33FC">
      <w:pPr>
        <w:pStyle w:val="NoSpacing"/>
        <w:rPr>
          <w:lang w:val="en-US"/>
        </w:rPr>
      </w:pPr>
      <w:r w:rsidRPr="003F33FC">
        <w:rPr>
          <w:color w:val="000000"/>
          <w:vertAlign w:val="superscript"/>
          <w:lang w:val="en-US"/>
        </w:rPr>
        <w:t>2</w:t>
      </w:r>
      <w:r w:rsidR="00F11399">
        <w:rPr>
          <w:color w:val="000000"/>
          <w:vertAlign w:val="superscript"/>
          <w:lang w:val="en-US"/>
        </w:rPr>
        <w:t>3</w:t>
      </w:r>
      <w:r w:rsidRPr="003F33FC">
        <w:rPr>
          <w:color w:val="000000"/>
          <w:lang w:val="en-US"/>
        </w:rPr>
        <w:t xml:space="preserve"> </w:t>
      </w:r>
      <w:r w:rsidRPr="003F33FC">
        <w:rPr>
          <w:lang w:val="en-US"/>
        </w:rPr>
        <w:t>Institute of Basal Medical Sciences, University of Oslo, Norway</w:t>
      </w:r>
    </w:p>
    <w:p w:rsidR="003F33FC" w:rsidRPr="00564BF5" w:rsidRDefault="003F33FC" w:rsidP="003F33FC">
      <w:pPr>
        <w:pStyle w:val="NoSpacing"/>
        <w:rPr>
          <w:rFonts w:cstheme="minorBidi"/>
          <w:vertAlign w:val="superscript"/>
          <w:lang w:val="en-US"/>
        </w:rPr>
      </w:pPr>
      <w:r w:rsidRPr="003F33FC">
        <w:rPr>
          <w:vertAlign w:val="superscript"/>
          <w:lang w:val="en-US"/>
        </w:rPr>
        <w:t>2</w:t>
      </w:r>
      <w:r w:rsidR="00F11399">
        <w:rPr>
          <w:vertAlign w:val="superscript"/>
          <w:lang w:val="en-US"/>
        </w:rPr>
        <w:t>4</w:t>
      </w:r>
      <w:r w:rsidRPr="003F33FC">
        <w:rPr>
          <w:lang w:val="en-US"/>
        </w:rPr>
        <w:t xml:space="preserve"> Department of Neurology, University Medicine Mainz, Johannes Gutenberg University Mainz, Mainz, Germany.</w:t>
      </w:r>
      <w:r w:rsidRPr="00564BF5">
        <w:rPr>
          <w:lang w:val="en-US"/>
        </w:rPr>
        <w:t xml:space="preserve"> </w:t>
      </w:r>
    </w:p>
    <w:p w:rsidR="00E71901" w:rsidRDefault="00E71901"/>
    <w:sectPr w:rsidR="00E71901" w:rsidSect="00E7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33FC"/>
    <w:rsid w:val="00043D46"/>
    <w:rsid w:val="000B25F4"/>
    <w:rsid w:val="000F1FE9"/>
    <w:rsid w:val="001B7432"/>
    <w:rsid w:val="00274E65"/>
    <w:rsid w:val="003B061D"/>
    <w:rsid w:val="003F33FC"/>
    <w:rsid w:val="005766C5"/>
    <w:rsid w:val="0067083D"/>
    <w:rsid w:val="00694222"/>
    <w:rsid w:val="007061EB"/>
    <w:rsid w:val="008067D3"/>
    <w:rsid w:val="008D507A"/>
    <w:rsid w:val="00966788"/>
    <w:rsid w:val="009B2968"/>
    <w:rsid w:val="00A04FF7"/>
    <w:rsid w:val="00A303B1"/>
    <w:rsid w:val="00A75642"/>
    <w:rsid w:val="00B038AC"/>
    <w:rsid w:val="00B712DF"/>
    <w:rsid w:val="00B72068"/>
    <w:rsid w:val="00B80663"/>
    <w:rsid w:val="00BA5C66"/>
    <w:rsid w:val="00BD1FEF"/>
    <w:rsid w:val="00C25F57"/>
    <w:rsid w:val="00D00FDE"/>
    <w:rsid w:val="00DB4FE8"/>
    <w:rsid w:val="00DE7EFE"/>
    <w:rsid w:val="00E03A99"/>
    <w:rsid w:val="00E54038"/>
    <w:rsid w:val="00E71901"/>
    <w:rsid w:val="00ED0509"/>
    <w:rsid w:val="00EE55DF"/>
    <w:rsid w:val="00F1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C"/>
    <w:pPr>
      <w:spacing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3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"martewg"</dc:creator>
  <cp:lastModifiedBy>"martewg"</cp:lastModifiedBy>
  <cp:revision>4</cp:revision>
  <dcterms:created xsi:type="dcterms:W3CDTF">2013-02-07T19:29:00Z</dcterms:created>
  <dcterms:modified xsi:type="dcterms:W3CDTF">2013-02-07T20:59:00Z</dcterms:modified>
</cp:coreProperties>
</file>