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33" w:rsidRPr="001A1D5B" w:rsidRDefault="005F5333" w:rsidP="005F5333">
      <w:pPr>
        <w:spacing w:line="480" w:lineRule="auto"/>
        <w:rPr>
          <w:b/>
        </w:rPr>
      </w:pPr>
      <w:r w:rsidRPr="001A1D5B">
        <w:rPr>
          <w:b/>
        </w:rPr>
        <w:t xml:space="preserve">Table S2. </w:t>
      </w:r>
      <w:proofErr w:type="spellStart"/>
      <w:r>
        <w:rPr>
          <w:b/>
        </w:rPr>
        <w:t>GenBank</w:t>
      </w:r>
      <w:proofErr w:type="spellEnd"/>
      <w:r w:rsidRPr="001A1D5B">
        <w:rPr>
          <w:b/>
        </w:rPr>
        <w:t xml:space="preserve"> Accession Number for each of the single nucleotide polymorphism (SNP) confirmed in each of the patients.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000"/>
      </w:tblGrid>
      <w:tr w:rsidR="005F5333" w:rsidRPr="005F7C81" w:rsidTr="0015511A">
        <w:trPr>
          <w:trHeight w:val="315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Sequence identification (SNP number_ patient identification)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proofErr w:type="spellStart"/>
            <w:r w:rsidRPr="005F7C81">
              <w:t>GenBank</w:t>
            </w:r>
            <w:proofErr w:type="spellEnd"/>
            <w:r w:rsidRPr="005F7C81">
              <w:t xml:space="preserve"> Accession Number 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SNP1_A1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SNP1_A1 KC112849</w:t>
            </w:r>
          </w:p>
        </w:tc>
        <w:bookmarkStart w:id="0" w:name="_GoBack"/>
        <w:bookmarkEnd w:id="0"/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SNP1_A2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SNP1_A2 KC112850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SNP1_A4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SNP1_A4 KC112851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SNP1_A5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SNP1_A5 KC112852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SNP1_B1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SNP1_B1 KC112853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SNP1_B2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SNP1_B2 KC112854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SNP1_C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SNP1_C  KC112855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SNP1_D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SNP1_D  KC112856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SNP1_E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SNP1_E  KC112857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SNP3_A1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SNP3_A1 KC112858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SNP3_A2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SNP3_A2 KC112859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SNP3_A4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SNP3_A4 KC112860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SNP3_A5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SNP3_A5 KC112861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SNP3_B1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SNP3_B1 KC112862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SNP3_B2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SNP3_B2 KC112863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SNP3_C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SNP3_C  KC112864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SNP3_D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SNP3_D  KC112865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SNP3_E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SNP3_E  KC112866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SNP4_A1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SNP4_A1 KC112867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lastRenderedPageBreak/>
              <w:t>SNP4_A2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SNP4_A2 KC112868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SNP4_A4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SNP4_A4 KC112869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SNP4_A5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SNP4_A5 KC112870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SNP4_B1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SNP4_B1 KC112871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SNP4_B2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SNP4_B2 KC112872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SNP4_C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SNP4_C  KC112873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SNP4_D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SNP4_D  KC112874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SNP4_E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SNP4_E  KC112875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SNP5_A1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SNP5_A1 KC112876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SNP5_A2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SNP5_A2 KC112877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SNP5_A4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SNP5_A4 KC112878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SNP5_A5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SNP5_A5 KC112879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SNP5_B1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SNP5_B1 KC112880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SNP5_B2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SNP5_B2 KC112881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SNP5_C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SNP5_C  KC112882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SNP5_D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SNP5_D  KC112883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SNP5_E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SNP5_E  KC112884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SNP6_A1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SNP6_A1 KC112885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SNP6_A2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SNP6_A2 KC112886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SNP6_A4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SNP6_A4 KC112887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SNP6_A5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SNP6_A5 KC112888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SNP6_B1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SNP6_B1 KC112889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SNP6_B2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SNP6_B2 KC112890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lastRenderedPageBreak/>
              <w:t>SNP6_C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SNP6_C  KC112891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SNP6_D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SNP6_D  KC112892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SNP6_E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SNP6_E  KC112893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SNP7_A1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SNP7_A1 KC112894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SNP7_A2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SNP7_A2 KC112895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SNP7_A4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SNP7_A4 KC112896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SNP7_A5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SNP7_A5 KC112897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SNP7_B1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SNP7_B1 KC112898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SNP7_B2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SNP7_B2 KC112899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SNP7_C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SNP7_C  KC112900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SNP7_D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SNP7_D  KC112901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SNP7_E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SNP7_E  KC112902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SNP8_A1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SNP8_A1 KC112903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SNP8_A2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SNP8_A2 KC112904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SNP8_A4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SNP8_A4 KC112905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SNP8_A5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SNP8_A5 KC112906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SNP8_B1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SNP8_B1 KC112907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SNP8_B2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SNP8_B2 KC112908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SNP8_C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SNP8_C  KC112909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SNP8_D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SNP8_D  KC112910</w:t>
            </w:r>
          </w:p>
        </w:tc>
      </w:tr>
      <w:tr w:rsidR="005F5333" w:rsidRPr="005F7C81" w:rsidTr="0015511A">
        <w:trPr>
          <w:trHeight w:val="300"/>
        </w:trPr>
        <w:tc>
          <w:tcPr>
            <w:tcW w:w="5576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SNP8_E</w:t>
            </w:r>
          </w:p>
        </w:tc>
        <w:tc>
          <w:tcPr>
            <w:tcW w:w="4000" w:type="dxa"/>
            <w:noWrap/>
          </w:tcPr>
          <w:p w:rsidR="005F5333" w:rsidRPr="005F7C81" w:rsidRDefault="005F5333" w:rsidP="000C6991">
            <w:pPr>
              <w:spacing w:line="480" w:lineRule="auto"/>
            </w:pPr>
            <w:r w:rsidRPr="005F7C81">
              <w:t>BankIt1577941 SNP8_E  KC112911</w:t>
            </w:r>
          </w:p>
        </w:tc>
      </w:tr>
    </w:tbl>
    <w:p w:rsidR="007A3DF1" w:rsidRDefault="007A3DF1"/>
    <w:sectPr w:rsidR="007A3DF1" w:rsidSect="00F13313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0F" w:rsidRDefault="00791490">
      <w:r>
        <w:separator/>
      </w:r>
    </w:p>
  </w:endnote>
  <w:endnote w:type="continuationSeparator" w:id="0">
    <w:p w:rsidR="0047690F" w:rsidRDefault="0079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59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214" w:rsidRDefault="005F5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1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214" w:rsidRDefault="00155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0F" w:rsidRDefault="00791490">
      <w:r>
        <w:separator/>
      </w:r>
    </w:p>
  </w:footnote>
  <w:footnote w:type="continuationSeparator" w:id="0">
    <w:p w:rsidR="0047690F" w:rsidRDefault="0079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33"/>
    <w:rsid w:val="0015511A"/>
    <w:rsid w:val="00180A0E"/>
    <w:rsid w:val="0047690F"/>
    <w:rsid w:val="005F5333"/>
    <w:rsid w:val="00791490"/>
    <w:rsid w:val="007A3DF1"/>
    <w:rsid w:val="00880983"/>
    <w:rsid w:val="00C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F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5F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5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F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5F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DO NOT SHUTDOWN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Kato-Maeda, Midori</dc:creator>
  <cp:lastModifiedBy>Midori Kato-Maeda</cp:lastModifiedBy>
  <cp:revision>4</cp:revision>
  <dcterms:created xsi:type="dcterms:W3CDTF">2013-02-07T01:14:00Z</dcterms:created>
  <dcterms:modified xsi:type="dcterms:W3CDTF">2013-02-07T01:33:00Z</dcterms:modified>
</cp:coreProperties>
</file>