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Ind w:w="93" w:type="dxa"/>
        <w:tblLook w:val="04A0"/>
      </w:tblPr>
      <w:tblGrid>
        <w:gridCol w:w="269"/>
        <w:gridCol w:w="3256"/>
        <w:gridCol w:w="1308"/>
        <w:gridCol w:w="1303"/>
        <w:gridCol w:w="1888"/>
        <w:gridCol w:w="1981"/>
      </w:tblGrid>
      <w:tr w:rsidR="00120154" w:rsidRPr="00CF6AFD" w:rsidTr="006113C4">
        <w:trPr>
          <w:trHeight w:val="263"/>
        </w:trPr>
        <w:tc>
          <w:tcPr>
            <w:tcW w:w="10005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277BFA" w:rsidRDefault="007A051A" w:rsidP="006113C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Supplemental</w:t>
            </w:r>
            <w:r w:rsidR="00120154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</w:t>
            </w:r>
            <w:r w:rsidR="00120154" w:rsidRPr="00854750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Table </w:t>
            </w:r>
            <w:r w:rsidR="002423E8">
              <w:rPr>
                <w:rFonts w:ascii="Calibri" w:eastAsia="Times New Roman" w:hAnsi="Calibri" w:cs="Calibri"/>
                <w:b/>
                <w:color w:val="000000"/>
                <w:sz w:val="20"/>
              </w:rPr>
              <w:t>S</w:t>
            </w:r>
            <w:r w:rsidR="00120154" w:rsidRPr="00854750">
              <w:rPr>
                <w:rFonts w:ascii="Calibri" w:eastAsia="Times New Roman" w:hAnsi="Calibri" w:cs="Calibri"/>
                <w:b/>
                <w:color w:val="000000"/>
                <w:sz w:val="20"/>
              </w:rPr>
              <w:t>4</w:t>
            </w:r>
            <w:r w:rsidR="00120154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. </w:t>
            </w:r>
            <w:r w:rsidR="00120154" w:rsidRPr="00854750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Prevalence of </w:t>
            </w:r>
            <w:proofErr w:type="spellStart"/>
            <w:r w:rsidR="00120154" w:rsidRPr="00854750">
              <w:rPr>
                <w:rFonts w:ascii="Calibri" w:eastAsia="Times New Roman" w:hAnsi="Calibri" w:cs="Calibri"/>
                <w:b/>
                <w:color w:val="000000"/>
                <w:sz w:val="20"/>
              </w:rPr>
              <w:t>Hyperuricemia</w:t>
            </w:r>
            <w:proofErr w:type="spellEnd"/>
            <w:r w:rsidR="00120154" w:rsidRPr="00854750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by Level of Cardiovascular Disease Risk Factor in NHANES 2007-2010</w:t>
            </w:r>
          </w:p>
        </w:tc>
      </w:tr>
      <w:tr w:rsidR="00120154" w:rsidRPr="00CF6AFD" w:rsidTr="006113C4">
        <w:trPr>
          <w:trHeight w:val="452"/>
        </w:trPr>
        <w:tc>
          <w:tcPr>
            <w:tcW w:w="26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5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9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6AFD">
              <w:rPr>
                <w:rFonts w:ascii="Calibri" w:eastAsia="Times New Roman" w:hAnsi="Calibri" w:cs="Calibri"/>
                <w:color w:val="000000"/>
              </w:rPr>
              <w:t xml:space="preserve">NHANES </w:t>
            </w:r>
            <w:r>
              <w:rPr>
                <w:rFonts w:ascii="Calibri" w:eastAsia="Times New Roman" w:hAnsi="Calibri" w:cs="Calibri"/>
                <w:color w:val="000000"/>
              </w:rPr>
              <w:t>2007-2010</w:t>
            </w:r>
          </w:p>
        </w:tc>
        <w:tc>
          <w:tcPr>
            <w:tcW w:w="198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0154" w:rsidRPr="00CF6AFD" w:rsidTr="006113C4">
        <w:trPr>
          <w:trHeight w:val="100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54" w:rsidRPr="00CF6AFD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037CA6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37CA6">
              <w:rPr>
                <w:rFonts w:ascii="Calibri" w:eastAsia="Times New Roman" w:hAnsi="Calibri" w:cs="Calibri"/>
                <w:color w:val="000000"/>
              </w:rPr>
              <w:t>Unweighted</w:t>
            </w:r>
            <w:proofErr w:type="spellEnd"/>
            <w:r w:rsidRPr="00037CA6">
              <w:rPr>
                <w:rFonts w:ascii="Calibri" w:eastAsia="Times New Roman" w:hAnsi="Calibri" w:cs="Calibri"/>
                <w:color w:val="000000"/>
              </w:rPr>
              <w:t xml:space="preserve"> No.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154" w:rsidRPr="00037CA6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7CA6">
              <w:rPr>
                <w:rFonts w:ascii="Calibri" w:eastAsia="Times New Roman" w:hAnsi="Calibri" w:cs="Calibri"/>
                <w:color w:val="000000"/>
              </w:rPr>
              <w:t>Prevalence, % (SE)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154" w:rsidRPr="00037CA6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7CA6">
              <w:rPr>
                <w:rFonts w:ascii="Calibri" w:eastAsia="Times New Roman" w:hAnsi="Calibri" w:cs="Calibri"/>
                <w:color w:val="000000"/>
              </w:rPr>
              <w:t>Partially Adjusted Prevalence Ratio (95% CI)</w:t>
            </w: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154" w:rsidRPr="00037CA6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7CA6">
              <w:rPr>
                <w:rFonts w:ascii="Calibri" w:eastAsia="Times New Roman" w:hAnsi="Calibri" w:cs="Calibri"/>
                <w:color w:val="000000"/>
              </w:rPr>
              <w:t>Fully Adjusted Prevalence Ratio (95% CI)</w:t>
            </w:r>
            <w:r>
              <w:rPr>
                <w:rFonts w:ascii="Calibri" w:eastAsia="Times New Roman" w:hAnsi="Calibri" w:cs="Calibri"/>
                <w:color w:val="000000"/>
              </w:rPr>
              <w:t>†</w:t>
            </w:r>
          </w:p>
        </w:tc>
      </w:tr>
      <w:tr w:rsidR="00120154" w:rsidRPr="00CF6AFD" w:rsidTr="006113C4">
        <w:trPr>
          <w:trHeight w:val="251"/>
        </w:trPr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6AFD">
              <w:rPr>
                <w:rFonts w:ascii="Calibri" w:eastAsia="Times New Roman" w:hAnsi="Calibri" w:cs="Calibri"/>
                <w:color w:val="000000"/>
              </w:rPr>
              <w:t>Blood Pressure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(mmHg)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0154" w:rsidRPr="00CF6AFD" w:rsidTr="006113C4">
        <w:trPr>
          <w:trHeight w:val="251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6AFD">
              <w:rPr>
                <w:rFonts w:ascii="Calibri" w:eastAsia="Times New Roman" w:hAnsi="Calibri" w:cs="Calibri"/>
                <w:color w:val="000000"/>
              </w:rPr>
              <w:t>SBP&lt;120 or DBP&lt;80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5,123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13.47 (0.63)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Ref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Ref</w:t>
            </w:r>
          </w:p>
        </w:tc>
      </w:tr>
      <w:tr w:rsidR="00120154" w:rsidRPr="00CF6AFD" w:rsidTr="006113C4">
        <w:trPr>
          <w:trHeight w:val="251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6AFD">
              <w:rPr>
                <w:rFonts w:ascii="Calibri" w:eastAsia="Times New Roman" w:hAnsi="Calibri" w:cs="Calibri"/>
                <w:color w:val="000000"/>
              </w:rPr>
              <w:t>SBP: 120-139 or DBP: 80-89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3,928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21.31 (0.94)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1.35 (1.21, 1.52)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1.17 (1.05, 1.31)</w:t>
            </w:r>
          </w:p>
        </w:tc>
      </w:tr>
      <w:tr w:rsidR="00120154" w:rsidRPr="00CF6AFD" w:rsidTr="006113C4">
        <w:trPr>
          <w:trHeight w:val="251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6AFD">
              <w:rPr>
                <w:rFonts w:ascii="Calibri" w:eastAsia="Times New Roman" w:hAnsi="Calibri" w:cs="Calibri"/>
                <w:color w:val="000000"/>
              </w:rPr>
              <w:t>SBP: 140-159 or DBP</w:t>
            </w:r>
            <w:r>
              <w:rPr>
                <w:rFonts w:ascii="Calibri" w:eastAsia="Times New Roman" w:hAnsi="Calibri" w:cs="Calibri"/>
                <w:color w:val="000000"/>
              </w:rPr>
              <w:t>:</w:t>
            </w:r>
            <w:r w:rsidRPr="00CF6AFD">
              <w:rPr>
                <w:rFonts w:ascii="Calibri" w:eastAsia="Times New Roman" w:hAnsi="Calibri" w:cs="Calibri"/>
                <w:color w:val="000000"/>
              </w:rPr>
              <w:t xml:space="preserve"> 90-99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1,470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25.98 (1.65)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1.51 (1.24, 1.84)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1.26 (1.04, 1.53)</w:t>
            </w:r>
          </w:p>
        </w:tc>
      </w:tr>
      <w:tr w:rsidR="00120154" w:rsidRPr="00CF6AFD" w:rsidTr="006113C4">
        <w:trPr>
          <w:trHeight w:val="251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6AFD">
              <w:rPr>
                <w:rFonts w:ascii="Calibri" w:eastAsia="Times New Roman" w:hAnsi="Calibri" w:cs="Calibri"/>
                <w:color w:val="000000"/>
              </w:rPr>
              <w:t>SBP</w:t>
            </w:r>
            <w:r>
              <w:rPr>
                <w:rFonts w:ascii="Calibri" w:eastAsia="Times New Roman" w:hAnsi="Calibri" w:cs="Calibri"/>
                <w:color w:val="000000"/>
              </w:rPr>
              <w:t>≥</w:t>
            </w:r>
            <w:r w:rsidRPr="00CF6AFD">
              <w:rPr>
                <w:rFonts w:ascii="Calibri" w:eastAsia="Times New Roman" w:hAnsi="Calibri" w:cs="Calibri"/>
                <w:color w:val="000000"/>
              </w:rPr>
              <w:t>160 or DBP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≥</w:t>
            </w:r>
            <w:r w:rsidRPr="00CF6AF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542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30.16</w:t>
            </w:r>
            <w:r>
              <w:rPr>
                <w:rFonts w:ascii="Calibri" w:eastAsia="Times New Roman" w:hAnsi="Calibri" w:cs="Calibri"/>
                <w:color w:val="000000"/>
              </w:rPr>
              <w:t>‡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1.67 (1.34, 2.07)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1.46 (1.18, 1.80)</w:t>
            </w:r>
          </w:p>
        </w:tc>
      </w:tr>
      <w:tr w:rsidR="00120154" w:rsidRPr="00CF6AFD" w:rsidTr="006113C4">
        <w:trPr>
          <w:trHeight w:val="251"/>
        </w:trPr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6AFD">
              <w:rPr>
                <w:rFonts w:ascii="Calibri" w:eastAsia="Times New Roman" w:hAnsi="Calibri" w:cs="Calibri"/>
                <w:color w:val="000000"/>
              </w:rPr>
              <w:t>Body Mass Index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(kg/m</w:t>
            </w:r>
            <w:r w:rsidRPr="00C41D9D">
              <w:rPr>
                <w:rFonts w:ascii="Calibri" w:eastAsia="Times New Roman" w:hAnsi="Calibri" w:cs="Calibri"/>
                <w:color w:val="000000"/>
                <w:vertAlign w:val="superscript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0154" w:rsidRPr="00CF6AFD" w:rsidTr="006113C4">
        <w:trPr>
          <w:trHeight w:val="251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6AFD">
              <w:rPr>
                <w:rFonts w:ascii="Calibri" w:eastAsia="Times New Roman" w:hAnsi="Calibri" w:cs="Calibri"/>
                <w:color w:val="000000"/>
              </w:rPr>
              <w:t>&lt;18.5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199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1.68 (0.72)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0.23 (0.09, 0.56)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0.27 (0.11, 0.67)</w:t>
            </w:r>
          </w:p>
        </w:tc>
      </w:tr>
      <w:tr w:rsidR="00120154" w:rsidRPr="00CF6AFD" w:rsidTr="006113C4">
        <w:trPr>
          <w:trHeight w:val="251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18.5-24.9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3,190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7.78 (0.59)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Ref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Ref</w:t>
            </w:r>
          </w:p>
        </w:tc>
      </w:tr>
      <w:tr w:rsidR="00120154" w:rsidRPr="00CF6AFD" w:rsidTr="006113C4">
        <w:trPr>
          <w:trHeight w:val="251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6AFD">
              <w:rPr>
                <w:rFonts w:ascii="Calibri" w:eastAsia="Times New Roman" w:hAnsi="Calibri" w:cs="Calibri"/>
                <w:color w:val="000000"/>
              </w:rPr>
              <w:t>25-29.9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3,855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16.14 (0.91)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1.87 (1.55, 2.25)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1.71 (1.39, 2.10)</w:t>
            </w:r>
          </w:p>
        </w:tc>
      </w:tr>
      <w:tr w:rsidR="00120154" w:rsidRPr="00CF6AFD" w:rsidTr="006113C4">
        <w:trPr>
          <w:trHeight w:val="251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6AFD">
              <w:rPr>
                <w:rFonts w:ascii="Calibri" w:eastAsia="Times New Roman" w:hAnsi="Calibri" w:cs="Calibri"/>
                <w:color w:val="000000"/>
              </w:rPr>
              <w:t>30-34.9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2,347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27.04 (1.52)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3.13 (2.58, 3.78)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2.72 (2.28, 3.24)</w:t>
            </w:r>
          </w:p>
        </w:tc>
      </w:tr>
      <w:tr w:rsidR="00120154" w:rsidRPr="00CF6AFD" w:rsidTr="006113C4">
        <w:trPr>
          <w:trHeight w:val="251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≥</w:t>
            </w:r>
            <w:r w:rsidRPr="00CF6AFD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1,783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35.13 (1.62)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4.37 (3.67, 5.20)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3.63 (3.07, 4.30)</w:t>
            </w:r>
          </w:p>
        </w:tc>
      </w:tr>
      <w:tr w:rsidR="00120154" w:rsidRPr="00CF6AFD" w:rsidTr="006113C4">
        <w:trPr>
          <w:trHeight w:val="251"/>
        </w:trPr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6AFD">
              <w:rPr>
                <w:rFonts w:ascii="Calibri" w:eastAsia="Times New Roman" w:hAnsi="Calibri" w:cs="Calibri"/>
                <w:color w:val="000000"/>
              </w:rPr>
              <w:t>Estimated GFR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mL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/min per 1.73m</w:t>
            </w:r>
            <w:r w:rsidRPr="00C41D9D">
              <w:rPr>
                <w:rFonts w:ascii="Calibri" w:eastAsia="Times New Roman" w:hAnsi="Calibri" w:cs="Calibri"/>
                <w:color w:val="000000"/>
                <w:vertAlign w:val="superscript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0154" w:rsidRPr="00CF6AFD" w:rsidTr="006113C4">
        <w:trPr>
          <w:trHeight w:val="251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≥</w:t>
            </w:r>
            <w:r w:rsidRPr="00CF6AFD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7,040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12.78 (0.62)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Ref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Ref</w:t>
            </w:r>
          </w:p>
        </w:tc>
      </w:tr>
      <w:tr w:rsidR="00120154" w:rsidRPr="00CF6AFD" w:rsidTr="006113C4">
        <w:trPr>
          <w:trHeight w:val="251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6AFD">
              <w:rPr>
                <w:rFonts w:ascii="Calibri" w:eastAsia="Times New Roman" w:hAnsi="Calibri" w:cs="Calibri"/>
                <w:color w:val="000000"/>
              </w:rPr>
              <w:t>60-89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3,485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23.10 (0.75)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1.93 (1.63, 2.27)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1.87 (1.62, 2.16)</w:t>
            </w:r>
          </w:p>
        </w:tc>
      </w:tr>
      <w:tr w:rsidR="00120154" w:rsidRPr="00CF6AFD" w:rsidTr="006113C4">
        <w:trPr>
          <w:trHeight w:val="251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6AFD">
              <w:rPr>
                <w:rFonts w:ascii="Calibri" w:eastAsia="Times New Roman" w:hAnsi="Calibri" w:cs="Calibri"/>
                <w:color w:val="000000"/>
              </w:rPr>
              <w:t>30-59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887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49.02</w:t>
            </w:r>
            <w:r>
              <w:rPr>
                <w:rFonts w:ascii="Calibri" w:eastAsia="Times New Roman" w:hAnsi="Calibri" w:cs="Calibri"/>
                <w:color w:val="000000"/>
              </w:rPr>
              <w:t>‡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4.00 (3.27, 4.90)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4.26 (3.53, 5.14)</w:t>
            </w:r>
          </w:p>
        </w:tc>
      </w:tr>
      <w:tr w:rsidR="00120154" w:rsidRPr="00CF6AFD" w:rsidTr="006113C4">
        <w:trPr>
          <w:trHeight w:val="251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6AFD">
              <w:rPr>
                <w:rFonts w:ascii="Calibri" w:eastAsia="Times New Roman" w:hAnsi="Calibri" w:cs="Calibri"/>
                <w:color w:val="000000"/>
              </w:rPr>
              <w:t>15-29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81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70.40</w:t>
            </w:r>
            <w:r>
              <w:rPr>
                <w:rFonts w:ascii="Calibri" w:eastAsia="Times New Roman" w:hAnsi="Calibri" w:cs="Calibri"/>
                <w:color w:val="000000"/>
              </w:rPr>
              <w:t>‡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6.50 (4.76, 8.87)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5.99 (4.38, 8.20)</w:t>
            </w:r>
          </w:p>
        </w:tc>
      </w:tr>
      <w:tr w:rsidR="00120154" w:rsidRPr="00CF6AFD" w:rsidTr="006113C4">
        <w:trPr>
          <w:trHeight w:val="251"/>
        </w:trPr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HDL Cholesterol (mg/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dL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0154" w:rsidRPr="00CF6AFD" w:rsidTr="006113C4">
        <w:trPr>
          <w:trHeight w:val="251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6AFD">
              <w:rPr>
                <w:rFonts w:ascii="Calibri" w:eastAsia="Times New Roman" w:hAnsi="Calibri" w:cs="Calibri"/>
                <w:color w:val="000000"/>
              </w:rPr>
              <w:t xml:space="preserve">Men or Women </w:t>
            </w:r>
            <w:r>
              <w:rPr>
                <w:rFonts w:ascii="Calibri" w:eastAsia="Times New Roman" w:hAnsi="Calibri" w:cs="Calibri"/>
                <w:color w:val="000000"/>
              </w:rPr>
              <w:t>≥</w:t>
            </w:r>
            <w:r w:rsidRPr="00CF6AFD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3,232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11.60 (0.74)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Ref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Ref</w:t>
            </w:r>
          </w:p>
        </w:tc>
      </w:tr>
      <w:tr w:rsidR="00120154" w:rsidRPr="00CF6AFD" w:rsidTr="006113C4">
        <w:trPr>
          <w:trHeight w:val="251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6AFD">
              <w:rPr>
                <w:rFonts w:ascii="Calibri" w:eastAsia="Times New Roman" w:hAnsi="Calibri" w:cs="Calibri"/>
                <w:color w:val="000000"/>
              </w:rPr>
              <w:t>Men 40-59; Women 50-59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4,459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17.54 (0.81)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1.38 (1.18, 1.61)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1.13 (0.96, 1.33)</w:t>
            </w:r>
          </w:p>
        </w:tc>
      </w:tr>
      <w:tr w:rsidR="00120154" w:rsidRPr="00CF6AFD" w:rsidTr="006113C4">
        <w:trPr>
          <w:trHeight w:val="251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6AFD">
              <w:rPr>
                <w:rFonts w:ascii="Calibri" w:eastAsia="Times New Roman" w:hAnsi="Calibri" w:cs="Calibri"/>
                <w:color w:val="000000"/>
              </w:rPr>
              <w:t xml:space="preserve">Men </w:t>
            </w:r>
            <w:r>
              <w:rPr>
                <w:rFonts w:ascii="Calibri" w:eastAsia="Times New Roman" w:hAnsi="Calibri" w:cs="Calibri"/>
                <w:color w:val="000000"/>
              </w:rPr>
              <w:t>&lt;</w:t>
            </w:r>
            <w:r w:rsidRPr="00CF6AFD">
              <w:rPr>
                <w:rFonts w:ascii="Calibri" w:eastAsia="Times New Roman" w:hAnsi="Calibri" w:cs="Calibri"/>
                <w:color w:val="000000"/>
              </w:rPr>
              <w:t xml:space="preserve">40, Women </w:t>
            </w:r>
            <w:r>
              <w:rPr>
                <w:rFonts w:ascii="Calibri" w:eastAsia="Times New Roman" w:hAnsi="Calibri" w:cs="Calibri"/>
                <w:color w:val="000000"/>
              </w:rPr>
              <w:t>&lt;</w:t>
            </w:r>
            <w:r w:rsidRPr="00CF6AFD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3,834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25.13 (1.03)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2.17 (1.90, 2.47)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1.43 (1.25, 1.63)</w:t>
            </w:r>
          </w:p>
        </w:tc>
      </w:tr>
      <w:tr w:rsidR="00120154" w:rsidRPr="00CF6AFD" w:rsidTr="006113C4">
        <w:trPr>
          <w:trHeight w:val="251"/>
        </w:trPr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6AFD">
              <w:rPr>
                <w:rFonts w:ascii="Calibri" w:eastAsia="Times New Roman" w:hAnsi="Calibri" w:cs="Calibri"/>
                <w:color w:val="000000"/>
              </w:rPr>
              <w:t>Total Cholesterol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(mg/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dL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0154" w:rsidRPr="00CF6AFD" w:rsidTr="006113C4">
        <w:trPr>
          <w:trHeight w:val="251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6AFD">
              <w:rPr>
                <w:rFonts w:ascii="Calibri" w:eastAsia="Times New Roman" w:hAnsi="Calibri" w:cs="Calibri"/>
                <w:color w:val="000000"/>
              </w:rPr>
              <w:t>&lt;200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6,679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16.58 (0.66)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Ref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Ref</w:t>
            </w:r>
          </w:p>
        </w:tc>
      </w:tr>
      <w:tr w:rsidR="00120154" w:rsidRPr="00CF6AFD" w:rsidTr="006113C4">
        <w:trPr>
          <w:trHeight w:val="251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6AFD">
              <w:rPr>
                <w:rFonts w:ascii="Calibri" w:eastAsia="Times New Roman" w:hAnsi="Calibri" w:cs="Calibri"/>
                <w:color w:val="000000"/>
              </w:rPr>
              <w:t>200-239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3,277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19.99 (0.92)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1.18 (1.07, 1.31)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1.25 (1.12, 1.39)</w:t>
            </w:r>
          </w:p>
        </w:tc>
      </w:tr>
      <w:tr w:rsidR="00120154" w:rsidRPr="00CF6AFD" w:rsidTr="006113C4">
        <w:trPr>
          <w:trHeight w:val="251"/>
        </w:trPr>
        <w:tc>
          <w:tcPr>
            <w:tcW w:w="2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6A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≥</w:t>
            </w:r>
            <w:r w:rsidRPr="00CF6AFD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1,569</w:t>
            </w:r>
          </w:p>
        </w:tc>
        <w:tc>
          <w:tcPr>
            <w:tcW w:w="13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22.09 (1.57)</w:t>
            </w: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1.27 (1.07, 1.50)</w:t>
            </w:r>
          </w:p>
        </w:tc>
        <w:tc>
          <w:tcPr>
            <w:tcW w:w="1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1.35 (1.16, 1.59)</w:t>
            </w:r>
          </w:p>
        </w:tc>
      </w:tr>
      <w:tr w:rsidR="00120154" w:rsidRPr="00CF6AFD" w:rsidTr="006113C4">
        <w:trPr>
          <w:trHeight w:val="251"/>
        </w:trPr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CE0">
              <w:rPr>
                <w:rFonts w:ascii="Calibri" w:eastAsia="Times New Roman" w:hAnsi="Calibri" w:cs="Calibri"/>
                <w:color w:val="000000"/>
              </w:rPr>
              <w:t>Hemoglobin A1c (%)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0154" w:rsidRPr="00CF6AFD" w:rsidTr="006113C4">
        <w:trPr>
          <w:trHeight w:val="251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93146" w:rsidRDefault="00120154" w:rsidP="006113C4">
            <w:pPr>
              <w:pStyle w:val="NoSpacing"/>
              <w:rPr>
                <w:rFonts w:asciiTheme="minorHAnsi" w:hAnsiTheme="minorHAnsi" w:cstheme="minorHAnsi"/>
              </w:rPr>
            </w:pPr>
            <w:r w:rsidRPr="00793146">
              <w:rPr>
                <w:rFonts w:asciiTheme="minorHAnsi" w:hAnsiTheme="minorHAnsi" w:cstheme="minorHAnsi"/>
              </w:rPr>
              <w:t>Normal (&lt;5.7)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7,889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15.49 (0.61)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Ref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Ref</w:t>
            </w:r>
          </w:p>
        </w:tc>
      </w:tr>
      <w:tr w:rsidR="00120154" w:rsidRPr="00CF6AFD" w:rsidTr="006113C4">
        <w:trPr>
          <w:trHeight w:val="251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93146" w:rsidRDefault="00120154" w:rsidP="006113C4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793146">
              <w:rPr>
                <w:rFonts w:asciiTheme="minorHAnsi" w:hAnsiTheme="minorHAnsi" w:cstheme="minorHAnsi"/>
              </w:rPr>
              <w:t>Prediabetes</w:t>
            </w:r>
            <w:proofErr w:type="spellEnd"/>
            <w:r w:rsidRPr="00793146">
              <w:rPr>
                <w:rFonts w:asciiTheme="minorHAnsi" w:hAnsiTheme="minorHAnsi" w:cstheme="minorHAnsi"/>
              </w:rPr>
              <w:t xml:space="preserve"> (5.7-6.4)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2,384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26.41 (1.22)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1.45 (1.32, 1.60)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1.11 (1.01, 1.21)</w:t>
            </w:r>
          </w:p>
        </w:tc>
      </w:tr>
      <w:tr w:rsidR="00120154" w:rsidRPr="00CF6AFD" w:rsidTr="006113C4">
        <w:trPr>
          <w:trHeight w:val="251"/>
        </w:trPr>
        <w:tc>
          <w:tcPr>
            <w:tcW w:w="2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6A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93146" w:rsidRDefault="00120154" w:rsidP="006113C4">
            <w:pPr>
              <w:pStyle w:val="NoSpacing"/>
              <w:rPr>
                <w:rFonts w:asciiTheme="minorHAnsi" w:hAnsiTheme="minorHAnsi" w:cstheme="minorHAnsi"/>
              </w:rPr>
            </w:pPr>
            <w:r w:rsidRPr="00793146">
              <w:rPr>
                <w:rFonts w:asciiTheme="minorHAnsi" w:hAnsiTheme="minorHAnsi" w:cstheme="minorHAnsi"/>
              </w:rPr>
              <w:t>Diabetes (≥6.5)</w:t>
            </w:r>
          </w:p>
        </w:tc>
        <w:tc>
          <w:tcPr>
            <w:tcW w:w="13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1,225</w:t>
            </w:r>
          </w:p>
        </w:tc>
        <w:tc>
          <w:tcPr>
            <w:tcW w:w="13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28.33 (1.59)</w:t>
            </w: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1.49 (1.29, 1.73)</w:t>
            </w:r>
          </w:p>
        </w:tc>
        <w:tc>
          <w:tcPr>
            <w:tcW w:w="1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0.90 (0.79, 1.02)</w:t>
            </w:r>
          </w:p>
        </w:tc>
      </w:tr>
      <w:tr w:rsidR="00120154" w:rsidRPr="00CF6AFD" w:rsidTr="006113C4">
        <w:trPr>
          <w:trHeight w:val="251"/>
        </w:trPr>
        <w:tc>
          <w:tcPr>
            <w:tcW w:w="35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3CE0">
              <w:rPr>
                <w:rFonts w:ascii="Calibri" w:eastAsia="Times New Roman" w:hAnsi="Calibri" w:cs="Calibri"/>
                <w:color w:val="000000"/>
              </w:rPr>
              <w:t>Smoking Status</w:t>
            </w:r>
          </w:p>
        </w:tc>
        <w:tc>
          <w:tcPr>
            <w:tcW w:w="13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0154" w:rsidRPr="00CF6AFD" w:rsidTr="006113C4">
        <w:trPr>
          <w:trHeight w:val="251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93146" w:rsidRDefault="00120154" w:rsidP="006113C4">
            <w:pPr>
              <w:pStyle w:val="NoSpacing"/>
              <w:rPr>
                <w:rFonts w:asciiTheme="minorHAnsi" w:hAnsiTheme="minorHAnsi" w:cstheme="minorHAnsi"/>
              </w:rPr>
            </w:pPr>
            <w:r w:rsidRPr="00793146">
              <w:rPr>
                <w:rFonts w:asciiTheme="minorHAnsi" w:hAnsiTheme="minorHAnsi" w:cstheme="minorHAnsi"/>
              </w:rPr>
              <w:t>Never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5,829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17.67 (0.59)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Ref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Ref</w:t>
            </w:r>
          </w:p>
        </w:tc>
      </w:tr>
      <w:tr w:rsidR="00120154" w:rsidRPr="00CF6AFD" w:rsidTr="006113C4">
        <w:trPr>
          <w:trHeight w:val="251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93146" w:rsidRDefault="00120154" w:rsidP="006113C4">
            <w:pPr>
              <w:pStyle w:val="NoSpacing"/>
              <w:rPr>
                <w:rFonts w:asciiTheme="minorHAnsi" w:hAnsiTheme="minorHAnsi" w:cstheme="minorHAnsi"/>
              </w:rPr>
            </w:pPr>
            <w:r w:rsidRPr="00793146">
              <w:rPr>
                <w:rFonts w:asciiTheme="minorHAnsi" w:hAnsiTheme="minorHAnsi" w:cstheme="minorHAnsi"/>
              </w:rPr>
              <w:t>Former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2,745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22.81 (1.33)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1.08 (0.94, 1.24)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1.11 (0.99, 1.25)</w:t>
            </w:r>
          </w:p>
        </w:tc>
      </w:tr>
      <w:tr w:rsidR="00120154" w:rsidRPr="00CF6AFD" w:rsidTr="006113C4">
        <w:trPr>
          <w:trHeight w:val="251"/>
        </w:trPr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6A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93146" w:rsidRDefault="00120154" w:rsidP="006113C4">
            <w:pPr>
              <w:pStyle w:val="NoSpacing"/>
              <w:rPr>
                <w:rFonts w:asciiTheme="minorHAnsi" w:hAnsiTheme="minorHAnsi" w:cstheme="minorHAnsi"/>
              </w:rPr>
            </w:pPr>
            <w:r w:rsidRPr="00793146">
              <w:rPr>
                <w:rFonts w:asciiTheme="minorHAnsi" w:hAnsiTheme="minorHAnsi" w:cstheme="minorHAnsi"/>
              </w:rPr>
              <w:t>Current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2,415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15.76 (0.88)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0.90 (0.79, 1.01)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1.02 (0.92, 1.13)</w:t>
            </w:r>
          </w:p>
        </w:tc>
      </w:tr>
      <w:tr w:rsidR="00120154" w:rsidRPr="00CF6AFD" w:rsidTr="006113C4">
        <w:trPr>
          <w:trHeight w:val="251"/>
        </w:trPr>
        <w:tc>
          <w:tcPr>
            <w:tcW w:w="100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2931">
              <w:rPr>
                <w:rFonts w:ascii="Calibri" w:eastAsia="Times New Roman" w:hAnsi="Calibri" w:cs="Calibri"/>
                <w:color w:val="000000"/>
              </w:rPr>
              <w:t>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bbreviations: GFR,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glomerular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filtration rate; HDL, high density lipoprotein; NA, not available</w:t>
            </w:r>
          </w:p>
        </w:tc>
      </w:tr>
      <w:tr w:rsidR="00120154" w:rsidRPr="00CF6AFD" w:rsidTr="006113C4">
        <w:trPr>
          <w:trHeight w:val="251"/>
        </w:trPr>
        <w:tc>
          <w:tcPr>
            <w:tcW w:w="100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037CA6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*A</w:t>
            </w:r>
            <w:r w:rsidRPr="00037CA6">
              <w:rPr>
                <w:rFonts w:ascii="Calibri" w:eastAsia="Times New Roman" w:hAnsi="Calibri" w:cs="Calibri"/>
                <w:color w:val="000000"/>
              </w:rPr>
              <w:t>djusted for age, gender, and race/ethnicity</w:t>
            </w:r>
          </w:p>
        </w:tc>
      </w:tr>
      <w:tr w:rsidR="00120154" w:rsidRPr="00CF6AFD" w:rsidTr="006113C4">
        <w:trPr>
          <w:trHeight w:val="251"/>
        </w:trPr>
        <w:tc>
          <w:tcPr>
            <w:tcW w:w="100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†A</w:t>
            </w:r>
            <w:r w:rsidRPr="00037CA6">
              <w:rPr>
                <w:rFonts w:ascii="Calibri" w:eastAsia="Times New Roman" w:hAnsi="Calibri" w:cs="Calibri"/>
                <w:color w:val="000000"/>
              </w:rPr>
              <w:t xml:space="preserve">djusted for age, gender, race/ethnicity, blood pressure level, </w:t>
            </w:r>
            <w:r>
              <w:rPr>
                <w:rFonts w:ascii="Calibri" w:eastAsia="Times New Roman" w:hAnsi="Calibri" w:cs="Calibri"/>
                <w:color w:val="000000"/>
              </w:rPr>
              <w:t>estimated GFR, body mass index</w:t>
            </w:r>
            <w:r w:rsidRPr="00037CA6">
              <w:rPr>
                <w:rFonts w:ascii="Calibri" w:eastAsia="Times New Roman" w:hAnsi="Calibri" w:cs="Calibri"/>
                <w:color w:val="000000"/>
              </w:rPr>
              <w:t xml:space="preserve"> level, HDL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cholesterol level,</w:t>
            </w:r>
            <w:r w:rsidRPr="00037CA6">
              <w:rPr>
                <w:rFonts w:ascii="Calibri" w:eastAsia="Times New Roman" w:hAnsi="Calibri" w:cs="Calibri"/>
                <w:color w:val="000000"/>
              </w:rPr>
              <w:t xml:space="preserve"> total cholesterol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level, hemoglobin A1c, and smoking status</w:t>
            </w:r>
          </w:p>
        </w:tc>
      </w:tr>
      <w:tr w:rsidR="00120154" w:rsidRPr="00CF6AFD" w:rsidTr="006113C4">
        <w:trPr>
          <w:trHeight w:val="251"/>
        </w:trPr>
        <w:tc>
          <w:tcPr>
            <w:tcW w:w="100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011C1" w:rsidRDefault="00120154" w:rsidP="006113C4">
            <w:pPr>
              <w:pStyle w:val="NoSpacing"/>
              <w:rPr>
                <w:rFonts w:asciiTheme="minorHAnsi" w:eastAsia="Times New Roman" w:hAnsiTheme="minorHAnsi" w:cstheme="minorHAnsi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‡U</w:t>
            </w:r>
            <w:r w:rsidRPr="00CF6AFD">
              <w:rPr>
                <w:rFonts w:ascii="Calibri" w:eastAsia="Times New Roman" w:hAnsi="Calibri" w:cs="Calibri"/>
                <w:color w:val="000000"/>
              </w:rPr>
              <w:t>nable to estimate variance due to inadequate sample size</w:t>
            </w:r>
          </w:p>
        </w:tc>
      </w:tr>
      <w:tr w:rsidR="00120154" w:rsidRPr="00CF6AFD" w:rsidTr="006113C4">
        <w:trPr>
          <w:trHeight w:val="251"/>
        </w:trPr>
        <w:tc>
          <w:tcPr>
            <w:tcW w:w="100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011C1" w:rsidRDefault="00120154" w:rsidP="006113C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:rsidR="00120154" w:rsidRDefault="00120154" w:rsidP="00120154">
      <w:pPr>
        <w:rPr>
          <w:sz w:val="24"/>
        </w:rPr>
      </w:pPr>
    </w:p>
    <w:sectPr w:rsidR="00120154" w:rsidSect="0061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FE2" w:rsidRDefault="00634FE2" w:rsidP="002964EE">
      <w:pPr>
        <w:spacing w:after="0" w:line="240" w:lineRule="auto"/>
      </w:pPr>
      <w:r>
        <w:separator/>
      </w:r>
    </w:p>
  </w:endnote>
  <w:endnote w:type="continuationSeparator" w:id="0">
    <w:p w:rsidR="00634FE2" w:rsidRDefault="00634FE2" w:rsidP="0029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FE2" w:rsidRDefault="00634FE2" w:rsidP="002964EE">
      <w:pPr>
        <w:spacing w:after="0" w:line="240" w:lineRule="auto"/>
      </w:pPr>
      <w:r>
        <w:separator/>
      </w:r>
    </w:p>
  </w:footnote>
  <w:footnote w:type="continuationSeparator" w:id="0">
    <w:p w:rsidR="00634FE2" w:rsidRDefault="00634FE2" w:rsidP="00296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7575"/>
    <w:multiLevelType w:val="hybridMultilevel"/>
    <w:tmpl w:val="1A2C75EE"/>
    <w:lvl w:ilvl="0" w:tplc="4D04E1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7079C"/>
    <w:multiLevelType w:val="hybridMultilevel"/>
    <w:tmpl w:val="13724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C3378"/>
    <w:multiLevelType w:val="hybridMultilevel"/>
    <w:tmpl w:val="090C95AA"/>
    <w:lvl w:ilvl="0" w:tplc="A7D629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F50F8"/>
    <w:multiLevelType w:val="hybridMultilevel"/>
    <w:tmpl w:val="A768AAA8"/>
    <w:lvl w:ilvl="0" w:tplc="E87EEC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97E77"/>
    <w:multiLevelType w:val="hybridMultilevel"/>
    <w:tmpl w:val="E4FEA636"/>
    <w:lvl w:ilvl="0" w:tplc="4FF248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154"/>
    <w:rsid w:val="000F1578"/>
    <w:rsid w:val="00120154"/>
    <w:rsid w:val="001D0922"/>
    <w:rsid w:val="002364D1"/>
    <w:rsid w:val="002423E8"/>
    <w:rsid w:val="002964EE"/>
    <w:rsid w:val="00323186"/>
    <w:rsid w:val="00330648"/>
    <w:rsid w:val="00347604"/>
    <w:rsid w:val="006113C4"/>
    <w:rsid w:val="00634FE2"/>
    <w:rsid w:val="007A051A"/>
    <w:rsid w:val="0087343E"/>
    <w:rsid w:val="008F0455"/>
    <w:rsid w:val="008F0D42"/>
    <w:rsid w:val="009415AC"/>
    <w:rsid w:val="00941E14"/>
    <w:rsid w:val="00986366"/>
    <w:rsid w:val="00C41EB7"/>
    <w:rsid w:val="00C907B3"/>
    <w:rsid w:val="00CB38E9"/>
    <w:rsid w:val="00CD4709"/>
    <w:rsid w:val="00D41385"/>
    <w:rsid w:val="00D56698"/>
    <w:rsid w:val="00F1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154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0154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120154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154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15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1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154"/>
    <w:rPr>
      <w:rFonts w:ascii="Times New Roman" w:eastAsia="Calibri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154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15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20154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120154"/>
    <w:pPr>
      <w:tabs>
        <w:tab w:val="left" w:pos="384"/>
      </w:tabs>
      <w:spacing w:after="0" w:line="240" w:lineRule="auto"/>
      <w:ind w:left="384" w:hanging="384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0154"/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120154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20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154"/>
    <w:rPr>
      <w:rFonts w:ascii="Times New Roman" w:eastAsia="Calibri" w:hAnsi="Times New Roman" w:cs="Times New Roman"/>
    </w:rPr>
  </w:style>
  <w:style w:type="character" w:customStyle="1" w:styleId="apple-style-span">
    <w:name w:val="apple-style-span"/>
    <w:basedOn w:val="DefaultParagraphFont"/>
    <w:rsid w:val="00120154"/>
  </w:style>
  <w:style w:type="paragraph" w:styleId="PlainText">
    <w:name w:val="Plain Text"/>
    <w:basedOn w:val="Normal"/>
    <w:link w:val="PlainTextChar"/>
    <w:uiPriority w:val="99"/>
    <w:unhideWhenUsed/>
    <w:rsid w:val="00120154"/>
    <w:pPr>
      <w:spacing w:after="0" w:line="240" w:lineRule="auto"/>
    </w:pPr>
    <w:rPr>
      <w:rFonts w:ascii="Arial" w:eastAsia="Times New Roman" w:hAnsi="Arial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0154"/>
    <w:rPr>
      <w:rFonts w:ascii="Arial" w:eastAsia="Times New Roman" w:hAnsi="Arial" w:cs="Times New Roman"/>
      <w:sz w:val="28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FABA4-AFBA-4057-A2AF-657BA3C92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P Juraschek</dc:creator>
  <cp:lastModifiedBy>Daniel</cp:lastModifiedBy>
  <cp:revision>3</cp:revision>
  <dcterms:created xsi:type="dcterms:W3CDTF">2013-02-03T03:58:00Z</dcterms:created>
  <dcterms:modified xsi:type="dcterms:W3CDTF">2013-02-03T14:00:00Z</dcterms:modified>
</cp:coreProperties>
</file>