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8C4" w:rsidRPr="00FE44DC" w:rsidRDefault="00CE28C4" w:rsidP="007C59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b/>
        </w:rPr>
      </w:pPr>
    </w:p>
    <w:p w:rsidR="00B25F1C" w:rsidRPr="00FE44DC" w:rsidRDefault="00503E86" w:rsidP="00503E86">
      <w:pPr>
        <w:spacing w:line="360" w:lineRule="auto"/>
        <w:jc w:val="center"/>
        <w:rPr>
          <w:b/>
          <w:iCs/>
        </w:rPr>
      </w:pPr>
      <w:r w:rsidRPr="00FE44DC">
        <w:rPr>
          <w:b/>
          <w:iCs/>
        </w:rPr>
        <w:t>Supplemental Results</w:t>
      </w:r>
    </w:p>
    <w:p w:rsidR="00503E86" w:rsidRPr="00FE44DC" w:rsidRDefault="00503E86" w:rsidP="00503E86">
      <w:pPr>
        <w:spacing w:after="120" w:line="360" w:lineRule="auto"/>
        <w:jc w:val="center"/>
        <w:rPr>
          <w:b/>
          <w:iCs/>
        </w:rPr>
      </w:pPr>
    </w:p>
    <w:p w:rsidR="00EB2D0F" w:rsidRPr="00FE44DC" w:rsidRDefault="00EB2D0F" w:rsidP="00B25F1C">
      <w:pPr>
        <w:spacing w:line="360" w:lineRule="auto"/>
        <w:rPr>
          <w:rFonts w:ascii="Arial" w:hAnsi="Arial" w:cs="Arial"/>
          <w:b/>
        </w:rPr>
      </w:pPr>
    </w:p>
    <w:p w:rsidR="00A132B3" w:rsidRPr="00FE44DC" w:rsidRDefault="00A132B3" w:rsidP="00A132B3">
      <w:pPr>
        <w:spacing w:after="120" w:line="360" w:lineRule="auto"/>
        <w:jc w:val="both"/>
        <w:rPr>
          <w:i/>
          <w:iCs/>
          <w:u w:val="single"/>
        </w:rPr>
      </w:pPr>
      <w:r w:rsidRPr="00FE44DC">
        <w:rPr>
          <w:i/>
          <w:iCs/>
          <w:u w:val="single"/>
        </w:rPr>
        <w:t xml:space="preserve">Cognitive training of nocturnal rodents during the light-phase promotes internal </w:t>
      </w:r>
      <w:proofErr w:type="spellStart"/>
      <w:r w:rsidRPr="00FE44DC">
        <w:rPr>
          <w:i/>
          <w:iCs/>
          <w:u w:val="single"/>
        </w:rPr>
        <w:t>desynchrony</w:t>
      </w:r>
      <w:proofErr w:type="spellEnd"/>
    </w:p>
    <w:p w:rsidR="00A132B3" w:rsidRPr="00FE44DC" w:rsidRDefault="00A132B3" w:rsidP="00A132B3">
      <w:pPr>
        <w:spacing w:line="360" w:lineRule="auto"/>
        <w:jc w:val="both"/>
      </w:pPr>
    </w:p>
    <w:p w:rsidR="00A132B3" w:rsidRPr="00FE44DC" w:rsidRDefault="00A132B3" w:rsidP="00A132B3">
      <w:pPr>
        <w:spacing w:line="360" w:lineRule="auto"/>
        <w:ind w:firstLine="720"/>
        <w:jc w:val="both"/>
      </w:pPr>
      <w:r w:rsidRPr="00FE44DC">
        <w:t xml:space="preserve">As described previously, temperature rhythms and activity rhythms in task-performing animals do not share the same phase relationship. We compared core body temperature to activity for all subjects used in this study prior to training to establish a baseline (non-performing: NP) for subsequent comparisons of relative internal </w:t>
      </w:r>
      <w:proofErr w:type="spellStart"/>
      <w:r w:rsidRPr="00FE44DC">
        <w:t>desynchrony</w:t>
      </w:r>
      <w:proofErr w:type="spellEnd"/>
      <w:r w:rsidRPr="00FE44DC">
        <w:t xml:space="preserve"> (</w:t>
      </w:r>
      <w:r w:rsidRPr="00FE44DC">
        <w:rPr>
          <w:b/>
          <w:i/>
        </w:rPr>
        <w:t xml:space="preserve">supplemental figure </w:t>
      </w:r>
      <w:r w:rsidR="006950BC">
        <w:rPr>
          <w:b/>
          <w:i/>
        </w:rPr>
        <w:t>S</w:t>
      </w:r>
      <w:r w:rsidR="00956D9F" w:rsidRPr="00FE44DC">
        <w:rPr>
          <w:b/>
          <w:i/>
        </w:rPr>
        <w:t>2</w:t>
      </w:r>
      <w:r w:rsidR="00D74999" w:rsidRPr="00FE44DC">
        <w:rPr>
          <w:b/>
          <w:i/>
        </w:rPr>
        <w:t>A</w:t>
      </w:r>
      <w:r w:rsidRPr="00FE44DC">
        <w:t>). In order to quantify this, we normalized body temperature and activity to daily minimums and maximums for each animal and quantified difference scores bin by bin across the light-cycle and the dark-cycle. Comparisons of treatment groups (</w:t>
      </w:r>
      <w:r w:rsidRPr="00FE44DC">
        <w:rPr>
          <w:b/>
          <w:i/>
        </w:rPr>
        <w:t xml:space="preserve">supplemental figure </w:t>
      </w:r>
      <w:r w:rsidR="006950BC">
        <w:rPr>
          <w:b/>
          <w:i/>
        </w:rPr>
        <w:t>S</w:t>
      </w:r>
      <w:r w:rsidR="00956D9F" w:rsidRPr="00FE44DC">
        <w:rPr>
          <w:b/>
          <w:i/>
        </w:rPr>
        <w:t>2</w:t>
      </w:r>
      <w:r w:rsidR="00D74999" w:rsidRPr="00FE44DC">
        <w:rPr>
          <w:b/>
          <w:i/>
        </w:rPr>
        <w:t>B</w:t>
      </w:r>
      <w:r w:rsidRPr="00FE44DC">
        <w:t xml:space="preserve">: </w:t>
      </w:r>
      <w:r w:rsidRPr="00FE44DC">
        <w:rPr>
          <w:b/>
          <w:i/>
        </w:rPr>
        <w:t>ZT4</w:t>
      </w:r>
      <w:r w:rsidRPr="00FE44DC">
        <w:rPr>
          <w:i/>
        </w:rPr>
        <w:t xml:space="preserve">; </w:t>
      </w:r>
      <w:r w:rsidRPr="00FE44DC">
        <w:rPr>
          <w:b/>
          <w:i/>
        </w:rPr>
        <w:t xml:space="preserve">supplemental figure </w:t>
      </w:r>
      <w:r w:rsidR="006950BC">
        <w:rPr>
          <w:b/>
          <w:i/>
        </w:rPr>
        <w:t>S</w:t>
      </w:r>
      <w:r w:rsidR="00956D9F" w:rsidRPr="00FE44DC">
        <w:rPr>
          <w:b/>
          <w:i/>
        </w:rPr>
        <w:t>2</w:t>
      </w:r>
      <w:r w:rsidR="00D74999" w:rsidRPr="00FE44DC">
        <w:rPr>
          <w:b/>
          <w:i/>
        </w:rPr>
        <w:t>C</w:t>
      </w:r>
      <w:r w:rsidRPr="00FE44DC">
        <w:rPr>
          <w:i/>
        </w:rPr>
        <w:t>:</w:t>
      </w:r>
      <w:r w:rsidRPr="00FE44DC">
        <w:rPr>
          <w:b/>
          <w:i/>
        </w:rPr>
        <w:t xml:space="preserve"> ZT16</w:t>
      </w:r>
      <w:r w:rsidRPr="00FE44DC">
        <w:t>) revealed an effect of training group for the lights-on phase (</w:t>
      </w:r>
      <w:proofErr w:type="gramStart"/>
      <w:r w:rsidRPr="00FE44DC">
        <w:rPr>
          <w:i/>
          <w:iCs/>
        </w:rPr>
        <w:t>F</w:t>
      </w:r>
      <w:r w:rsidRPr="00FE44DC">
        <w:t>(</w:t>
      </w:r>
      <w:proofErr w:type="gramEnd"/>
      <w:r w:rsidRPr="00FE44DC">
        <w:t xml:space="preserve">3,17) = 18.497, </w:t>
      </w:r>
      <w:r w:rsidRPr="00FE44DC">
        <w:rPr>
          <w:i/>
          <w:iCs/>
        </w:rPr>
        <w:t>p</w:t>
      </w:r>
      <w:r w:rsidRPr="00FE44DC">
        <w:t>&lt;0.001) and lights-off phase (</w:t>
      </w:r>
      <w:r w:rsidRPr="00FE44DC">
        <w:rPr>
          <w:i/>
          <w:iCs/>
        </w:rPr>
        <w:t>F</w:t>
      </w:r>
      <w:r w:rsidRPr="00FE44DC">
        <w:t xml:space="preserve">(3,17) = 3.242, </w:t>
      </w:r>
      <w:r w:rsidRPr="00FE44DC">
        <w:rPr>
          <w:i/>
          <w:iCs/>
        </w:rPr>
        <w:t>p</w:t>
      </w:r>
      <w:r w:rsidRPr="00FE44DC">
        <w:t xml:space="preserve">&lt;0.048) of training.  </w:t>
      </w:r>
      <w:r w:rsidR="009A150C" w:rsidRPr="00FE44DC">
        <w:t>A</w:t>
      </w:r>
      <w:r w:rsidRPr="00FE44DC">
        <w:t xml:space="preserve">nalysis during the lights-on phase </w:t>
      </w:r>
      <w:r w:rsidR="009A150C" w:rsidRPr="00FE44DC">
        <w:t>found</w:t>
      </w:r>
      <w:r w:rsidRPr="00FE44DC">
        <w:t xml:space="preserve"> significant </w:t>
      </w:r>
      <w:r w:rsidR="009A150C" w:rsidRPr="00FE44DC">
        <w:t>higher levels of ID</w:t>
      </w:r>
      <w:r w:rsidRPr="00FE44DC">
        <w:t xml:space="preserve"> between ZT4 </w:t>
      </w:r>
      <w:r w:rsidR="008F4807" w:rsidRPr="00FE44DC">
        <w:t>control</w:t>
      </w:r>
      <w:r w:rsidRPr="00FE44DC">
        <w:t xml:space="preserve">s and ZT16 </w:t>
      </w:r>
      <w:r w:rsidR="008F4807" w:rsidRPr="00FE44DC">
        <w:t>controls</w:t>
      </w:r>
      <w:r w:rsidRPr="00FE44DC">
        <w:t xml:space="preserve"> (</w:t>
      </w:r>
      <w:r w:rsidRPr="00FE44DC">
        <w:rPr>
          <w:i/>
        </w:rPr>
        <w:t>p</w:t>
      </w:r>
      <w:r w:rsidRPr="00FE44DC">
        <w:t>&lt;0.001) and ZT16 SL (</w:t>
      </w:r>
      <w:r w:rsidRPr="00FE44DC">
        <w:rPr>
          <w:i/>
        </w:rPr>
        <w:t>p</w:t>
      </w:r>
      <w:r w:rsidRPr="00FE44DC">
        <w:t>&lt;0.001), but not ZT4 SL (</w:t>
      </w:r>
      <w:r w:rsidRPr="00FE44DC">
        <w:rPr>
          <w:i/>
        </w:rPr>
        <w:t>p</w:t>
      </w:r>
      <w:r w:rsidR="009A150C" w:rsidRPr="00FE44DC">
        <w:t>=0.446). A</w:t>
      </w:r>
      <w:r w:rsidRPr="00FE44DC">
        <w:t xml:space="preserve">nalysis of ID during the dark-phase </w:t>
      </w:r>
      <w:r w:rsidR="009A150C" w:rsidRPr="00FE44DC">
        <w:t xml:space="preserve">also found </w:t>
      </w:r>
      <w:r w:rsidRPr="00FE44DC">
        <w:t xml:space="preserve"> </w:t>
      </w:r>
      <w:r w:rsidR="009A150C" w:rsidRPr="00FE44DC">
        <w:t xml:space="preserve">significantly greater levels of ID in </w:t>
      </w:r>
      <w:r w:rsidRPr="00FE44DC">
        <w:t xml:space="preserve">ZT4 </w:t>
      </w:r>
      <w:r w:rsidR="008F4807" w:rsidRPr="00FE44DC">
        <w:t>control</w:t>
      </w:r>
      <w:r w:rsidRPr="00FE44DC">
        <w:t xml:space="preserve">s </w:t>
      </w:r>
      <w:r w:rsidR="009A150C" w:rsidRPr="00FE44DC">
        <w:t xml:space="preserve">relative to </w:t>
      </w:r>
      <w:r w:rsidRPr="00FE44DC">
        <w:t xml:space="preserve">all other treatment groups (ZT16 </w:t>
      </w:r>
      <w:r w:rsidR="008F4807" w:rsidRPr="00FE44DC">
        <w:t>control</w:t>
      </w:r>
      <w:r w:rsidRPr="00FE44DC">
        <w:t xml:space="preserve">s, </w:t>
      </w:r>
      <w:r w:rsidRPr="00FE44DC">
        <w:rPr>
          <w:i/>
        </w:rPr>
        <w:t>p</w:t>
      </w:r>
      <w:r w:rsidRPr="00FE44DC">
        <w:t>=0.015; ZT16 SL,</w:t>
      </w:r>
      <w:r w:rsidRPr="00FE44DC">
        <w:rPr>
          <w:i/>
        </w:rPr>
        <w:t xml:space="preserve"> p</w:t>
      </w:r>
      <w:r w:rsidRPr="00FE44DC">
        <w:t xml:space="preserve">=0.029, and ZT4 SL, </w:t>
      </w:r>
      <w:r w:rsidRPr="00FE44DC">
        <w:rPr>
          <w:i/>
        </w:rPr>
        <w:t>p</w:t>
      </w:r>
      <w:r w:rsidR="009A150C" w:rsidRPr="00FE44DC">
        <w:t xml:space="preserve">=0.022). This effect was limited to ZT4 </w:t>
      </w:r>
      <w:r w:rsidR="008F4807" w:rsidRPr="00FE44DC">
        <w:t>control</w:t>
      </w:r>
      <w:r w:rsidR="009A150C" w:rsidRPr="00FE44DC">
        <w:t xml:space="preserve"> animals as </w:t>
      </w:r>
      <w:r w:rsidRPr="00FE44DC">
        <w:t xml:space="preserve">ZT4 SL animals did not differ from either ZT16 training group during the dark-phase. </w:t>
      </w:r>
      <w:r w:rsidR="00751E0B" w:rsidRPr="00FE44DC">
        <w:t xml:space="preserve">This finding suggests that ZT4 SL animals maintain a high nighttime level of activity, comparable to animals training at ZT16, and a substantially lower level of activity during the lights-on phase than ZT4 </w:t>
      </w:r>
      <w:r w:rsidR="008F4807" w:rsidRPr="00FE44DC">
        <w:t>control</w:t>
      </w:r>
      <w:r w:rsidR="00751E0B" w:rsidRPr="00FE44DC">
        <w:t xml:space="preserve"> animals. </w:t>
      </w:r>
      <w:r w:rsidRPr="00FE44DC">
        <w:t>We also compared overall ID based on daily means (</w:t>
      </w:r>
      <w:r w:rsidRPr="00FE44DC">
        <w:rPr>
          <w:i/>
        </w:rPr>
        <w:t xml:space="preserve">difference score: dashed-lines, </w:t>
      </w:r>
      <w:r w:rsidRPr="00FE44DC">
        <w:rPr>
          <w:b/>
          <w:i/>
        </w:rPr>
        <w:t xml:space="preserve">supplemental figure </w:t>
      </w:r>
      <w:r w:rsidR="006950BC">
        <w:rPr>
          <w:b/>
          <w:i/>
        </w:rPr>
        <w:t>S</w:t>
      </w:r>
      <w:r w:rsidR="00956D9F" w:rsidRPr="00FE44DC">
        <w:rPr>
          <w:b/>
          <w:i/>
        </w:rPr>
        <w:t>2</w:t>
      </w:r>
      <w:r w:rsidRPr="00FE44DC">
        <w:rPr>
          <w:b/>
          <w:i/>
        </w:rPr>
        <w:t>:</w:t>
      </w:r>
      <w:r w:rsidRPr="00FE44DC">
        <w:rPr>
          <w:i/>
        </w:rPr>
        <w:t xml:space="preserve"> bottom</w:t>
      </w:r>
      <w:r w:rsidRPr="00FE44DC">
        <w:t xml:space="preserve">) for all subjects relative to their baseline (non-performing) ID ratios. Difference score values approaching 1 represent periods of greatest coherence (see figure legend). </w:t>
      </w:r>
      <w:r w:rsidR="00751E0B" w:rsidRPr="00FE44DC">
        <w:t>There was a</w:t>
      </w:r>
      <w:r w:rsidRPr="00FE44DC">
        <w:t xml:space="preserve"> significant effect of treatment group on relative ID (</w:t>
      </w:r>
      <w:r w:rsidRPr="00FE44DC">
        <w:rPr>
          <w:i/>
          <w:iCs/>
        </w:rPr>
        <w:t>F</w:t>
      </w:r>
      <w:r w:rsidRPr="00FE44DC">
        <w:t xml:space="preserve">(4,37) = 11.887, </w:t>
      </w:r>
      <w:r w:rsidRPr="00FE44DC">
        <w:rPr>
          <w:i/>
          <w:iCs/>
        </w:rPr>
        <w:t>p</w:t>
      </w:r>
      <w:r w:rsidRPr="00FE44DC">
        <w:t xml:space="preserve">&lt;0.001) and </w:t>
      </w:r>
      <w:r w:rsidRPr="00FE44DC">
        <w:rPr>
          <w:i/>
          <w:iCs/>
        </w:rPr>
        <w:t>post-hoc</w:t>
      </w:r>
      <w:r w:rsidRPr="00FE44DC">
        <w:t xml:space="preserve"> analysis revealed both ZT4 groups</w:t>
      </w:r>
      <w:r w:rsidR="00751E0B" w:rsidRPr="00FE44DC">
        <w:t xml:space="preserve"> showed significantly more daily ID relative to their baseline condition</w:t>
      </w:r>
      <w:r w:rsidRPr="00FE44DC">
        <w:t xml:space="preserve"> (ZT4 </w:t>
      </w:r>
      <w:r w:rsidR="008F4807" w:rsidRPr="00FE44DC">
        <w:t>control</w:t>
      </w:r>
      <w:r w:rsidRPr="00FE44DC">
        <w:t xml:space="preserve">s, </w:t>
      </w:r>
      <w:r w:rsidRPr="00FE44DC">
        <w:rPr>
          <w:i/>
          <w:iCs/>
        </w:rPr>
        <w:t>p</w:t>
      </w:r>
      <w:r w:rsidRPr="00FE44DC">
        <w:t xml:space="preserve">&lt;0.001; ZT4 SL, </w:t>
      </w:r>
      <w:r w:rsidRPr="00FE44DC">
        <w:rPr>
          <w:i/>
        </w:rPr>
        <w:t>p</w:t>
      </w:r>
      <w:r w:rsidRPr="00FE44DC">
        <w:t xml:space="preserve">=0.043) </w:t>
      </w:r>
      <w:r w:rsidR="00751E0B" w:rsidRPr="00FE44DC">
        <w:t>that was not observed in the</w:t>
      </w:r>
      <w:r w:rsidRPr="00FE44DC">
        <w:t xml:space="preserve"> ZT16 training group. ZT4 </w:t>
      </w:r>
      <w:r w:rsidR="008F4807" w:rsidRPr="00FE44DC">
        <w:t>control</w:t>
      </w:r>
      <w:r w:rsidRPr="00FE44DC">
        <w:t xml:space="preserve">s </w:t>
      </w:r>
      <w:r w:rsidR="00751E0B" w:rsidRPr="00FE44DC">
        <w:lastRenderedPageBreak/>
        <w:t>showed enhanced daily ID relative to</w:t>
      </w:r>
      <w:r w:rsidRPr="00FE44DC">
        <w:t xml:space="preserve"> both ZT16 training groups (both, </w:t>
      </w:r>
      <w:r w:rsidRPr="00FE44DC">
        <w:rPr>
          <w:i/>
          <w:iCs/>
        </w:rPr>
        <w:t>p</w:t>
      </w:r>
      <w:r w:rsidRPr="00FE44DC">
        <w:t>&lt;0.001)</w:t>
      </w:r>
      <w:r w:rsidR="00751E0B" w:rsidRPr="00FE44DC">
        <w:t xml:space="preserve"> that was not </w:t>
      </w:r>
      <w:r w:rsidR="00E7472C" w:rsidRPr="00FE44DC">
        <w:t>significant</w:t>
      </w:r>
      <w:r w:rsidR="00751E0B" w:rsidRPr="00FE44DC">
        <w:t xml:space="preserve"> for </w:t>
      </w:r>
      <w:r w:rsidRPr="00FE44DC">
        <w:t xml:space="preserve">ZT4 SL </w:t>
      </w:r>
      <w:r w:rsidR="00751E0B" w:rsidRPr="00FE44DC">
        <w:t xml:space="preserve">animals </w:t>
      </w:r>
      <w:r w:rsidRPr="00FE44DC">
        <w:t xml:space="preserve">(ZT16 </w:t>
      </w:r>
      <w:r w:rsidR="008F4807" w:rsidRPr="00FE44DC">
        <w:t>control</w:t>
      </w:r>
      <w:r w:rsidRPr="00FE44DC">
        <w:t xml:space="preserve">s, </w:t>
      </w:r>
      <w:r w:rsidRPr="00FE44DC">
        <w:rPr>
          <w:i/>
          <w:iCs/>
        </w:rPr>
        <w:t>p</w:t>
      </w:r>
      <w:r w:rsidRPr="00FE44DC">
        <w:t xml:space="preserve">=0.101; ZT16 SL, </w:t>
      </w:r>
      <w:r w:rsidRPr="00FE44DC">
        <w:rPr>
          <w:i/>
          <w:iCs/>
        </w:rPr>
        <w:t>p</w:t>
      </w:r>
      <w:r w:rsidRPr="00FE44DC">
        <w:t xml:space="preserve">=0.089). </w:t>
      </w:r>
    </w:p>
    <w:p w:rsidR="009244DC" w:rsidRPr="00FE44DC" w:rsidRDefault="009244DC" w:rsidP="00A132B3">
      <w:pPr>
        <w:spacing w:line="360" w:lineRule="auto"/>
        <w:ind w:firstLine="720"/>
        <w:jc w:val="both"/>
      </w:pPr>
    </w:p>
    <w:p w:rsidR="000C254C" w:rsidRPr="00FE44DC" w:rsidRDefault="009244DC" w:rsidP="009244DC">
      <w:pPr>
        <w:spacing w:after="120" w:line="360" w:lineRule="auto"/>
        <w:jc w:val="both"/>
        <w:rPr>
          <w:i/>
          <w:iCs/>
          <w:u w:val="single"/>
        </w:rPr>
      </w:pPr>
      <w:r w:rsidRPr="00FE44DC">
        <w:rPr>
          <w:i/>
          <w:iCs/>
          <w:u w:val="single"/>
        </w:rPr>
        <w:t>Ablation of the SCN impairs SAT task acquisition</w:t>
      </w:r>
    </w:p>
    <w:p w:rsidR="000C254C" w:rsidRPr="00FE44DC" w:rsidRDefault="000C254C" w:rsidP="009244DC">
      <w:pPr>
        <w:spacing w:line="360" w:lineRule="auto"/>
        <w:jc w:val="both"/>
        <w:rPr>
          <w:i/>
          <w:iCs/>
          <w:u w:val="single"/>
        </w:rPr>
      </w:pPr>
    </w:p>
    <w:p w:rsidR="000C254C" w:rsidRPr="00FE44DC" w:rsidRDefault="000C254C" w:rsidP="000C254C">
      <w:pPr>
        <w:spacing w:line="360" w:lineRule="auto"/>
        <w:ind w:firstLine="720"/>
        <w:jc w:val="both"/>
      </w:pPr>
      <w:r w:rsidRPr="00FE44DC">
        <w:rPr>
          <w:spacing w:val="6"/>
        </w:rPr>
        <w:t xml:space="preserve">Initial analysis found </w:t>
      </w:r>
      <w:r w:rsidRPr="00FE44DC">
        <w:t>no significant differences in overall hit rate (average of all signal durations (</w:t>
      </w:r>
      <w:proofErr w:type="gramStart"/>
      <w:r w:rsidRPr="00FE44DC">
        <w:rPr>
          <w:i/>
          <w:iCs/>
        </w:rPr>
        <w:t>F</w:t>
      </w:r>
      <w:r w:rsidRPr="00FE44DC">
        <w:t>(</w:t>
      </w:r>
      <w:proofErr w:type="gramEnd"/>
      <w:r w:rsidRPr="00FE44DC">
        <w:t xml:space="preserve">4,26) = 1.891, </w:t>
      </w:r>
      <w:r w:rsidRPr="00FE44DC">
        <w:rPr>
          <w:i/>
          <w:iCs/>
        </w:rPr>
        <w:t>p</w:t>
      </w:r>
      <w:r w:rsidRPr="00FE44DC">
        <w:t>=0.142), number of correct rejections (</w:t>
      </w:r>
      <w:r w:rsidRPr="00FE44DC">
        <w:rPr>
          <w:i/>
          <w:iCs/>
        </w:rPr>
        <w:t>F</w:t>
      </w:r>
      <w:r w:rsidRPr="00FE44DC">
        <w:t xml:space="preserve">(4,26) = 1.702, </w:t>
      </w:r>
      <w:r w:rsidRPr="00FE44DC">
        <w:rPr>
          <w:i/>
          <w:iCs/>
        </w:rPr>
        <w:t>p</w:t>
      </w:r>
      <w:r w:rsidRPr="00FE44DC">
        <w:t>=0.180), or omissions (</w:t>
      </w:r>
      <w:r w:rsidRPr="00FE44DC">
        <w:rPr>
          <w:i/>
          <w:iCs/>
        </w:rPr>
        <w:t>F</w:t>
      </w:r>
      <w:r w:rsidRPr="00FE44DC">
        <w:t xml:space="preserve">(4,26) = 0.515, </w:t>
      </w:r>
      <w:r w:rsidRPr="00FE44DC">
        <w:rPr>
          <w:i/>
          <w:iCs/>
        </w:rPr>
        <w:t>p</w:t>
      </w:r>
      <w:r w:rsidRPr="00FE44DC">
        <w:t>=0.726) across  all treatment groups.</w:t>
      </w:r>
    </w:p>
    <w:p w:rsidR="009244DC" w:rsidRPr="00FE44DC" w:rsidRDefault="009244DC" w:rsidP="00FD2828">
      <w:pPr>
        <w:spacing w:before="240" w:line="360" w:lineRule="auto"/>
        <w:ind w:firstLine="720"/>
        <w:jc w:val="both"/>
        <w:rPr>
          <w:spacing w:val="6"/>
        </w:rPr>
      </w:pPr>
      <w:r w:rsidRPr="00FE44DC">
        <w:rPr>
          <w:b/>
        </w:rPr>
        <w:t xml:space="preserve">Supplemental figure </w:t>
      </w:r>
      <w:r w:rsidR="006950BC">
        <w:rPr>
          <w:b/>
        </w:rPr>
        <w:t>S</w:t>
      </w:r>
      <w:r w:rsidR="00956D9F" w:rsidRPr="00FE44DC">
        <w:rPr>
          <w:b/>
        </w:rPr>
        <w:t>3</w:t>
      </w:r>
      <w:r w:rsidR="00D74999" w:rsidRPr="00FE44DC">
        <w:rPr>
          <w:b/>
        </w:rPr>
        <w:t>B</w:t>
      </w:r>
      <w:r w:rsidR="00D74999" w:rsidRPr="00FE44DC">
        <w:t xml:space="preserve"> </w:t>
      </w:r>
      <w:r w:rsidRPr="00FE44DC">
        <w:t xml:space="preserve">plots normalized </w:t>
      </w:r>
      <w:proofErr w:type="spellStart"/>
      <w:r w:rsidRPr="00FE44DC">
        <w:t>diurnality</w:t>
      </w:r>
      <w:proofErr w:type="spellEnd"/>
      <w:r w:rsidRPr="00FE44DC">
        <w:t xml:space="preserve"> during the 19 weeks of training for ZT4 </w:t>
      </w:r>
      <w:r w:rsidR="008F4807" w:rsidRPr="00FE44DC">
        <w:t>control</w:t>
      </w:r>
      <w:r w:rsidRPr="00FE44DC">
        <w:t xml:space="preserve">s and ZT4 EL training groups. A value of 0 corresponds to minimal </w:t>
      </w:r>
      <w:proofErr w:type="spellStart"/>
      <w:r w:rsidRPr="00FE44DC">
        <w:t>diurnality</w:t>
      </w:r>
      <w:proofErr w:type="spellEnd"/>
      <w:r w:rsidRPr="00FE44DC">
        <w:t xml:space="preserve"> across the training window and a value of 1 represents the maximal level of </w:t>
      </w:r>
      <w:proofErr w:type="spellStart"/>
      <w:r w:rsidRPr="00FE44DC">
        <w:t>diurnality</w:t>
      </w:r>
      <w:proofErr w:type="spellEnd"/>
      <w:r w:rsidRPr="00FE44DC">
        <w:t xml:space="preserve">. For example, a value of 1 could only be achieved if all animals from the same treatment group showed their maximal </w:t>
      </w:r>
      <w:proofErr w:type="spellStart"/>
      <w:r w:rsidRPr="00FE44DC">
        <w:t>diurnality</w:t>
      </w:r>
      <w:proofErr w:type="spellEnd"/>
      <w:r w:rsidRPr="00FE44DC">
        <w:t xml:space="preserve"> during the same week of the training period. </w:t>
      </w:r>
      <w:r w:rsidR="00DD2F37" w:rsidRPr="00FE44DC">
        <w:rPr>
          <w:spacing w:val="6"/>
        </w:rPr>
        <w:t xml:space="preserve">We found a </w:t>
      </w:r>
      <w:r w:rsidRPr="00FE44DC">
        <w:t xml:space="preserve">significant interaction between treatment group and </w:t>
      </w:r>
      <w:proofErr w:type="spellStart"/>
      <w:r w:rsidRPr="00FE44DC">
        <w:t>diurnality</w:t>
      </w:r>
      <w:proofErr w:type="spellEnd"/>
      <w:r w:rsidRPr="00FE44DC">
        <w:t xml:space="preserve"> </w:t>
      </w:r>
      <w:r w:rsidRPr="00FE44DC">
        <w:rPr>
          <w:spacing w:val="6"/>
        </w:rPr>
        <w:t>over the first seven weeks of training,</w:t>
      </w:r>
      <w:r w:rsidRPr="00FE44DC">
        <w:t xml:space="preserve"> (</w:t>
      </w:r>
      <w:proofErr w:type="gramStart"/>
      <w:r w:rsidRPr="00FE44DC">
        <w:rPr>
          <w:i/>
          <w:iCs/>
        </w:rPr>
        <w:t>F</w:t>
      </w:r>
      <w:r w:rsidRPr="00FE44DC">
        <w:t>(</w:t>
      </w:r>
      <w:proofErr w:type="gramEnd"/>
      <w:r w:rsidRPr="00FE44DC">
        <w:t xml:space="preserve">6,66) = 4.058, </w:t>
      </w:r>
      <w:r w:rsidRPr="00FE44DC">
        <w:rPr>
          <w:i/>
          <w:iCs/>
        </w:rPr>
        <w:t>p</w:t>
      </w:r>
      <w:r w:rsidRPr="00FE44DC">
        <w:t>=0.004) that did not exist for the remainder of task training (</w:t>
      </w:r>
      <w:r w:rsidRPr="00FE44DC">
        <w:rPr>
          <w:i/>
          <w:iCs/>
        </w:rPr>
        <w:t>F</w:t>
      </w:r>
      <w:r w:rsidRPr="00FE44DC">
        <w:t xml:space="preserve">(11,121) = 1.245, </w:t>
      </w:r>
      <w:r w:rsidRPr="00FE44DC">
        <w:rPr>
          <w:i/>
          <w:iCs/>
        </w:rPr>
        <w:t>p</w:t>
      </w:r>
      <w:r w:rsidRPr="00FE44DC">
        <w:t>=0.277).</w:t>
      </w:r>
      <w:r w:rsidRPr="00FE44DC">
        <w:rPr>
          <w:spacing w:val="6"/>
        </w:rPr>
        <w:t xml:space="preserve"> Control animals show a more rapid change from their baseline LD ratio that became maximally diurnal in the week that the group reaches criterion performance. </w:t>
      </w:r>
      <w:r w:rsidR="00751E0B" w:rsidRPr="00FE44DC">
        <w:rPr>
          <w:spacing w:val="6"/>
        </w:rPr>
        <w:t xml:space="preserve">SCN ablated animals did not show peak </w:t>
      </w:r>
      <w:proofErr w:type="spellStart"/>
      <w:r w:rsidR="00751E0B" w:rsidRPr="00FE44DC">
        <w:rPr>
          <w:spacing w:val="6"/>
        </w:rPr>
        <w:t>diurnality</w:t>
      </w:r>
      <w:proofErr w:type="spellEnd"/>
      <w:r w:rsidR="00751E0B" w:rsidRPr="00FE44DC">
        <w:rPr>
          <w:spacing w:val="6"/>
        </w:rPr>
        <w:t xml:space="preserve"> until the final weeks of training revealing that an ability of oscillators to time daily training may facilitate task acquisition.</w:t>
      </w:r>
    </w:p>
    <w:p w:rsidR="00101420" w:rsidRPr="00FE44DC" w:rsidRDefault="00101420" w:rsidP="00101420">
      <w:pPr>
        <w:spacing w:line="360" w:lineRule="auto"/>
        <w:ind w:firstLine="720"/>
        <w:jc w:val="both"/>
      </w:pPr>
    </w:p>
    <w:p w:rsidR="007C32E0" w:rsidRPr="00666446" w:rsidRDefault="00101420" w:rsidP="00666446">
      <w:pPr>
        <w:spacing w:line="360" w:lineRule="auto"/>
        <w:ind w:firstLine="720"/>
        <w:jc w:val="both"/>
        <w:rPr>
          <w:spacing w:val="6"/>
        </w:rPr>
      </w:pPr>
      <w:r w:rsidRPr="00FE44DC">
        <w:t>In addition to delayed acquisition, we noted that ZT4 EL animals took substantially longer to establish a synchronized relationship to the time of daily SAT training (</w:t>
      </w:r>
      <w:r w:rsidRPr="00FE44DC">
        <w:rPr>
          <w:i/>
        </w:rPr>
        <w:t>see</w:t>
      </w:r>
      <w:r w:rsidRPr="00FE44DC">
        <w:rPr>
          <w:b/>
          <w:i/>
        </w:rPr>
        <w:t xml:space="preserve"> supplemental f</w:t>
      </w:r>
      <w:r w:rsidRPr="00FE44DC">
        <w:rPr>
          <w:b/>
          <w:i/>
          <w:iCs/>
        </w:rPr>
        <w:t xml:space="preserve">igure </w:t>
      </w:r>
      <w:r w:rsidR="006950BC">
        <w:rPr>
          <w:b/>
          <w:i/>
          <w:iCs/>
        </w:rPr>
        <w:t>S</w:t>
      </w:r>
      <w:r w:rsidR="00956D9F" w:rsidRPr="00FE44DC">
        <w:rPr>
          <w:b/>
          <w:i/>
          <w:iCs/>
        </w:rPr>
        <w:t>3</w:t>
      </w:r>
      <w:r w:rsidR="00D74999" w:rsidRPr="00FE44DC">
        <w:rPr>
          <w:b/>
          <w:i/>
          <w:iCs/>
        </w:rPr>
        <w:t>B</w:t>
      </w:r>
      <w:r w:rsidRPr="00FE44DC">
        <w:t xml:space="preserve">). </w:t>
      </w:r>
      <w:r w:rsidRPr="00FE44DC">
        <w:rPr>
          <w:spacing w:val="6"/>
        </w:rPr>
        <w:t>Because SCN ablated animals acquire the task more slowly, but eventually show the most daytime activity, we examined how task related activity changes over the course of task acquisition for these ani</w:t>
      </w:r>
      <w:r w:rsidR="00DD2F37" w:rsidRPr="00FE44DC">
        <w:rPr>
          <w:spacing w:val="6"/>
        </w:rPr>
        <w:t>mals</w:t>
      </w:r>
      <w:r w:rsidRPr="00FE44DC">
        <w:rPr>
          <w:spacing w:val="6"/>
        </w:rPr>
        <w:t xml:space="preserve">. </w:t>
      </w:r>
      <w:r w:rsidRPr="00FE44DC">
        <w:t>Our results</w:t>
      </w:r>
      <w:r w:rsidRPr="00FE44DC">
        <w:rPr>
          <w:b/>
        </w:rPr>
        <w:t xml:space="preserve"> </w:t>
      </w:r>
      <w:r w:rsidRPr="00FE44DC">
        <w:rPr>
          <w:spacing w:val="6"/>
        </w:rPr>
        <w:t xml:space="preserve">revealed that SCN ablated animals did not show peak </w:t>
      </w:r>
      <w:proofErr w:type="spellStart"/>
      <w:r w:rsidRPr="00FE44DC">
        <w:rPr>
          <w:spacing w:val="6"/>
        </w:rPr>
        <w:t>diurnality</w:t>
      </w:r>
      <w:proofErr w:type="spellEnd"/>
      <w:r w:rsidRPr="00FE44DC">
        <w:rPr>
          <w:spacing w:val="6"/>
        </w:rPr>
        <w:t xml:space="preserve"> until the final weeks of training suggesting that timing of daily training and associated synchronization may additionally serve as an essential component of task acquisition.</w:t>
      </w:r>
    </w:p>
    <w:p w:rsidR="007C32E0" w:rsidRDefault="007C32E0" w:rsidP="00D85FD1">
      <w:pPr>
        <w:jc w:val="center"/>
        <w:rPr>
          <w:b/>
        </w:rPr>
      </w:pPr>
    </w:p>
    <w:p w:rsidR="00666446" w:rsidRPr="00FE44DC" w:rsidRDefault="00666446" w:rsidP="00D85FD1">
      <w:pPr>
        <w:jc w:val="center"/>
        <w:rPr>
          <w:b/>
        </w:rPr>
      </w:pPr>
    </w:p>
    <w:p w:rsidR="00744CDE" w:rsidRPr="00FE44DC" w:rsidRDefault="00744CDE" w:rsidP="00D916E9">
      <w:pPr>
        <w:spacing w:line="360" w:lineRule="auto"/>
        <w:jc w:val="both"/>
      </w:pPr>
    </w:p>
    <w:sectPr w:rsidR="00744CDE" w:rsidRPr="00FE44DC" w:rsidSect="00E81ED4">
      <w:headerReference w:type="default" r:id="rId8"/>
      <w:footerReference w:type="even" r:id="rId9"/>
      <w:pgSz w:w="12240" w:h="15840"/>
      <w:pgMar w:top="1440"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D33" w:rsidRDefault="00D60D33">
      <w:r>
        <w:separator/>
      </w:r>
    </w:p>
  </w:endnote>
  <w:endnote w:type="continuationSeparator" w:id="0">
    <w:p w:rsidR="00D60D33" w:rsidRDefault="00D60D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Palatino">
    <w:altName w:val="Book Antiqua"/>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72C" w:rsidRDefault="00E6574C" w:rsidP="00744CDE">
    <w:pPr>
      <w:pStyle w:val="Footer"/>
      <w:framePr w:wrap="around" w:vAnchor="text" w:hAnchor="margin" w:xAlign="center" w:y="1"/>
      <w:rPr>
        <w:rStyle w:val="PageNumber"/>
      </w:rPr>
    </w:pPr>
    <w:r>
      <w:rPr>
        <w:rStyle w:val="PageNumber"/>
      </w:rPr>
      <w:fldChar w:fldCharType="begin"/>
    </w:r>
    <w:r w:rsidR="00E7472C">
      <w:rPr>
        <w:rStyle w:val="PageNumber"/>
      </w:rPr>
      <w:instrText xml:space="preserve">PAGE  </w:instrText>
    </w:r>
    <w:r>
      <w:rPr>
        <w:rStyle w:val="PageNumber"/>
      </w:rPr>
      <w:fldChar w:fldCharType="end"/>
    </w:r>
  </w:p>
  <w:p w:rsidR="00E7472C" w:rsidRDefault="00E747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D33" w:rsidRDefault="00D60D33">
      <w:r>
        <w:separator/>
      </w:r>
    </w:p>
  </w:footnote>
  <w:footnote w:type="continuationSeparator" w:id="0">
    <w:p w:rsidR="00D60D33" w:rsidRDefault="00D60D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72C" w:rsidRDefault="00E6574C" w:rsidP="000D292E">
    <w:pPr>
      <w:pStyle w:val="Header"/>
      <w:jc w:val="right"/>
    </w:pPr>
    <w:fldSimple w:instr=" PAGE   \* MERGEFORMAT ">
      <w:r w:rsidR="00666446">
        <w:rPr>
          <w:noProof/>
        </w:rPr>
        <w:t>1</w:t>
      </w:r>
    </w:fldSimple>
  </w:p>
  <w:p w:rsidR="00E7472C" w:rsidRDefault="00E7472C">
    <w:pPr>
      <w:pStyle w:val="Header"/>
    </w:pPr>
  </w:p>
  <w:p w:rsidR="00E7472C" w:rsidRDefault="00E7472C" w:rsidP="00744CDE">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651B9"/>
    <w:multiLevelType w:val="hybridMultilevel"/>
    <w:tmpl w:val="747641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ED3BB7"/>
    <w:multiLevelType w:val="hybridMultilevel"/>
    <w:tmpl w:val="4418E11A"/>
    <w:lvl w:ilvl="0" w:tplc="44421B0C">
      <w:start w:val="1"/>
      <w:numFmt w:val="bullet"/>
      <w:lvlText w:val=""/>
      <w:lvlJc w:val="left"/>
      <w:pPr>
        <w:tabs>
          <w:tab w:val="num" w:pos="720"/>
        </w:tabs>
        <w:ind w:left="720" w:hanging="360"/>
      </w:pPr>
      <w:rPr>
        <w:rFonts w:ascii="Wingdings" w:hAnsi="Wingdings" w:cs="Wingdings" w:hint="default"/>
      </w:rPr>
    </w:lvl>
    <w:lvl w:ilvl="1" w:tplc="117631FA">
      <w:start w:val="1"/>
      <w:numFmt w:val="bullet"/>
      <w:lvlText w:val=""/>
      <w:lvlJc w:val="left"/>
      <w:pPr>
        <w:tabs>
          <w:tab w:val="num" w:pos="1440"/>
        </w:tabs>
        <w:ind w:left="1440" w:hanging="360"/>
      </w:pPr>
      <w:rPr>
        <w:rFonts w:ascii="Wingdings" w:hAnsi="Wingdings" w:cs="Wingdings" w:hint="default"/>
      </w:rPr>
    </w:lvl>
    <w:lvl w:ilvl="2" w:tplc="C00C1958">
      <w:start w:val="1"/>
      <w:numFmt w:val="bullet"/>
      <w:lvlText w:val=""/>
      <w:lvlJc w:val="left"/>
      <w:pPr>
        <w:tabs>
          <w:tab w:val="num" w:pos="2160"/>
        </w:tabs>
        <w:ind w:left="2160" w:hanging="360"/>
      </w:pPr>
      <w:rPr>
        <w:rFonts w:ascii="Wingdings" w:hAnsi="Wingdings" w:cs="Wingdings" w:hint="default"/>
      </w:rPr>
    </w:lvl>
    <w:lvl w:ilvl="3" w:tplc="8E34C7F8">
      <w:start w:val="1"/>
      <w:numFmt w:val="bullet"/>
      <w:lvlText w:val=""/>
      <w:lvlJc w:val="left"/>
      <w:pPr>
        <w:tabs>
          <w:tab w:val="num" w:pos="2880"/>
        </w:tabs>
        <w:ind w:left="2880" w:hanging="360"/>
      </w:pPr>
      <w:rPr>
        <w:rFonts w:ascii="Wingdings" w:hAnsi="Wingdings" w:cs="Wingdings" w:hint="default"/>
      </w:rPr>
    </w:lvl>
    <w:lvl w:ilvl="4" w:tplc="18667B8E">
      <w:start w:val="1"/>
      <w:numFmt w:val="bullet"/>
      <w:lvlText w:val=""/>
      <w:lvlJc w:val="left"/>
      <w:pPr>
        <w:tabs>
          <w:tab w:val="num" w:pos="3600"/>
        </w:tabs>
        <w:ind w:left="3600" w:hanging="360"/>
      </w:pPr>
      <w:rPr>
        <w:rFonts w:ascii="Wingdings" w:hAnsi="Wingdings" w:cs="Wingdings" w:hint="default"/>
      </w:rPr>
    </w:lvl>
    <w:lvl w:ilvl="5" w:tplc="6532B22E">
      <w:start w:val="1"/>
      <w:numFmt w:val="bullet"/>
      <w:lvlText w:val=""/>
      <w:lvlJc w:val="left"/>
      <w:pPr>
        <w:tabs>
          <w:tab w:val="num" w:pos="4320"/>
        </w:tabs>
        <w:ind w:left="4320" w:hanging="360"/>
      </w:pPr>
      <w:rPr>
        <w:rFonts w:ascii="Wingdings" w:hAnsi="Wingdings" w:cs="Wingdings" w:hint="default"/>
      </w:rPr>
    </w:lvl>
    <w:lvl w:ilvl="6" w:tplc="1BC49C86">
      <w:start w:val="1"/>
      <w:numFmt w:val="bullet"/>
      <w:lvlText w:val=""/>
      <w:lvlJc w:val="left"/>
      <w:pPr>
        <w:tabs>
          <w:tab w:val="num" w:pos="5040"/>
        </w:tabs>
        <w:ind w:left="5040" w:hanging="360"/>
      </w:pPr>
      <w:rPr>
        <w:rFonts w:ascii="Wingdings" w:hAnsi="Wingdings" w:cs="Wingdings" w:hint="default"/>
      </w:rPr>
    </w:lvl>
    <w:lvl w:ilvl="7" w:tplc="4EA44F8E">
      <w:start w:val="1"/>
      <w:numFmt w:val="bullet"/>
      <w:lvlText w:val=""/>
      <w:lvlJc w:val="left"/>
      <w:pPr>
        <w:tabs>
          <w:tab w:val="num" w:pos="5760"/>
        </w:tabs>
        <w:ind w:left="5760" w:hanging="360"/>
      </w:pPr>
      <w:rPr>
        <w:rFonts w:ascii="Wingdings" w:hAnsi="Wingdings" w:cs="Wingdings" w:hint="default"/>
      </w:rPr>
    </w:lvl>
    <w:lvl w:ilvl="8" w:tplc="733C5838">
      <w:start w:val="1"/>
      <w:numFmt w:val="bullet"/>
      <w:lvlText w:val=""/>
      <w:lvlJc w:val="left"/>
      <w:pPr>
        <w:tabs>
          <w:tab w:val="num" w:pos="6480"/>
        </w:tabs>
        <w:ind w:left="6480" w:hanging="360"/>
      </w:pPr>
      <w:rPr>
        <w:rFonts w:ascii="Wingdings" w:hAnsi="Wingdings" w:cs="Wingdings" w:hint="default"/>
      </w:rPr>
    </w:lvl>
  </w:abstractNum>
  <w:abstractNum w:abstractNumId="2">
    <w:nsid w:val="1D3F3268"/>
    <w:multiLevelType w:val="hybridMultilevel"/>
    <w:tmpl w:val="C2A0E80C"/>
    <w:lvl w:ilvl="0" w:tplc="00150409">
      <w:start w:val="1"/>
      <w:numFmt w:val="upp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23313A59"/>
    <w:multiLevelType w:val="hybridMultilevel"/>
    <w:tmpl w:val="0F629BAC"/>
    <w:lvl w:ilvl="0" w:tplc="E3C6C494">
      <w:start w:val="2"/>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8F078C"/>
    <w:multiLevelType w:val="hybridMultilevel"/>
    <w:tmpl w:val="8F5C3C64"/>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29B94742"/>
    <w:multiLevelType w:val="hybridMultilevel"/>
    <w:tmpl w:val="E3723948"/>
    <w:lvl w:ilvl="0" w:tplc="000F0409">
      <w:start w:val="1"/>
      <w:numFmt w:val="decimal"/>
      <w:lvlText w:val="%1."/>
      <w:lvlJc w:val="left"/>
      <w:pPr>
        <w:tabs>
          <w:tab w:val="num" w:pos="720"/>
        </w:tabs>
        <w:ind w:left="720" w:hanging="360"/>
      </w:pPr>
      <w:rPr>
        <w:rFonts w:hint="default"/>
        <w:color w:val="auto"/>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2A924B95"/>
    <w:multiLevelType w:val="hybridMultilevel"/>
    <w:tmpl w:val="64E287C2"/>
    <w:lvl w:ilvl="0" w:tplc="525AA7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48245B"/>
    <w:multiLevelType w:val="hybridMultilevel"/>
    <w:tmpl w:val="77D21356"/>
    <w:lvl w:ilvl="0" w:tplc="653AF42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FB37C8F"/>
    <w:multiLevelType w:val="hybridMultilevel"/>
    <w:tmpl w:val="E3723948"/>
    <w:lvl w:ilvl="0" w:tplc="000F0409">
      <w:start w:val="1"/>
      <w:numFmt w:val="decimal"/>
      <w:lvlText w:val="%1."/>
      <w:lvlJc w:val="left"/>
      <w:pPr>
        <w:tabs>
          <w:tab w:val="num" w:pos="720"/>
        </w:tabs>
        <w:ind w:left="720" w:hanging="360"/>
      </w:pPr>
      <w:rPr>
        <w:rFonts w:hint="default"/>
        <w:color w:val="auto"/>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54C608EF"/>
    <w:multiLevelType w:val="multilevel"/>
    <w:tmpl w:val="DE840B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FD77451"/>
    <w:multiLevelType w:val="hybridMultilevel"/>
    <w:tmpl w:val="E3723948"/>
    <w:lvl w:ilvl="0" w:tplc="000F0409">
      <w:start w:val="1"/>
      <w:numFmt w:val="decimal"/>
      <w:lvlText w:val="%1."/>
      <w:lvlJc w:val="left"/>
      <w:pPr>
        <w:tabs>
          <w:tab w:val="num" w:pos="720"/>
        </w:tabs>
        <w:ind w:left="720" w:hanging="360"/>
      </w:pPr>
      <w:rPr>
        <w:rFonts w:hint="default"/>
        <w:color w:val="auto"/>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64251BB6"/>
    <w:multiLevelType w:val="hybridMultilevel"/>
    <w:tmpl w:val="AE544EE2"/>
    <w:name w:val="WW8Num12"/>
    <w:lvl w:ilvl="0" w:tplc="4E6CF5B6">
      <w:start w:val="1"/>
      <w:numFmt w:val="decimal"/>
      <w:lvlText w:val="%1."/>
      <w:lvlJc w:val="left"/>
      <w:pPr>
        <w:tabs>
          <w:tab w:val="num" w:pos="432"/>
        </w:tabs>
        <w:ind w:left="432" w:hanging="432"/>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6D1C35"/>
    <w:multiLevelType w:val="hybridMultilevel"/>
    <w:tmpl w:val="823234C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AB7E4C96">
      <w:start w:val="5"/>
      <w:numFmt w:val="bullet"/>
      <w:lvlText w:val="-"/>
      <w:lvlJc w:val="left"/>
      <w:pPr>
        <w:tabs>
          <w:tab w:val="num" w:pos="2880"/>
        </w:tabs>
        <w:ind w:left="2880" w:hanging="360"/>
      </w:pPr>
      <w:rPr>
        <w:rFonts w:ascii="Times New Roman" w:eastAsia="Times New Roman" w:hAnsi="Times New Roman" w:hint="default"/>
        <w:w w:val="0"/>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68085876"/>
    <w:multiLevelType w:val="hybridMultilevel"/>
    <w:tmpl w:val="E3723948"/>
    <w:lvl w:ilvl="0" w:tplc="000F0409">
      <w:start w:val="1"/>
      <w:numFmt w:val="decimal"/>
      <w:lvlText w:val="%1."/>
      <w:lvlJc w:val="left"/>
      <w:pPr>
        <w:tabs>
          <w:tab w:val="num" w:pos="720"/>
        </w:tabs>
        <w:ind w:left="720" w:hanging="360"/>
      </w:pPr>
      <w:rPr>
        <w:rFonts w:hint="default"/>
        <w:color w:val="auto"/>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nsid w:val="6D3F50B5"/>
    <w:multiLevelType w:val="hybridMultilevel"/>
    <w:tmpl w:val="6AD4D1F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6E300655"/>
    <w:multiLevelType w:val="hybridMultilevel"/>
    <w:tmpl w:val="E3723948"/>
    <w:lvl w:ilvl="0" w:tplc="000F0409">
      <w:start w:val="1"/>
      <w:numFmt w:val="decimal"/>
      <w:lvlText w:val="%1."/>
      <w:lvlJc w:val="left"/>
      <w:pPr>
        <w:tabs>
          <w:tab w:val="num" w:pos="720"/>
        </w:tabs>
        <w:ind w:left="720" w:hanging="360"/>
      </w:pPr>
      <w:rPr>
        <w:rFonts w:hint="default"/>
        <w:color w:val="auto"/>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13"/>
  </w:num>
  <w:num w:numId="4">
    <w:abstractNumId w:val="8"/>
  </w:num>
  <w:num w:numId="5">
    <w:abstractNumId w:val="10"/>
  </w:num>
  <w:num w:numId="6">
    <w:abstractNumId w:val="5"/>
  </w:num>
  <w:num w:numId="7">
    <w:abstractNumId w:val="15"/>
  </w:num>
  <w:num w:numId="8">
    <w:abstractNumId w:val="2"/>
  </w:num>
  <w:num w:numId="9">
    <w:abstractNumId w:val="7"/>
  </w:num>
  <w:num w:numId="10">
    <w:abstractNumId w:val="12"/>
  </w:num>
  <w:num w:numId="11">
    <w:abstractNumId w:val="14"/>
  </w:num>
  <w:num w:numId="12">
    <w:abstractNumId w:val="3"/>
  </w:num>
  <w:num w:numId="13">
    <w:abstractNumId w:val="6"/>
  </w:num>
  <w:num w:numId="14">
    <w:abstractNumId w:val="11"/>
  </w:num>
  <w:num w:numId="15">
    <w:abstractNumId w:val="1"/>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701"/>
  <w:defaultTabStop w:val="720"/>
  <w:drawingGridHorizontalSpacing w:val="120"/>
  <w:displayHorizontalDrawingGridEvery w:val="2"/>
  <w:characterSpacingControl w:val="doNotCompress"/>
  <w:hdrShapeDefaults>
    <o:shapedefaults v:ext="edit" spidmax="46082"/>
  </w:hdrShapeDefaults>
  <w:footnotePr>
    <w:footnote w:id="-1"/>
    <w:footnote w:id="0"/>
  </w:footnotePr>
  <w:endnotePr>
    <w:endnote w:id="-1"/>
    <w:endnote w:id="0"/>
  </w:endnotePr>
  <w:compat>
    <w:useFELayout/>
  </w:compat>
  <w:docVars>
    <w:docVar w:name="EN.InstantFormat" w:val="&lt;ENInstantFormat&gt;&lt;Enabled&gt;0&lt;/Enabled&gt;&lt;ScanUnformatted&gt;1&lt;/ScanUnformatted&gt;&lt;ScanChanges&gt;1&lt;/ScanChanges&gt;&lt;/ENInstantFormat&gt;"/>
    <w:docVar w:name="EN.Layout" w:val="&lt;ENLayout&gt;&lt;Style&gt;PLoSOn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ThesisIntroduction.enl&lt;/item&gt;&lt;/Libraries&gt;&lt;/ENLibraries&gt;"/>
  </w:docVars>
  <w:rsids>
    <w:rsidRoot w:val="006A5F50"/>
    <w:rsid w:val="00000887"/>
    <w:rsid w:val="00000B70"/>
    <w:rsid w:val="00002102"/>
    <w:rsid w:val="000024F5"/>
    <w:rsid w:val="000025B8"/>
    <w:rsid w:val="00003155"/>
    <w:rsid w:val="0000403F"/>
    <w:rsid w:val="00010A4F"/>
    <w:rsid w:val="00013177"/>
    <w:rsid w:val="00013F43"/>
    <w:rsid w:val="00015155"/>
    <w:rsid w:val="00015C53"/>
    <w:rsid w:val="00023E48"/>
    <w:rsid w:val="00024061"/>
    <w:rsid w:val="00026FCF"/>
    <w:rsid w:val="0003235E"/>
    <w:rsid w:val="00033D07"/>
    <w:rsid w:val="0003464B"/>
    <w:rsid w:val="000351D7"/>
    <w:rsid w:val="000424CC"/>
    <w:rsid w:val="00045C2F"/>
    <w:rsid w:val="00047AFF"/>
    <w:rsid w:val="0005225C"/>
    <w:rsid w:val="00053004"/>
    <w:rsid w:val="00057BB7"/>
    <w:rsid w:val="00060A27"/>
    <w:rsid w:val="00060F69"/>
    <w:rsid w:val="000618D2"/>
    <w:rsid w:val="00074C2A"/>
    <w:rsid w:val="00075039"/>
    <w:rsid w:val="0007537D"/>
    <w:rsid w:val="0007611F"/>
    <w:rsid w:val="00077FB2"/>
    <w:rsid w:val="000819AD"/>
    <w:rsid w:val="000824E1"/>
    <w:rsid w:val="000825CD"/>
    <w:rsid w:val="0008306D"/>
    <w:rsid w:val="00085A16"/>
    <w:rsid w:val="00086232"/>
    <w:rsid w:val="000865EF"/>
    <w:rsid w:val="00087533"/>
    <w:rsid w:val="00087761"/>
    <w:rsid w:val="00090267"/>
    <w:rsid w:val="000921A8"/>
    <w:rsid w:val="000929D9"/>
    <w:rsid w:val="00093C14"/>
    <w:rsid w:val="00094A72"/>
    <w:rsid w:val="000953A2"/>
    <w:rsid w:val="000A36E2"/>
    <w:rsid w:val="000A536A"/>
    <w:rsid w:val="000B292E"/>
    <w:rsid w:val="000B72C1"/>
    <w:rsid w:val="000C1699"/>
    <w:rsid w:val="000C254C"/>
    <w:rsid w:val="000C266C"/>
    <w:rsid w:val="000C627A"/>
    <w:rsid w:val="000C7963"/>
    <w:rsid w:val="000C7D57"/>
    <w:rsid w:val="000C7ED5"/>
    <w:rsid w:val="000D292E"/>
    <w:rsid w:val="000D2BAA"/>
    <w:rsid w:val="000D4C6F"/>
    <w:rsid w:val="000D5EE4"/>
    <w:rsid w:val="000D67AB"/>
    <w:rsid w:val="000E144D"/>
    <w:rsid w:val="000E2810"/>
    <w:rsid w:val="000E2FBC"/>
    <w:rsid w:val="000E319B"/>
    <w:rsid w:val="000E3CE0"/>
    <w:rsid w:val="000E3D3C"/>
    <w:rsid w:val="000E7512"/>
    <w:rsid w:val="000E78C2"/>
    <w:rsid w:val="000F2EC6"/>
    <w:rsid w:val="000F5508"/>
    <w:rsid w:val="000F674E"/>
    <w:rsid w:val="00101420"/>
    <w:rsid w:val="00101883"/>
    <w:rsid w:val="001122C6"/>
    <w:rsid w:val="00117399"/>
    <w:rsid w:val="00125A6D"/>
    <w:rsid w:val="00125B69"/>
    <w:rsid w:val="00126F22"/>
    <w:rsid w:val="00127C8E"/>
    <w:rsid w:val="0013102A"/>
    <w:rsid w:val="00131324"/>
    <w:rsid w:val="00132041"/>
    <w:rsid w:val="0013416B"/>
    <w:rsid w:val="001364BE"/>
    <w:rsid w:val="00136EA4"/>
    <w:rsid w:val="00137F8C"/>
    <w:rsid w:val="00140A85"/>
    <w:rsid w:val="00143E72"/>
    <w:rsid w:val="00144772"/>
    <w:rsid w:val="00144E7D"/>
    <w:rsid w:val="00145323"/>
    <w:rsid w:val="0014646D"/>
    <w:rsid w:val="001466AD"/>
    <w:rsid w:val="00146D29"/>
    <w:rsid w:val="00146F0F"/>
    <w:rsid w:val="00147B83"/>
    <w:rsid w:val="0015086B"/>
    <w:rsid w:val="001559CE"/>
    <w:rsid w:val="00171D74"/>
    <w:rsid w:val="00172774"/>
    <w:rsid w:val="00175F15"/>
    <w:rsid w:val="00176691"/>
    <w:rsid w:val="00176B54"/>
    <w:rsid w:val="001807B2"/>
    <w:rsid w:val="00181DE1"/>
    <w:rsid w:val="00183610"/>
    <w:rsid w:val="0018369E"/>
    <w:rsid w:val="00184A2A"/>
    <w:rsid w:val="00185D15"/>
    <w:rsid w:val="00190A0D"/>
    <w:rsid w:val="0019192F"/>
    <w:rsid w:val="00193CFC"/>
    <w:rsid w:val="001958A3"/>
    <w:rsid w:val="001965EA"/>
    <w:rsid w:val="0019715C"/>
    <w:rsid w:val="00197A46"/>
    <w:rsid w:val="001A1BF0"/>
    <w:rsid w:val="001A2203"/>
    <w:rsid w:val="001A2A8E"/>
    <w:rsid w:val="001A50A9"/>
    <w:rsid w:val="001A6525"/>
    <w:rsid w:val="001A6F30"/>
    <w:rsid w:val="001A77D2"/>
    <w:rsid w:val="001A7D11"/>
    <w:rsid w:val="001A7DF9"/>
    <w:rsid w:val="001B6DD8"/>
    <w:rsid w:val="001B7566"/>
    <w:rsid w:val="001D00F7"/>
    <w:rsid w:val="001D2B43"/>
    <w:rsid w:val="001D5336"/>
    <w:rsid w:val="001D74C6"/>
    <w:rsid w:val="001D783A"/>
    <w:rsid w:val="001D7E00"/>
    <w:rsid w:val="001E0A80"/>
    <w:rsid w:val="001E2612"/>
    <w:rsid w:val="001E6655"/>
    <w:rsid w:val="001E72E0"/>
    <w:rsid w:val="001F18E9"/>
    <w:rsid w:val="001F273D"/>
    <w:rsid w:val="001F3535"/>
    <w:rsid w:val="001F5B9B"/>
    <w:rsid w:val="002016C4"/>
    <w:rsid w:val="00202682"/>
    <w:rsid w:val="00203EC5"/>
    <w:rsid w:val="002055F3"/>
    <w:rsid w:val="0020671B"/>
    <w:rsid w:val="00211AF9"/>
    <w:rsid w:val="00213992"/>
    <w:rsid w:val="00214A27"/>
    <w:rsid w:val="002154FD"/>
    <w:rsid w:val="00216172"/>
    <w:rsid w:val="0021679D"/>
    <w:rsid w:val="002174D6"/>
    <w:rsid w:val="0021780A"/>
    <w:rsid w:val="00220BC4"/>
    <w:rsid w:val="0022522E"/>
    <w:rsid w:val="002264EE"/>
    <w:rsid w:val="00231411"/>
    <w:rsid w:val="0023314A"/>
    <w:rsid w:val="00235E68"/>
    <w:rsid w:val="00235F01"/>
    <w:rsid w:val="002362C4"/>
    <w:rsid w:val="00236DEC"/>
    <w:rsid w:val="00237833"/>
    <w:rsid w:val="002466A1"/>
    <w:rsid w:val="002473DB"/>
    <w:rsid w:val="00251C06"/>
    <w:rsid w:val="00253163"/>
    <w:rsid w:val="00255B34"/>
    <w:rsid w:val="00256236"/>
    <w:rsid w:val="002576C7"/>
    <w:rsid w:val="00261236"/>
    <w:rsid w:val="0026129F"/>
    <w:rsid w:val="002647DF"/>
    <w:rsid w:val="00265932"/>
    <w:rsid w:val="002678E1"/>
    <w:rsid w:val="00267C41"/>
    <w:rsid w:val="00274537"/>
    <w:rsid w:val="00275D22"/>
    <w:rsid w:val="00276146"/>
    <w:rsid w:val="002765CE"/>
    <w:rsid w:val="00287F5F"/>
    <w:rsid w:val="00291032"/>
    <w:rsid w:val="00291C6F"/>
    <w:rsid w:val="00292DDA"/>
    <w:rsid w:val="00294BDD"/>
    <w:rsid w:val="00296F99"/>
    <w:rsid w:val="00297815"/>
    <w:rsid w:val="002A0ECF"/>
    <w:rsid w:val="002A47EE"/>
    <w:rsid w:val="002A5035"/>
    <w:rsid w:val="002A72CC"/>
    <w:rsid w:val="002B6AF8"/>
    <w:rsid w:val="002B7AFA"/>
    <w:rsid w:val="002C0271"/>
    <w:rsid w:val="002C15EE"/>
    <w:rsid w:val="002C2B8C"/>
    <w:rsid w:val="002C4946"/>
    <w:rsid w:val="002C4A73"/>
    <w:rsid w:val="002C5177"/>
    <w:rsid w:val="002C6CDB"/>
    <w:rsid w:val="002D0EFC"/>
    <w:rsid w:val="002D2134"/>
    <w:rsid w:val="002D697F"/>
    <w:rsid w:val="002D6B2A"/>
    <w:rsid w:val="002D7605"/>
    <w:rsid w:val="002D7D41"/>
    <w:rsid w:val="002D7F85"/>
    <w:rsid w:val="002E2FA4"/>
    <w:rsid w:val="002E55A3"/>
    <w:rsid w:val="002F0058"/>
    <w:rsid w:val="002F1288"/>
    <w:rsid w:val="002F13E9"/>
    <w:rsid w:val="002F2294"/>
    <w:rsid w:val="002F3213"/>
    <w:rsid w:val="002F3BC5"/>
    <w:rsid w:val="002F3C2E"/>
    <w:rsid w:val="002F50ED"/>
    <w:rsid w:val="002F7C02"/>
    <w:rsid w:val="00300AEA"/>
    <w:rsid w:val="00302B2E"/>
    <w:rsid w:val="0030337A"/>
    <w:rsid w:val="00305A71"/>
    <w:rsid w:val="00305FCD"/>
    <w:rsid w:val="00306EEB"/>
    <w:rsid w:val="0030756B"/>
    <w:rsid w:val="00310D53"/>
    <w:rsid w:val="00313031"/>
    <w:rsid w:val="003141D7"/>
    <w:rsid w:val="003154CB"/>
    <w:rsid w:val="00315F6E"/>
    <w:rsid w:val="00317179"/>
    <w:rsid w:val="003203F6"/>
    <w:rsid w:val="003243A8"/>
    <w:rsid w:val="00324752"/>
    <w:rsid w:val="003270DF"/>
    <w:rsid w:val="003317D2"/>
    <w:rsid w:val="00331CF9"/>
    <w:rsid w:val="003323B9"/>
    <w:rsid w:val="003359D6"/>
    <w:rsid w:val="003521E7"/>
    <w:rsid w:val="00353638"/>
    <w:rsid w:val="00354423"/>
    <w:rsid w:val="00354FF7"/>
    <w:rsid w:val="003565A7"/>
    <w:rsid w:val="00360054"/>
    <w:rsid w:val="00360CDD"/>
    <w:rsid w:val="003614F4"/>
    <w:rsid w:val="00366667"/>
    <w:rsid w:val="003674F3"/>
    <w:rsid w:val="00371F5E"/>
    <w:rsid w:val="00376D4D"/>
    <w:rsid w:val="003835C6"/>
    <w:rsid w:val="00383D2A"/>
    <w:rsid w:val="00383FA3"/>
    <w:rsid w:val="003857B0"/>
    <w:rsid w:val="00385825"/>
    <w:rsid w:val="00387A27"/>
    <w:rsid w:val="0039216C"/>
    <w:rsid w:val="00393D47"/>
    <w:rsid w:val="00394103"/>
    <w:rsid w:val="00395909"/>
    <w:rsid w:val="0039764D"/>
    <w:rsid w:val="003A3243"/>
    <w:rsid w:val="003A55FE"/>
    <w:rsid w:val="003A7758"/>
    <w:rsid w:val="003A77B1"/>
    <w:rsid w:val="003B3A92"/>
    <w:rsid w:val="003B5C42"/>
    <w:rsid w:val="003B61EB"/>
    <w:rsid w:val="003B76D3"/>
    <w:rsid w:val="003B7C6E"/>
    <w:rsid w:val="003C483D"/>
    <w:rsid w:val="003C6DA5"/>
    <w:rsid w:val="003D05E0"/>
    <w:rsid w:val="003E0536"/>
    <w:rsid w:val="003E14F8"/>
    <w:rsid w:val="003E1AD0"/>
    <w:rsid w:val="003E231A"/>
    <w:rsid w:val="003E2C69"/>
    <w:rsid w:val="003E4EF1"/>
    <w:rsid w:val="003E7505"/>
    <w:rsid w:val="003F0CC7"/>
    <w:rsid w:val="003F1636"/>
    <w:rsid w:val="003F248F"/>
    <w:rsid w:val="003F2C3A"/>
    <w:rsid w:val="003F5EDB"/>
    <w:rsid w:val="003F60D1"/>
    <w:rsid w:val="0040245D"/>
    <w:rsid w:val="004104B4"/>
    <w:rsid w:val="0041151A"/>
    <w:rsid w:val="0041239B"/>
    <w:rsid w:val="004168C8"/>
    <w:rsid w:val="0041799A"/>
    <w:rsid w:val="00422155"/>
    <w:rsid w:val="00425349"/>
    <w:rsid w:val="0042670E"/>
    <w:rsid w:val="00427A31"/>
    <w:rsid w:val="00432852"/>
    <w:rsid w:val="00436296"/>
    <w:rsid w:val="004364BC"/>
    <w:rsid w:val="00440D8E"/>
    <w:rsid w:val="00442804"/>
    <w:rsid w:val="00442F41"/>
    <w:rsid w:val="004434D9"/>
    <w:rsid w:val="0044573E"/>
    <w:rsid w:val="00450378"/>
    <w:rsid w:val="00451E18"/>
    <w:rsid w:val="0045378E"/>
    <w:rsid w:val="004546F4"/>
    <w:rsid w:val="00454ADF"/>
    <w:rsid w:val="00462E59"/>
    <w:rsid w:val="0046304C"/>
    <w:rsid w:val="004648DC"/>
    <w:rsid w:val="00464E26"/>
    <w:rsid w:val="00464EDE"/>
    <w:rsid w:val="00466DA4"/>
    <w:rsid w:val="004723FE"/>
    <w:rsid w:val="004746A2"/>
    <w:rsid w:val="0048199A"/>
    <w:rsid w:val="00483681"/>
    <w:rsid w:val="00483DF5"/>
    <w:rsid w:val="00484F2B"/>
    <w:rsid w:val="00485B47"/>
    <w:rsid w:val="00485FF3"/>
    <w:rsid w:val="004861FF"/>
    <w:rsid w:val="00490100"/>
    <w:rsid w:val="004901DF"/>
    <w:rsid w:val="00491475"/>
    <w:rsid w:val="00492291"/>
    <w:rsid w:val="00493548"/>
    <w:rsid w:val="004947A4"/>
    <w:rsid w:val="004947F7"/>
    <w:rsid w:val="00497855"/>
    <w:rsid w:val="00497E76"/>
    <w:rsid w:val="004A35FF"/>
    <w:rsid w:val="004A36DB"/>
    <w:rsid w:val="004A3AA2"/>
    <w:rsid w:val="004A5307"/>
    <w:rsid w:val="004A5579"/>
    <w:rsid w:val="004B0A33"/>
    <w:rsid w:val="004C1063"/>
    <w:rsid w:val="004C2992"/>
    <w:rsid w:val="004C5759"/>
    <w:rsid w:val="004C5BB6"/>
    <w:rsid w:val="004C727A"/>
    <w:rsid w:val="004D1102"/>
    <w:rsid w:val="004D1B20"/>
    <w:rsid w:val="004D34D4"/>
    <w:rsid w:val="004D5F1B"/>
    <w:rsid w:val="004D73D0"/>
    <w:rsid w:val="004E5616"/>
    <w:rsid w:val="004E6C36"/>
    <w:rsid w:val="004F274B"/>
    <w:rsid w:val="004F495F"/>
    <w:rsid w:val="004F4BD5"/>
    <w:rsid w:val="004F4E24"/>
    <w:rsid w:val="004F5504"/>
    <w:rsid w:val="00503754"/>
    <w:rsid w:val="00503E86"/>
    <w:rsid w:val="00504782"/>
    <w:rsid w:val="0050665F"/>
    <w:rsid w:val="0050768A"/>
    <w:rsid w:val="00510D62"/>
    <w:rsid w:val="00511D86"/>
    <w:rsid w:val="00512869"/>
    <w:rsid w:val="0051381B"/>
    <w:rsid w:val="005141A0"/>
    <w:rsid w:val="00515325"/>
    <w:rsid w:val="00522BE1"/>
    <w:rsid w:val="00522FB2"/>
    <w:rsid w:val="00526A54"/>
    <w:rsid w:val="00531B6F"/>
    <w:rsid w:val="005340F1"/>
    <w:rsid w:val="00534D53"/>
    <w:rsid w:val="005354B9"/>
    <w:rsid w:val="00540DC6"/>
    <w:rsid w:val="00540F7A"/>
    <w:rsid w:val="00541078"/>
    <w:rsid w:val="00541F3A"/>
    <w:rsid w:val="00542485"/>
    <w:rsid w:val="005433DD"/>
    <w:rsid w:val="00543479"/>
    <w:rsid w:val="005447E8"/>
    <w:rsid w:val="0054666C"/>
    <w:rsid w:val="00550F39"/>
    <w:rsid w:val="00551A78"/>
    <w:rsid w:val="0055280C"/>
    <w:rsid w:val="0055433D"/>
    <w:rsid w:val="00556525"/>
    <w:rsid w:val="00556880"/>
    <w:rsid w:val="005575AC"/>
    <w:rsid w:val="00567097"/>
    <w:rsid w:val="005670A2"/>
    <w:rsid w:val="00567659"/>
    <w:rsid w:val="00570791"/>
    <w:rsid w:val="0057124B"/>
    <w:rsid w:val="00573E11"/>
    <w:rsid w:val="0057437C"/>
    <w:rsid w:val="00575838"/>
    <w:rsid w:val="0057596F"/>
    <w:rsid w:val="00575E3C"/>
    <w:rsid w:val="00581706"/>
    <w:rsid w:val="00585C1C"/>
    <w:rsid w:val="00585CC3"/>
    <w:rsid w:val="00587557"/>
    <w:rsid w:val="00592548"/>
    <w:rsid w:val="005977A3"/>
    <w:rsid w:val="005A1072"/>
    <w:rsid w:val="005A1B34"/>
    <w:rsid w:val="005A7496"/>
    <w:rsid w:val="005A751A"/>
    <w:rsid w:val="005A7A46"/>
    <w:rsid w:val="005A7AA2"/>
    <w:rsid w:val="005B1077"/>
    <w:rsid w:val="005B17D9"/>
    <w:rsid w:val="005B2F77"/>
    <w:rsid w:val="005B653D"/>
    <w:rsid w:val="005B67E8"/>
    <w:rsid w:val="005C1D16"/>
    <w:rsid w:val="005C247D"/>
    <w:rsid w:val="005C49B9"/>
    <w:rsid w:val="005C54FE"/>
    <w:rsid w:val="005D0896"/>
    <w:rsid w:val="005D262A"/>
    <w:rsid w:val="005D2B13"/>
    <w:rsid w:val="005D601E"/>
    <w:rsid w:val="005D611D"/>
    <w:rsid w:val="005D6758"/>
    <w:rsid w:val="005D7A0D"/>
    <w:rsid w:val="005D7C02"/>
    <w:rsid w:val="005E37FD"/>
    <w:rsid w:val="005F1CE5"/>
    <w:rsid w:val="005F28F0"/>
    <w:rsid w:val="005F2CDC"/>
    <w:rsid w:val="005F3039"/>
    <w:rsid w:val="005F3076"/>
    <w:rsid w:val="005F6951"/>
    <w:rsid w:val="005F7062"/>
    <w:rsid w:val="006007B3"/>
    <w:rsid w:val="00601C53"/>
    <w:rsid w:val="0060405E"/>
    <w:rsid w:val="00605BFA"/>
    <w:rsid w:val="00615850"/>
    <w:rsid w:val="006159C5"/>
    <w:rsid w:val="00615F7D"/>
    <w:rsid w:val="00617F23"/>
    <w:rsid w:val="00620F1F"/>
    <w:rsid w:val="00622157"/>
    <w:rsid w:val="00623CB0"/>
    <w:rsid w:val="00624105"/>
    <w:rsid w:val="00625008"/>
    <w:rsid w:val="006257E9"/>
    <w:rsid w:val="00631AC5"/>
    <w:rsid w:val="006349D6"/>
    <w:rsid w:val="00635AC1"/>
    <w:rsid w:val="00635E80"/>
    <w:rsid w:val="0063649B"/>
    <w:rsid w:val="00637F9E"/>
    <w:rsid w:val="00641EF9"/>
    <w:rsid w:val="00644175"/>
    <w:rsid w:val="00644446"/>
    <w:rsid w:val="00644718"/>
    <w:rsid w:val="00644DB7"/>
    <w:rsid w:val="00647702"/>
    <w:rsid w:val="00655BCC"/>
    <w:rsid w:val="00655E83"/>
    <w:rsid w:val="00661D10"/>
    <w:rsid w:val="0066346E"/>
    <w:rsid w:val="00666446"/>
    <w:rsid w:val="00666D86"/>
    <w:rsid w:val="00667166"/>
    <w:rsid w:val="00675C5A"/>
    <w:rsid w:val="006769AC"/>
    <w:rsid w:val="00682081"/>
    <w:rsid w:val="0068307C"/>
    <w:rsid w:val="006838B9"/>
    <w:rsid w:val="00683CB2"/>
    <w:rsid w:val="00685942"/>
    <w:rsid w:val="00687DD9"/>
    <w:rsid w:val="006903C7"/>
    <w:rsid w:val="0069054A"/>
    <w:rsid w:val="0069173E"/>
    <w:rsid w:val="006950BC"/>
    <w:rsid w:val="006A06A0"/>
    <w:rsid w:val="006A07D3"/>
    <w:rsid w:val="006A240B"/>
    <w:rsid w:val="006A2BD1"/>
    <w:rsid w:val="006A3137"/>
    <w:rsid w:val="006A3A7E"/>
    <w:rsid w:val="006A3CFF"/>
    <w:rsid w:val="006A4F69"/>
    <w:rsid w:val="006A5F50"/>
    <w:rsid w:val="006A667C"/>
    <w:rsid w:val="006A79DB"/>
    <w:rsid w:val="006A7C4F"/>
    <w:rsid w:val="006B0581"/>
    <w:rsid w:val="006B250D"/>
    <w:rsid w:val="006B3F49"/>
    <w:rsid w:val="006C08D4"/>
    <w:rsid w:val="006C0F08"/>
    <w:rsid w:val="006C707A"/>
    <w:rsid w:val="006C796D"/>
    <w:rsid w:val="006D0388"/>
    <w:rsid w:val="006D0CB3"/>
    <w:rsid w:val="006D2948"/>
    <w:rsid w:val="006E28F7"/>
    <w:rsid w:val="006F24DA"/>
    <w:rsid w:val="006F274A"/>
    <w:rsid w:val="006F5171"/>
    <w:rsid w:val="00700F83"/>
    <w:rsid w:val="00702BD4"/>
    <w:rsid w:val="00702E3D"/>
    <w:rsid w:val="007032A2"/>
    <w:rsid w:val="00706721"/>
    <w:rsid w:val="00707A2E"/>
    <w:rsid w:val="00712867"/>
    <w:rsid w:val="00712C86"/>
    <w:rsid w:val="00713A1E"/>
    <w:rsid w:val="00715C6D"/>
    <w:rsid w:val="0071608C"/>
    <w:rsid w:val="007209F5"/>
    <w:rsid w:val="0072111A"/>
    <w:rsid w:val="0072131E"/>
    <w:rsid w:val="00721367"/>
    <w:rsid w:val="00722F1C"/>
    <w:rsid w:val="00723270"/>
    <w:rsid w:val="00724A5D"/>
    <w:rsid w:val="00725867"/>
    <w:rsid w:val="00726DF0"/>
    <w:rsid w:val="00726FC1"/>
    <w:rsid w:val="00727DDE"/>
    <w:rsid w:val="00736AB3"/>
    <w:rsid w:val="007419BE"/>
    <w:rsid w:val="00744CDE"/>
    <w:rsid w:val="00746065"/>
    <w:rsid w:val="00746E02"/>
    <w:rsid w:val="007475F3"/>
    <w:rsid w:val="007478B6"/>
    <w:rsid w:val="00747A28"/>
    <w:rsid w:val="00750CC1"/>
    <w:rsid w:val="00750D76"/>
    <w:rsid w:val="00751E0B"/>
    <w:rsid w:val="0075340A"/>
    <w:rsid w:val="007537A0"/>
    <w:rsid w:val="00754DD2"/>
    <w:rsid w:val="007550E5"/>
    <w:rsid w:val="007556E2"/>
    <w:rsid w:val="00756081"/>
    <w:rsid w:val="0075612D"/>
    <w:rsid w:val="00756490"/>
    <w:rsid w:val="007573FA"/>
    <w:rsid w:val="00766F96"/>
    <w:rsid w:val="00767CD1"/>
    <w:rsid w:val="00776E88"/>
    <w:rsid w:val="00781A51"/>
    <w:rsid w:val="0078344A"/>
    <w:rsid w:val="0078427C"/>
    <w:rsid w:val="007843F6"/>
    <w:rsid w:val="007860FD"/>
    <w:rsid w:val="007867B1"/>
    <w:rsid w:val="00790F28"/>
    <w:rsid w:val="007915E2"/>
    <w:rsid w:val="00791C31"/>
    <w:rsid w:val="00792754"/>
    <w:rsid w:val="00793432"/>
    <w:rsid w:val="007957BF"/>
    <w:rsid w:val="007A2029"/>
    <w:rsid w:val="007A3C4E"/>
    <w:rsid w:val="007A507D"/>
    <w:rsid w:val="007A6938"/>
    <w:rsid w:val="007A6B1B"/>
    <w:rsid w:val="007A74E9"/>
    <w:rsid w:val="007B4578"/>
    <w:rsid w:val="007B5421"/>
    <w:rsid w:val="007B5EB4"/>
    <w:rsid w:val="007B757A"/>
    <w:rsid w:val="007C183F"/>
    <w:rsid w:val="007C27FB"/>
    <w:rsid w:val="007C32E0"/>
    <w:rsid w:val="007C371E"/>
    <w:rsid w:val="007C58E4"/>
    <w:rsid w:val="007C599F"/>
    <w:rsid w:val="007C62A8"/>
    <w:rsid w:val="007C6B0D"/>
    <w:rsid w:val="007C6BCA"/>
    <w:rsid w:val="007C7F44"/>
    <w:rsid w:val="007D0F6A"/>
    <w:rsid w:val="007D21F5"/>
    <w:rsid w:val="007D2DE9"/>
    <w:rsid w:val="007D3B5D"/>
    <w:rsid w:val="007D4219"/>
    <w:rsid w:val="007D63A9"/>
    <w:rsid w:val="007D759F"/>
    <w:rsid w:val="007D7827"/>
    <w:rsid w:val="007E06D0"/>
    <w:rsid w:val="007E1089"/>
    <w:rsid w:val="007E1FCE"/>
    <w:rsid w:val="007E35F8"/>
    <w:rsid w:val="007F63C4"/>
    <w:rsid w:val="007F7AA4"/>
    <w:rsid w:val="0080013A"/>
    <w:rsid w:val="008008EE"/>
    <w:rsid w:val="008015FD"/>
    <w:rsid w:val="00811E5B"/>
    <w:rsid w:val="00813AB1"/>
    <w:rsid w:val="00813DF1"/>
    <w:rsid w:val="00821D3C"/>
    <w:rsid w:val="008227B4"/>
    <w:rsid w:val="00822946"/>
    <w:rsid w:val="00827BA2"/>
    <w:rsid w:val="00832876"/>
    <w:rsid w:val="00832E23"/>
    <w:rsid w:val="00832F49"/>
    <w:rsid w:val="008341B2"/>
    <w:rsid w:val="00834395"/>
    <w:rsid w:val="00841F05"/>
    <w:rsid w:val="00847867"/>
    <w:rsid w:val="008507E4"/>
    <w:rsid w:val="00854A8E"/>
    <w:rsid w:val="008605A4"/>
    <w:rsid w:val="00860B52"/>
    <w:rsid w:val="00860E0E"/>
    <w:rsid w:val="008628C1"/>
    <w:rsid w:val="00863ED9"/>
    <w:rsid w:val="00866F93"/>
    <w:rsid w:val="00872B8A"/>
    <w:rsid w:val="0087388E"/>
    <w:rsid w:val="00880492"/>
    <w:rsid w:val="00882D65"/>
    <w:rsid w:val="00884778"/>
    <w:rsid w:val="00884F47"/>
    <w:rsid w:val="008915F8"/>
    <w:rsid w:val="008A080F"/>
    <w:rsid w:val="008A22C3"/>
    <w:rsid w:val="008A3864"/>
    <w:rsid w:val="008A54D5"/>
    <w:rsid w:val="008A5D85"/>
    <w:rsid w:val="008A6171"/>
    <w:rsid w:val="008B1802"/>
    <w:rsid w:val="008B1BCA"/>
    <w:rsid w:val="008B4887"/>
    <w:rsid w:val="008B7022"/>
    <w:rsid w:val="008C006B"/>
    <w:rsid w:val="008C04C2"/>
    <w:rsid w:val="008C07F9"/>
    <w:rsid w:val="008C0B28"/>
    <w:rsid w:val="008C2503"/>
    <w:rsid w:val="008C3813"/>
    <w:rsid w:val="008C48AA"/>
    <w:rsid w:val="008D04CC"/>
    <w:rsid w:val="008D0A90"/>
    <w:rsid w:val="008D0BF4"/>
    <w:rsid w:val="008D315B"/>
    <w:rsid w:val="008D34CE"/>
    <w:rsid w:val="008D7B37"/>
    <w:rsid w:val="008E2320"/>
    <w:rsid w:val="008E23BC"/>
    <w:rsid w:val="008E5749"/>
    <w:rsid w:val="008E68C2"/>
    <w:rsid w:val="008F12DE"/>
    <w:rsid w:val="008F14D7"/>
    <w:rsid w:val="008F25C6"/>
    <w:rsid w:val="008F30C3"/>
    <w:rsid w:val="008F4807"/>
    <w:rsid w:val="008F4BF4"/>
    <w:rsid w:val="008F6875"/>
    <w:rsid w:val="00901CD6"/>
    <w:rsid w:val="009039FB"/>
    <w:rsid w:val="0090502E"/>
    <w:rsid w:val="00912210"/>
    <w:rsid w:val="009135B1"/>
    <w:rsid w:val="00916635"/>
    <w:rsid w:val="0092449A"/>
    <w:rsid w:val="009244DC"/>
    <w:rsid w:val="00924A6F"/>
    <w:rsid w:val="00924FF7"/>
    <w:rsid w:val="00926354"/>
    <w:rsid w:val="00930C36"/>
    <w:rsid w:val="00931000"/>
    <w:rsid w:val="0093252F"/>
    <w:rsid w:val="009334F5"/>
    <w:rsid w:val="0093546B"/>
    <w:rsid w:val="00941831"/>
    <w:rsid w:val="00942C21"/>
    <w:rsid w:val="009458CD"/>
    <w:rsid w:val="009458DA"/>
    <w:rsid w:val="009464C7"/>
    <w:rsid w:val="00946FE8"/>
    <w:rsid w:val="009500D9"/>
    <w:rsid w:val="00950D3A"/>
    <w:rsid w:val="00951704"/>
    <w:rsid w:val="00952DB5"/>
    <w:rsid w:val="009558BE"/>
    <w:rsid w:val="00956D9F"/>
    <w:rsid w:val="009576A4"/>
    <w:rsid w:val="0096059C"/>
    <w:rsid w:val="00961D71"/>
    <w:rsid w:val="00963E06"/>
    <w:rsid w:val="00965974"/>
    <w:rsid w:val="00966D4D"/>
    <w:rsid w:val="00971763"/>
    <w:rsid w:val="009741AA"/>
    <w:rsid w:val="00974F4E"/>
    <w:rsid w:val="0097757F"/>
    <w:rsid w:val="00983E78"/>
    <w:rsid w:val="00985D5E"/>
    <w:rsid w:val="00990FBF"/>
    <w:rsid w:val="00991498"/>
    <w:rsid w:val="009946AC"/>
    <w:rsid w:val="00994AEF"/>
    <w:rsid w:val="00997118"/>
    <w:rsid w:val="00997A78"/>
    <w:rsid w:val="009A150C"/>
    <w:rsid w:val="009A2F93"/>
    <w:rsid w:val="009A5CCD"/>
    <w:rsid w:val="009A63C6"/>
    <w:rsid w:val="009A6623"/>
    <w:rsid w:val="009B1574"/>
    <w:rsid w:val="009B5188"/>
    <w:rsid w:val="009B6FA5"/>
    <w:rsid w:val="009C709D"/>
    <w:rsid w:val="009D1AB7"/>
    <w:rsid w:val="009D3CC7"/>
    <w:rsid w:val="009D3D4F"/>
    <w:rsid w:val="009D42BC"/>
    <w:rsid w:val="009D74C4"/>
    <w:rsid w:val="009E286D"/>
    <w:rsid w:val="009E621A"/>
    <w:rsid w:val="009F00A5"/>
    <w:rsid w:val="009F1B9D"/>
    <w:rsid w:val="009F469A"/>
    <w:rsid w:val="009F46B6"/>
    <w:rsid w:val="009F4E9E"/>
    <w:rsid w:val="009F58CF"/>
    <w:rsid w:val="00A00FC8"/>
    <w:rsid w:val="00A012F9"/>
    <w:rsid w:val="00A03284"/>
    <w:rsid w:val="00A03CFF"/>
    <w:rsid w:val="00A06588"/>
    <w:rsid w:val="00A0792A"/>
    <w:rsid w:val="00A07EDB"/>
    <w:rsid w:val="00A12819"/>
    <w:rsid w:val="00A13199"/>
    <w:rsid w:val="00A132B3"/>
    <w:rsid w:val="00A21F86"/>
    <w:rsid w:val="00A22727"/>
    <w:rsid w:val="00A24CA5"/>
    <w:rsid w:val="00A25A3D"/>
    <w:rsid w:val="00A30371"/>
    <w:rsid w:val="00A31C2F"/>
    <w:rsid w:val="00A33052"/>
    <w:rsid w:val="00A364A5"/>
    <w:rsid w:val="00A40D15"/>
    <w:rsid w:val="00A50420"/>
    <w:rsid w:val="00A50645"/>
    <w:rsid w:val="00A604EB"/>
    <w:rsid w:val="00A62207"/>
    <w:rsid w:val="00A6260C"/>
    <w:rsid w:val="00A723EF"/>
    <w:rsid w:val="00A72474"/>
    <w:rsid w:val="00A7403F"/>
    <w:rsid w:val="00A74E8E"/>
    <w:rsid w:val="00A756B8"/>
    <w:rsid w:val="00A761F8"/>
    <w:rsid w:val="00A76326"/>
    <w:rsid w:val="00A7704B"/>
    <w:rsid w:val="00A82FFE"/>
    <w:rsid w:val="00A86311"/>
    <w:rsid w:val="00A9173C"/>
    <w:rsid w:val="00A9209E"/>
    <w:rsid w:val="00A92622"/>
    <w:rsid w:val="00A928D0"/>
    <w:rsid w:val="00A9377C"/>
    <w:rsid w:val="00A946B9"/>
    <w:rsid w:val="00A94AC7"/>
    <w:rsid w:val="00A9630D"/>
    <w:rsid w:val="00AA1250"/>
    <w:rsid w:val="00AA17B4"/>
    <w:rsid w:val="00AA3906"/>
    <w:rsid w:val="00AA407D"/>
    <w:rsid w:val="00AB0347"/>
    <w:rsid w:val="00AB03CF"/>
    <w:rsid w:val="00AB074D"/>
    <w:rsid w:val="00AB17C2"/>
    <w:rsid w:val="00AB2390"/>
    <w:rsid w:val="00AB2A1D"/>
    <w:rsid w:val="00AB3B55"/>
    <w:rsid w:val="00AB5B6D"/>
    <w:rsid w:val="00AB6C35"/>
    <w:rsid w:val="00AC1D30"/>
    <w:rsid w:val="00AC1EE5"/>
    <w:rsid w:val="00AC3FC7"/>
    <w:rsid w:val="00AC5077"/>
    <w:rsid w:val="00AC7C08"/>
    <w:rsid w:val="00AD39D2"/>
    <w:rsid w:val="00AD773D"/>
    <w:rsid w:val="00AE0BD5"/>
    <w:rsid w:val="00AE1CBB"/>
    <w:rsid w:val="00AE28E8"/>
    <w:rsid w:val="00AE2D22"/>
    <w:rsid w:val="00AE6595"/>
    <w:rsid w:val="00AE73A6"/>
    <w:rsid w:val="00AF18C2"/>
    <w:rsid w:val="00AF41B1"/>
    <w:rsid w:val="00AF43E6"/>
    <w:rsid w:val="00AF59E3"/>
    <w:rsid w:val="00AF70B3"/>
    <w:rsid w:val="00AF741C"/>
    <w:rsid w:val="00AF7472"/>
    <w:rsid w:val="00AF765D"/>
    <w:rsid w:val="00B0293E"/>
    <w:rsid w:val="00B05B63"/>
    <w:rsid w:val="00B10F0E"/>
    <w:rsid w:val="00B113D0"/>
    <w:rsid w:val="00B11B66"/>
    <w:rsid w:val="00B14A8A"/>
    <w:rsid w:val="00B14B44"/>
    <w:rsid w:val="00B14FBB"/>
    <w:rsid w:val="00B15999"/>
    <w:rsid w:val="00B1613F"/>
    <w:rsid w:val="00B16231"/>
    <w:rsid w:val="00B171C1"/>
    <w:rsid w:val="00B22DE7"/>
    <w:rsid w:val="00B23DB8"/>
    <w:rsid w:val="00B25F1C"/>
    <w:rsid w:val="00B265B1"/>
    <w:rsid w:val="00B33F31"/>
    <w:rsid w:val="00B35295"/>
    <w:rsid w:val="00B354F7"/>
    <w:rsid w:val="00B3574D"/>
    <w:rsid w:val="00B36417"/>
    <w:rsid w:val="00B36805"/>
    <w:rsid w:val="00B368AC"/>
    <w:rsid w:val="00B3739F"/>
    <w:rsid w:val="00B41360"/>
    <w:rsid w:val="00B4147A"/>
    <w:rsid w:val="00B456F2"/>
    <w:rsid w:val="00B5167E"/>
    <w:rsid w:val="00B52AEE"/>
    <w:rsid w:val="00B54208"/>
    <w:rsid w:val="00B54C3C"/>
    <w:rsid w:val="00B5552C"/>
    <w:rsid w:val="00B61DC4"/>
    <w:rsid w:val="00B61FCC"/>
    <w:rsid w:val="00B621E5"/>
    <w:rsid w:val="00B62ABD"/>
    <w:rsid w:val="00B64E69"/>
    <w:rsid w:val="00B657AA"/>
    <w:rsid w:val="00B6700F"/>
    <w:rsid w:val="00B67557"/>
    <w:rsid w:val="00B70A52"/>
    <w:rsid w:val="00B714F4"/>
    <w:rsid w:val="00B74661"/>
    <w:rsid w:val="00B746CC"/>
    <w:rsid w:val="00B74E2D"/>
    <w:rsid w:val="00B835BA"/>
    <w:rsid w:val="00B845F7"/>
    <w:rsid w:val="00B861F2"/>
    <w:rsid w:val="00B87E08"/>
    <w:rsid w:val="00B90A80"/>
    <w:rsid w:val="00B93DC9"/>
    <w:rsid w:val="00B945E9"/>
    <w:rsid w:val="00B969E8"/>
    <w:rsid w:val="00BA0B32"/>
    <w:rsid w:val="00BA3DF6"/>
    <w:rsid w:val="00BB0DBA"/>
    <w:rsid w:val="00BB1928"/>
    <w:rsid w:val="00BB1A0E"/>
    <w:rsid w:val="00BB2363"/>
    <w:rsid w:val="00BB292B"/>
    <w:rsid w:val="00BC2312"/>
    <w:rsid w:val="00BC330B"/>
    <w:rsid w:val="00BC64BA"/>
    <w:rsid w:val="00BC785D"/>
    <w:rsid w:val="00BD1248"/>
    <w:rsid w:val="00BD7054"/>
    <w:rsid w:val="00BE0333"/>
    <w:rsid w:val="00BE16CF"/>
    <w:rsid w:val="00BE68DC"/>
    <w:rsid w:val="00BF1033"/>
    <w:rsid w:val="00BF1221"/>
    <w:rsid w:val="00BF188B"/>
    <w:rsid w:val="00BF1AB4"/>
    <w:rsid w:val="00C00072"/>
    <w:rsid w:val="00C015E3"/>
    <w:rsid w:val="00C02271"/>
    <w:rsid w:val="00C11090"/>
    <w:rsid w:val="00C110F1"/>
    <w:rsid w:val="00C11F5A"/>
    <w:rsid w:val="00C15461"/>
    <w:rsid w:val="00C1628D"/>
    <w:rsid w:val="00C16637"/>
    <w:rsid w:val="00C207E7"/>
    <w:rsid w:val="00C21553"/>
    <w:rsid w:val="00C2274E"/>
    <w:rsid w:val="00C23007"/>
    <w:rsid w:val="00C23D74"/>
    <w:rsid w:val="00C2416C"/>
    <w:rsid w:val="00C2603C"/>
    <w:rsid w:val="00C26511"/>
    <w:rsid w:val="00C275EC"/>
    <w:rsid w:val="00C32164"/>
    <w:rsid w:val="00C3327D"/>
    <w:rsid w:val="00C34899"/>
    <w:rsid w:val="00C361C7"/>
    <w:rsid w:val="00C406FE"/>
    <w:rsid w:val="00C4369B"/>
    <w:rsid w:val="00C512C3"/>
    <w:rsid w:val="00C527A1"/>
    <w:rsid w:val="00C54A2E"/>
    <w:rsid w:val="00C54B7E"/>
    <w:rsid w:val="00C56E7F"/>
    <w:rsid w:val="00C66803"/>
    <w:rsid w:val="00C67DE9"/>
    <w:rsid w:val="00C74657"/>
    <w:rsid w:val="00C74FF7"/>
    <w:rsid w:val="00C75865"/>
    <w:rsid w:val="00C75DA6"/>
    <w:rsid w:val="00C7691A"/>
    <w:rsid w:val="00C92D83"/>
    <w:rsid w:val="00C9598C"/>
    <w:rsid w:val="00C962E8"/>
    <w:rsid w:val="00C9703F"/>
    <w:rsid w:val="00C97175"/>
    <w:rsid w:val="00C973A4"/>
    <w:rsid w:val="00CA17D7"/>
    <w:rsid w:val="00CA2157"/>
    <w:rsid w:val="00CA3803"/>
    <w:rsid w:val="00CA790E"/>
    <w:rsid w:val="00CB543D"/>
    <w:rsid w:val="00CB61B6"/>
    <w:rsid w:val="00CC302C"/>
    <w:rsid w:val="00CC37CC"/>
    <w:rsid w:val="00CC3C7C"/>
    <w:rsid w:val="00CC5505"/>
    <w:rsid w:val="00CC644F"/>
    <w:rsid w:val="00CD3E39"/>
    <w:rsid w:val="00CD4D5A"/>
    <w:rsid w:val="00CD7647"/>
    <w:rsid w:val="00CE156B"/>
    <w:rsid w:val="00CE28C4"/>
    <w:rsid w:val="00CE4ACA"/>
    <w:rsid w:val="00CE4AE0"/>
    <w:rsid w:val="00CE7852"/>
    <w:rsid w:val="00CF16C7"/>
    <w:rsid w:val="00CF645B"/>
    <w:rsid w:val="00CF6690"/>
    <w:rsid w:val="00CF6D9B"/>
    <w:rsid w:val="00CF7269"/>
    <w:rsid w:val="00CF758F"/>
    <w:rsid w:val="00D02C1A"/>
    <w:rsid w:val="00D02F4C"/>
    <w:rsid w:val="00D047DE"/>
    <w:rsid w:val="00D05F23"/>
    <w:rsid w:val="00D06052"/>
    <w:rsid w:val="00D063A5"/>
    <w:rsid w:val="00D13A12"/>
    <w:rsid w:val="00D14A3C"/>
    <w:rsid w:val="00D15A49"/>
    <w:rsid w:val="00D162FE"/>
    <w:rsid w:val="00D1699D"/>
    <w:rsid w:val="00D231BE"/>
    <w:rsid w:val="00D2348E"/>
    <w:rsid w:val="00D24F63"/>
    <w:rsid w:val="00D25529"/>
    <w:rsid w:val="00D2610A"/>
    <w:rsid w:val="00D26FD4"/>
    <w:rsid w:val="00D27B6F"/>
    <w:rsid w:val="00D315BE"/>
    <w:rsid w:val="00D349A2"/>
    <w:rsid w:val="00D34A55"/>
    <w:rsid w:val="00D3562E"/>
    <w:rsid w:val="00D359BB"/>
    <w:rsid w:val="00D3787D"/>
    <w:rsid w:val="00D45404"/>
    <w:rsid w:val="00D536D4"/>
    <w:rsid w:val="00D55AE0"/>
    <w:rsid w:val="00D60D33"/>
    <w:rsid w:val="00D64E0D"/>
    <w:rsid w:val="00D728CE"/>
    <w:rsid w:val="00D72A76"/>
    <w:rsid w:val="00D732DC"/>
    <w:rsid w:val="00D73B3C"/>
    <w:rsid w:val="00D743B1"/>
    <w:rsid w:val="00D74999"/>
    <w:rsid w:val="00D768A5"/>
    <w:rsid w:val="00D81297"/>
    <w:rsid w:val="00D82C31"/>
    <w:rsid w:val="00D85FD1"/>
    <w:rsid w:val="00D87D79"/>
    <w:rsid w:val="00D916E9"/>
    <w:rsid w:val="00D91C40"/>
    <w:rsid w:val="00D92475"/>
    <w:rsid w:val="00D925F2"/>
    <w:rsid w:val="00D930AD"/>
    <w:rsid w:val="00D94BAC"/>
    <w:rsid w:val="00DA03A8"/>
    <w:rsid w:val="00DA1E78"/>
    <w:rsid w:val="00DA1F09"/>
    <w:rsid w:val="00DA5E4D"/>
    <w:rsid w:val="00DA62BE"/>
    <w:rsid w:val="00DB4FAC"/>
    <w:rsid w:val="00DC186E"/>
    <w:rsid w:val="00DC26AD"/>
    <w:rsid w:val="00DC3523"/>
    <w:rsid w:val="00DC5F4C"/>
    <w:rsid w:val="00DD0179"/>
    <w:rsid w:val="00DD2F15"/>
    <w:rsid w:val="00DD2F37"/>
    <w:rsid w:val="00DD47FB"/>
    <w:rsid w:val="00DD6AB0"/>
    <w:rsid w:val="00DD7605"/>
    <w:rsid w:val="00DE5414"/>
    <w:rsid w:val="00DE6AC7"/>
    <w:rsid w:val="00DF5E77"/>
    <w:rsid w:val="00DF704E"/>
    <w:rsid w:val="00E00347"/>
    <w:rsid w:val="00E076DA"/>
    <w:rsid w:val="00E12167"/>
    <w:rsid w:val="00E13D39"/>
    <w:rsid w:val="00E14944"/>
    <w:rsid w:val="00E200E5"/>
    <w:rsid w:val="00E24433"/>
    <w:rsid w:val="00E248FA"/>
    <w:rsid w:val="00E321C9"/>
    <w:rsid w:val="00E32F1C"/>
    <w:rsid w:val="00E33D23"/>
    <w:rsid w:val="00E33FCB"/>
    <w:rsid w:val="00E35350"/>
    <w:rsid w:val="00E430B7"/>
    <w:rsid w:val="00E43DC3"/>
    <w:rsid w:val="00E4460C"/>
    <w:rsid w:val="00E45D52"/>
    <w:rsid w:val="00E47BB8"/>
    <w:rsid w:val="00E47FCC"/>
    <w:rsid w:val="00E53302"/>
    <w:rsid w:val="00E536A2"/>
    <w:rsid w:val="00E53A2E"/>
    <w:rsid w:val="00E5465B"/>
    <w:rsid w:val="00E548A5"/>
    <w:rsid w:val="00E5638C"/>
    <w:rsid w:val="00E56621"/>
    <w:rsid w:val="00E56E6F"/>
    <w:rsid w:val="00E57BEF"/>
    <w:rsid w:val="00E61C7A"/>
    <w:rsid w:val="00E61F15"/>
    <w:rsid w:val="00E642F7"/>
    <w:rsid w:val="00E6574C"/>
    <w:rsid w:val="00E6730C"/>
    <w:rsid w:val="00E7029F"/>
    <w:rsid w:val="00E7270F"/>
    <w:rsid w:val="00E7472C"/>
    <w:rsid w:val="00E7554F"/>
    <w:rsid w:val="00E778B9"/>
    <w:rsid w:val="00E81ED4"/>
    <w:rsid w:val="00E83AE0"/>
    <w:rsid w:val="00E84998"/>
    <w:rsid w:val="00E86AC4"/>
    <w:rsid w:val="00E86F17"/>
    <w:rsid w:val="00E87527"/>
    <w:rsid w:val="00E87DDB"/>
    <w:rsid w:val="00E95B01"/>
    <w:rsid w:val="00E95B6D"/>
    <w:rsid w:val="00E964A8"/>
    <w:rsid w:val="00E970F2"/>
    <w:rsid w:val="00E97F97"/>
    <w:rsid w:val="00EA501A"/>
    <w:rsid w:val="00EA6669"/>
    <w:rsid w:val="00EA6744"/>
    <w:rsid w:val="00EA7890"/>
    <w:rsid w:val="00EB2D0F"/>
    <w:rsid w:val="00EB3B52"/>
    <w:rsid w:val="00EB7148"/>
    <w:rsid w:val="00EC12E0"/>
    <w:rsid w:val="00EC2ED4"/>
    <w:rsid w:val="00EC384D"/>
    <w:rsid w:val="00EC3B14"/>
    <w:rsid w:val="00EC5E29"/>
    <w:rsid w:val="00EC6C26"/>
    <w:rsid w:val="00EC6D19"/>
    <w:rsid w:val="00ED37E1"/>
    <w:rsid w:val="00EE06BD"/>
    <w:rsid w:val="00EE2F8F"/>
    <w:rsid w:val="00EF02B1"/>
    <w:rsid w:val="00EF21BF"/>
    <w:rsid w:val="00EF3C3A"/>
    <w:rsid w:val="00EF40AA"/>
    <w:rsid w:val="00F032B2"/>
    <w:rsid w:val="00F03F7A"/>
    <w:rsid w:val="00F04105"/>
    <w:rsid w:val="00F05594"/>
    <w:rsid w:val="00F05C64"/>
    <w:rsid w:val="00F0683B"/>
    <w:rsid w:val="00F1175B"/>
    <w:rsid w:val="00F11EBB"/>
    <w:rsid w:val="00F20417"/>
    <w:rsid w:val="00F2132C"/>
    <w:rsid w:val="00F21432"/>
    <w:rsid w:val="00F25571"/>
    <w:rsid w:val="00F2603A"/>
    <w:rsid w:val="00F33820"/>
    <w:rsid w:val="00F353BD"/>
    <w:rsid w:val="00F4055D"/>
    <w:rsid w:val="00F413A9"/>
    <w:rsid w:val="00F43BCE"/>
    <w:rsid w:val="00F4458B"/>
    <w:rsid w:val="00F44F7C"/>
    <w:rsid w:val="00F45D32"/>
    <w:rsid w:val="00F4612F"/>
    <w:rsid w:val="00F5177A"/>
    <w:rsid w:val="00F5503F"/>
    <w:rsid w:val="00F56BAF"/>
    <w:rsid w:val="00F6259B"/>
    <w:rsid w:val="00F64F07"/>
    <w:rsid w:val="00F6676B"/>
    <w:rsid w:val="00F67B47"/>
    <w:rsid w:val="00F75680"/>
    <w:rsid w:val="00F80EA1"/>
    <w:rsid w:val="00F814C0"/>
    <w:rsid w:val="00F82AEF"/>
    <w:rsid w:val="00F83C2E"/>
    <w:rsid w:val="00F8521C"/>
    <w:rsid w:val="00F90BAD"/>
    <w:rsid w:val="00F9210D"/>
    <w:rsid w:val="00F97236"/>
    <w:rsid w:val="00F97D9F"/>
    <w:rsid w:val="00FA0030"/>
    <w:rsid w:val="00FA150B"/>
    <w:rsid w:val="00FA1EB9"/>
    <w:rsid w:val="00FA36E4"/>
    <w:rsid w:val="00FA44FF"/>
    <w:rsid w:val="00FA5B23"/>
    <w:rsid w:val="00FA6630"/>
    <w:rsid w:val="00FA7289"/>
    <w:rsid w:val="00FB1CEB"/>
    <w:rsid w:val="00FB2862"/>
    <w:rsid w:val="00FB4F7E"/>
    <w:rsid w:val="00FB5E93"/>
    <w:rsid w:val="00FC4D2A"/>
    <w:rsid w:val="00FD2828"/>
    <w:rsid w:val="00FD30CA"/>
    <w:rsid w:val="00FD5E43"/>
    <w:rsid w:val="00FE1DDB"/>
    <w:rsid w:val="00FE44DC"/>
    <w:rsid w:val="00FE4A11"/>
    <w:rsid w:val="00FE4C03"/>
    <w:rsid w:val="00FE69FF"/>
    <w:rsid w:val="00FF0642"/>
    <w:rsid w:val="00FF5565"/>
    <w:rsid w:val="00FF6BEB"/>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D7054"/>
    <w:rPr>
      <w:sz w:val="24"/>
      <w:szCs w:val="24"/>
      <w:lang w:eastAsia="ko-KR"/>
    </w:rPr>
  </w:style>
  <w:style w:type="paragraph" w:styleId="Heading1">
    <w:name w:val="heading 1"/>
    <w:basedOn w:val="Normal"/>
    <w:link w:val="Heading1Char"/>
    <w:uiPriority w:val="99"/>
    <w:qFormat/>
    <w:rsid w:val="00B22DE7"/>
    <w:pPr>
      <w:spacing w:before="100" w:beforeAutospacing="1" w:after="100" w:afterAutospacing="1"/>
      <w:outlineLvl w:val="0"/>
    </w:pPr>
    <w:rPr>
      <w:rFonts w:eastAsia="Times New Roman"/>
      <w:b/>
      <w:bCs/>
      <w:kern w:val="36"/>
      <w:sz w:val="48"/>
      <w:szCs w:val="48"/>
      <w:lang w:eastAsia="en-US"/>
    </w:rPr>
  </w:style>
  <w:style w:type="paragraph" w:styleId="Heading3">
    <w:name w:val="heading 3"/>
    <w:basedOn w:val="Normal"/>
    <w:link w:val="Heading3Char"/>
    <w:uiPriority w:val="99"/>
    <w:qFormat/>
    <w:rsid w:val="00B22DE7"/>
    <w:pPr>
      <w:spacing w:before="100" w:beforeAutospacing="1" w:after="100" w:afterAutospacing="1"/>
      <w:outlineLvl w:val="2"/>
    </w:pPr>
    <w:rPr>
      <w:rFonts w:eastAsia="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55B5A"/>
    <w:rPr>
      <w:color w:val="0000FF"/>
      <w:u w:val="single"/>
    </w:rPr>
  </w:style>
  <w:style w:type="paragraph" w:styleId="NormalWeb">
    <w:name w:val="Normal (Web)"/>
    <w:basedOn w:val="Normal"/>
    <w:uiPriority w:val="99"/>
    <w:rsid w:val="00010C0C"/>
    <w:pPr>
      <w:spacing w:before="100" w:beforeAutospacing="1" w:after="100" w:afterAutospacing="1"/>
    </w:pPr>
    <w:rPr>
      <w:rFonts w:ascii="Gulim" w:eastAsia="Gulim" w:hAnsi="Gulim" w:cs="Gulim"/>
    </w:rPr>
  </w:style>
  <w:style w:type="paragraph" w:styleId="Header">
    <w:name w:val="header"/>
    <w:basedOn w:val="Normal"/>
    <w:link w:val="HeaderChar"/>
    <w:uiPriority w:val="99"/>
    <w:rsid w:val="006F6105"/>
    <w:pPr>
      <w:tabs>
        <w:tab w:val="center" w:pos="4252"/>
        <w:tab w:val="right" w:pos="8504"/>
      </w:tabs>
      <w:snapToGrid w:val="0"/>
    </w:pPr>
  </w:style>
  <w:style w:type="paragraph" w:styleId="Footer">
    <w:name w:val="footer"/>
    <w:basedOn w:val="Normal"/>
    <w:link w:val="FooterChar"/>
    <w:uiPriority w:val="99"/>
    <w:rsid w:val="006F6105"/>
    <w:pPr>
      <w:tabs>
        <w:tab w:val="center" w:pos="4252"/>
        <w:tab w:val="right" w:pos="8504"/>
      </w:tabs>
      <w:snapToGrid w:val="0"/>
    </w:pPr>
  </w:style>
  <w:style w:type="character" w:styleId="PageNumber">
    <w:name w:val="page number"/>
    <w:basedOn w:val="DefaultParagraphFont"/>
    <w:rsid w:val="006F6105"/>
  </w:style>
  <w:style w:type="paragraph" w:styleId="BalloonText">
    <w:name w:val="Balloon Text"/>
    <w:basedOn w:val="Normal"/>
    <w:link w:val="BalloonTextChar"/>
    <w:uiPriority w:val="99"/>
    <w:semiHidden/>
    <w:rsid w:val="00B92749"/>
    <w:rPr>
      <w:rFonts w:ascii="Tahoma" w:hAnsi="Tahoma" w:cs="Tahoma"/>
      <w:sz w:val="16"/>
      <w:szCs w:val="16"/>
    </w:rPr>
  </w:style>
  <w:style w:type="character" w:styleId="CommentReference">
    <w:name w:val="annotation reference"/>
    <w:basedOn w:val="DefaultParagraphFont"/>
    <w:uiPriority w:val="99"/>
    <w:rsid w:val="00DC60B1"/>
    <w:rPr>
      <w:sz w:val="18"/>
    </w:rPr>
  </w:style>
  <w:style w:type="paragraph" w:styleId="CommentText">
    <w:name w:val="annotation text"/>
    <w:basedOn w:val="Normal"/>
    <w:link w:val="CommentTextChar"/>
    <w:uiPriority w:val="99"/>
    <w:rsid w:val="00DC60B1"/>
  </w:style>
  <w:style w:type="paragraph" w:styleId="CommentSubject">
    <w:name w:val="annotation subject"/>
    <w:basedOn w:val="CommentText"/>
    <w:next w:val="CommentText"/>
    <w:link w:val="CommentSubjectChar"/>
    <w:uiPriority w:val="99"/>
    <w:semiHidden/>
    <w:rsid w:val="00DC60B1"/>
  </w:style>
  <w:style w:type="character" w:customStyle="1" w:styleId="CommentTextChar">
    <w:name w:val="Comment Text Char"/>
    <w:basedOn w:val="DefaultParagraphFont"/>
    <w:link w:val="CommentText"/>
    <w:uiPriority w:val="99"/>
    <w:rsid w:val="00B54630"/>
    <w:rPr>
      <w:sz w:val="24"/>
      <w:szCs w:val="24"/>
      <w:lang w:eastAsia="ko-KR"/>
    </w:rPr>
  </w:style>
  <w:style w:type="paragraph" w:customStyle="1" w:styleId="DataField">
    <w:name w:val="Data Field"/>
    <w:link w:val="DataFieldChar1"/>
    <w:rsid w:val="00381EA4"/>
    <w:pPr>
      <w:widowControl w:val="0"/>
    </w:pPr>
    <w:rPr>
      <w:rFonts w:ascii="Arial" w:eastAsia="Times New Roman" w:hAnsi="Arial" w:cs="Arial"/>
      <w:sz w:val="22"/>
      <w:szCs w:val="22"/>
    </w:rPr>
  </w:style>
  <w:style w:type="character" w:customStyle="1" w:styleId="DataFieldChar1">
    <w:name w:val="Data Field Char1"/>
    <w:basedOn w:val="DefaultParagraphFont"/>
    <w:link w:val="DataField"/>
    <w:rsid w:val="00381EA4"/>
    <w:rPr>
      <w:rFonts w:ascii="Arial" w:eastAsia="Times New Roman" w:hAnsi="Arial" w:cs="Arial"/>
      <w:sz w:val="22"/>
      <w:szCs w:val="22"/>
      <w:lang w:val="en-US" w:eastAsia="en-US" w:bidi="ar-SA"/>
    </w:rPr>
  </w:style>
  <w:style w:type="paragraph" w:customStyle="1" w:styleId="ColorfulList-Accent11">
    <w:name w:val="Colorful List - Accent 11"/>
    <w:basedOn w:val="Normal"/>
    <w:uiPriority w:val="34"/>
    <w:qFormat/>
    <w:rsid w:val="005F786E"/>
    <w:pPr>
      <w:ind w:left="720"/>
      <w:contextualSpacing/>
    </w:pPr>
    <w:rPr>
      <w:rFonts w:eastAsia="Times New Roman"/>
      <w:lang w:eastAsia="en-US"/>
    </w:rPr>
  </w:style>
  <w:style w:type="character" w:customStyle="1" w:styleId="HeaderChar">
    <w:name w:val="Header Char"/>
    <w:basedOn w:val="DefaultParagraphFont"/>
    <w:link w:val="Header"/>
    <w:uiPriority w:val="99"/>
    <w:rsid w:val="005428FB"/>
    <w:rPr>
      <w:sz w:val="24"/>
      <w:szCs w:val="24"/>
      <w:lang w:eastAsia="ko-KR"/>
    </w:rPr>
  </w:style>
  <w:style w:type="character" w:customStyle="1" w:styleId="FooterChar">
    <w:name w:val="Footer Char"/>
    <w:basedOn w:val="DefaultParagraphFont"/>
    <w:link w:val="Footer"/>
    <w:uiPriority w:val="99"/>
    <w:rsid w:val="005428FB"/>
    <w:rPr>
      <w:sz w:val="24"/>
      <w:szCs w:val="24"/>
      <w:lang w:eastAsia="ko-KR"/>
    </w:rPr>
  </w:style>
  <w:style w:type="character" w:customStyle="1" w:styleId="CommentSubjectChar">
    <w:name w:val="Comment Subject Char"/>
    <w:basedOn w:val="CommentTextChar"/>
    <w:link w:val="CommentSubject"/>
    <w:uiPriority w:val="99"/>
    <w:semiHidden/>
    <w:rsid w:val="005428FB"/>
    <w:rPr>
      <w:sz w:val="24"/>
      <w:szCs w:val="24"/>
      <w:lang w:eastAsia="ko-KR"/>
    </w:rPr>
  </w:style>
  <w:style w:type="character" w:customStyle="1" w:styleId="BalloonTextChar">
    <w:name w:val="Balloon Text Char"/>
    <w:basedOn w:val="DefaultParagraphFont"/>
    <w:link w:val="BalloonText"/>
    <w:uiPriority w:val="99"/>
    <w:semiHidden/>
    <w:rsid w:val="005428FB"/>
    <w:rPr>
      <w:rFonts w:ascii="Tahoma" w:hAnsi="Tahoma" w:cs="Tahoma"/>
      <w:sz w:val="16"/>
      <w:szCs w:val="16"/>
      <w:lang w:eastAsia="ko-KR"/>
    </w:rPr>
  </w:style>
  <w:style w:type="character" w:styleId="Emphasis">
    <w:name w:val="Emphasis"/>
    <w:basedOn w:val="DefaultParagraphFont"/>
    <w:uiPriority w:val="99"/>
    <w:qFormat/>
    <w:rsid w:val="005428FB"/>
    <w:rPr>
      <w:i/>
    </w:rPr>
  </w:style>
  <w:style w:type="character" w:customStyle="1" w:styleId="apple-style-span">
    <w:name w:val="apple-style-span"/>
    <w:basedOn w:val="DefaultParagraphFont"/>
    <w:uiPriority w:val="99"/>
    <w:rsid w:val="005428FB"/>
  </w:style>
  <w:style w:type="paragraph" w:styleId="BodyTextIndent">
    <w:name w:val="Body Text Indent"/>
    <w:basedOn w:val="Normal"/>
    <w:link w:val="BodyTextIndentChar"/>
    <w:rsid w:val="005428FB"/>
    <w:pPr>
      <w:spacing w:line="480" w:lineRule="auto"/>
      <w:ind w:firstLine="720"/>
    </w:pPr>
    <w:rPr>
      <w:rFonts w:ascii="New York" w:eastAsia="Times New Roman" w:hAnsi="New York"/>
      <w:szCs w:val="20"/>
      <w:lang w:eastAsia="en-US"/>
    </w:rPr>
  </w:style>
  <w:style w:type="character" w:customStyle="1" w:styleId="BodyTextIndentChar">
    <w:name w:val="Body Text Indent Char"/>
    <w:basedOn w:val="DefaultParagraphFont"/>
    <w:link w:val="BodyTextIndent"/>
    <w:rsid w:val="005428FB"/>
    <w:rPr>
      <w:rFonts w:ascii="New York" w:eastAsia="Times New Roman" w:hAnsi="New York"/>
      <w:sz w:val="24"/>
    </w:rPr>
  </w:style>
  <w:style w:type="character" w:customStyle="1" w:styleId="Heading1Char">
    <w:name w:val="Heading 1 Char"/>
    <w:basedOn w:val="DefaultParagraphFont"/>
    <w:link w:val="Heading1"/>
    <w:uiPriority w:val="99"/>
    <w:rsid w:val="00B22DE7"/>
    <w:rPr>
      <w:rFonts w:eastAsia="Times New Roman"/>
      <w:b/>
      <w:bCs/>
      <w:kern w:val="36"/>
      <w:sz w:val="48"/>
      <w:szCs w:val="48"/>
    </w:rPr>
  </w:style>
  <w:style w:type="character" w:customStyle="1" w:styleId="Heading3Char">
    <w:name w:val="Heading 3 Char"/>
    <w:basedOn w:val="DefaultParagraphFont"/>
    <w:link w:val="Heading3"/>
    <w:uiPriority w:val="99"/>
    <w:rsid w:val="00B22DE7"/>
    <w:rPr>
      <w:rFonts w:eastAsia="Times New Roman"/>
      <w:b/>
      <w:bCs/>
      <w:sz w:val="27"/>
      <w:szCs w:val="27"/>
    </w:rPr>
  </w:style>
  <w:style w:type="paragraph" w:customStyle="1" w:styleId="citation">
    <w:name w:val="citation"/>
    <w:basedOn w:val="Normal"/>
    <w:uiPriority w:val="99"/>
    <w:rsid w:val="00B22DE7"/>
    <w:pPr>
      <w:spacing w:before="100" w:beforeAutospacing="1" w:after="100" w:afterAutospacing="1"/>
    </w:pPr>
    <w:rPr>
      <w:rFonts w:eastAsia="Times New Roman"/>
      <w:lang w:eastAsia="en-US"/>
    </w:rPr>
  </w:style>
  <w:style w:type="paragraph" w:customStyle="1" w:styleId="authlist">
    <w:name w:val="auth_list"/>
    <w:basedOn w:val="Normal"/>
    <w:uiPriority w:val="99"/>
    <w:rsid w:val="00B22DE7"/>
    <w:pPr>
      <w:spacing w:before="100" w:beforeAutospacing="1" w:after="100" w:afterAutospacing="1"/>
    </w:pPr>
    <w:rPr>
      <w:rFonts w:eastAsia="Times New Roman"/>
      <w:lang w:eastAsia="en-US"/>
    </w:rPr>
  </w:style>
  <w:style w:type="paragraph" w:customStyle="1" w:styleId="aff">
    <w:name w:val="aff"/>
    <w:basedOn w:val="Normal"/>
    <w:uiPriority w:val="99"/>
    <w:rsid w:val="00B22DE7"/>
    <w:pPr>
      <w:spacing w:before="100" w:beforeAutospacing="1" w:after="100" w:afterAutospacing="1"/>
    </w:pPr>
    <w:rPr>
      <w:rFonts w:eastAsia="Times New Roman"/>
      <w:lang w:eastAsia="en-US"/>
    </w:rPr>
  </w:style>
  <w:style w:type="character" w:customStyle="1" w:styleId="cit-auth">
    <w:name w:val="cit-auth"/>
    <w:basedOn w:val="DefaultParagraphFont"/>
    <w:uiPriority w:val="99"/>
    <w:rsid w:val="00B22DE7"/>
  </w:style>
  <w:style w:type="character" w:customStyle="1" w:styleId="cit-name-given-names">
    <w:name w:val="cit-name-given-names"/>
    <w:basedOn w:val="DefaultParagraphFont"/>
    <w:uiPriority w:val="99"/>
    <w:rsid w:val="00B22DE7"/>
  </w:style>
  <w:style w:type="character" w:customStyle="1" w:styleId="cit-name-surname">
    <w:name w:val="cit-name-surname"/>
    <w:basedOn w:val="DefaultParagraphFont"/>
    <w:uiPriority w:val="99"/>
    <w:rsid w:val="00B22DE7"/>
  </w:style>
  <w:style w:type="character" w:styleId="HTMLCite">
    <w:name w:val="HTML Cite"/>
    <w:basedOn w:val="DefaultParagraphFont"/>
    <w:uiPriority w:val="99"/>
    <w:semiHidden/>
    <w:rsid w:val="00B22DE7"/>
    <w:rPr>
      <w:i/>
      <w:iCs/>
    </w:rPr>
  </w:style>
  <w:style w:type="character" w:customStyle="1" w:styleId="cit-article-title">
    <w:name w:val="cit-article-title"/>
    <w:basedOn w:val="DefaultParagraphFont"/>
    <w:uiPriority w:val="99"/>
    <w:rsid w:val="00B22DE7"/>
  </w:style>
  <w:style w:type="character" w:customStyle="1" w:styleId="cit-vol">
    <w:name w:val="cit-vol"/>
    <w:basedOn w:val="DefaultParagraphFont"/>
    <w:uiPriority w:val="99"/>
    <w:rsid w:val="00B22DE7"/>
  </w:style>
  <w:style w:type="character" w:customStyle="1" w:styleId="cit-fpage">
    <w:name w:val="cit-fpage"/>
    <w:basedOn w:val="DefaultParagraphFont"/>
    <w:uiPriority w:val="99"/>
    <w:rsid w:val="00B22DE7"/>
  </w:style>
  <w:style w:type="character" w:customStyle="1" w:styleId="cit-pub-date">
    <w:name w:val="cit-pub-date"/>
    <w:basedOn w:val="DefaultParagraphFont"/>
    <w:uiPriority w:val="99"/>
    <w:rsid w:val="00B22DE7"/>
  </w:style>
  <w:style w:type="character" w:styleId="Strong">
    <w:name w:val="Strong"/>
    <w:basedOn w:val="DefaultParagraphFont"/>
    <w:uiPriority w:val="99"/>
    <w:qFormat/>
    <w:rsid w:val="00B22DE7"/>
    <w:rPr>
      <w:b/>
      <w:bCs/>
    </w:rPr>
  </w:style>
  <w:style w:type="character" w:customStyle="1" w:styleId="nbapihighlight1">
    <w:name w:val="nbapihighlight1"/>
    <w:basedOn w:val="DefaultParagraphFont"/>
    <w:uiPriority w:val="99"/>
    <w:rsid w:val="00B22DE7"/>
  </w:style>
  <w:style w:type="character" w:customStyle="1" w:styleId="refpreview1">
    <w:name w:val="refpreview1"/>
    <w:basedOn w:val="DefaultParagraphFont"/>
    <w:uiPriority w:val="99"/>
    <w:rsid w:val="00B22DE7"/>
    <w:rPr>
      <w:vanish/>
      <w:shd w:val="clear" w:color="auto" w:fill="EEEEEE"/>
    </w:rPr>
  </w:style>
  <w:style w:type="character" w:customStyle="1" w:styleId="named-content">
    <w:name w:val="named-content"/>
    <w:basedOn w:val="DefaultParagraphFont"/>
    <w:uiPriority w:val="99"/>
    <w:rsid w:val="00B22DE7"/>
  </w:style>
  <w:style w:type="character" w:customStyle="1" w:styleId="scrollrefelements">
    <w:name w:val="scrollrefelements"/>
    <w:basedOn w:val="DefaultParagraphFont"/>
    <w:uiPriority w:val="99"/>
    <w:rsid w:val="00B22DE7"/>
  </w:style>
  <w:style w:type="character" w:styleId="FollowedHyperlink">
    <w:name w:val="FollowedHyperlink"/>
    <w:basedOn w:val="DefaultParagraphFont"/>
    <w:uiPriority w:val="99"/>
    <w:semiHidden/>
    <w:rsid w:val="00B22DE7"/>
    <w:rPr>
      <w:color w:val="800080"/>
      <w:u w:val="single"/>
    </w:rPr>
  </w:style>
  <w:style w:type="paragraph" w:customStyle="1" w:styleId="Default">
    <w:name w:val="Default"/>
    <w:uiPriority w:val="99"/>
    <w:rsid w:val="00B22DE7"/>
    <w:pPr>
      <w:autoSpaceDE w:val="0"/>
      <w:autoSpaceDN w:val="0"/>
      <w:adjustRightInd w:val="0"/>
    </w:pPr>
    <w:rPr>
      <w:rFonts w:ascii="Arial" w:eastAsia="Calibri" w:hAnsi="Arial" w:cs="Arial"/>
      <w:color w:val="000000"/>
      <w:sz w:val="24"/>
      <w:szCs w:val="24"/>
    </w:rPr>
  </w:style>
  <w:style w:type="character" w:customStyle="1" w:styleId="smallcaps">
    <w:name w:val="smallcaps"/>
    <w:basedOn w:val="DefaultParagraphFont"/>
    <w:uiPriority w:val="99"/>
    <w:rsid w:val="00B22DE7"/>
  </w:style>
  <w:style w:type="character" w:customStyle="1" w:styleId="Signature1">
    <w:name w:val="Signature1"/>
    <w:basedOn w:val="DefaultParagraphFont"/>
    <w:rsid w:val="00B22DE7"/>
  </w:style>
  <w:style w:type="character" w:customStyle="1" w:styleId="A7">
    <w:name w:val="A7"/>
    <w:uiPriority w:val="99"/>
    <w:rsid w:val="001A1BF0"/>
    <w:rPr>
      <w:rFonts w:cs="Palatino"/>
      <w:color w:val="000000"/>
      <w:sz w:val="12"/>
      <w:szCs w:val="12"/>
    </w:rPr>
  </w:style>
  <w:style w:type="character" w:customStyle="1" w:styleId="A6">
    <w:name w:val="A6"/>
    <w:uiPriority w:val="99"/>
    <w:rsid w:val="001A1BF0"/>
    <w:rPr>
      <w:rFonts w:cs="Palatino"/>
      <w:color w:val="000000"/>
      <w:sz w:val="12"/>
      <w:szCs w:val="12"/>
    </w:rPr>
  </w:style>
  <w:style w:type="paragraph" w:styleId="HTMLPreformatted">
    <w:name w:val="HTML Preformatted"/>
    <w:basedOn w:val="Normal"/>
    <w:link w:val="HTMLPreformattedChar"/>
    <w:uiPriority w:val="99"/>
    <w:unhideWhenUsed/>
    <w:rsid w:val="00F44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link w:val="HTMLPreformatted"/>
    <w:uiPriority w:val="99"/>
    <w:rsid w:val="00F4458B"/>
    <w:rPr>
      <w:rFonts w:ascii="Courier New" w:eastAsia="Times New Roman" w:hAnsi="Courier New" w:cs="Courier New"/>
      <w:lang w:eastAsia="zh-CN"/>
    </w:rPr>
  </w:style>
  <w:style w:type="character" w:customStyle="1" w:styleId="st">
    <w:name w:val="st"/>
    <w:basedOn w:val="DefaultParagraphFont"/>
    <w:rsid w:val="005C247D"/>
  </w:style>
  <w:style w:type="paragraph" w:styleId="ListParagraph">
    <w:name w:val="List Paragraph"/>
    <w:basedOn w:val="Normal"/>
    <w:uiPriority w:val="72"/>
    <w:qFormat/>
    <w:rsid w:val="008D31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24"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59F37-951D-4A72-B349-C78179473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Proposal:</vt:lpstr>
    </vt:vector>
  </TitlesOfParts>
  <Company>University of Michigan</Company>
  <LinksUpToDate>false</LinksUpToDate>
  <CharactersWithSpaces>4396</CharactersWithSpaces>
  <SharedDoc>false</SharedDoc>
  <HLinks>
    <vt:vector size="90" baseType="variant">
      <vt:variant>
        <vt:i4>1245272</vt:i4>
      </vt:variant>
      <vt:variant>
        <vt:i4>42</vt:i4>
      </vt:variant>
      <vt:variant>
        <vt:i4>0</vt:i4>
      </vt:variant>
      <vt:variant>
        <vt:i4>5</vt:i4>
      </vt:variant>
      <vt:variant>
        <vt:lpwstr>http://www.ncbi.nlm.nih.gov/sites/entrez?Db=pubmed&amp;Cmd=Search&amp;Term=%22Lee JH%22%5BAuthor%5D&amp;itool=EntrezSystem2.PEntrez.Pubmed.Pubmed_ResultsPanel.Pubmed_RVAbstractPlus</vt:lpwstr>
      </vt:variant>
      <vt:variant>
        <vt:lpwstr/>
      </vt:variant>
      <vt:variant>
        <vt:i4>6815776</vt:i4>
      </vt:variant>
      <vt:variant>
        <vt:i4>39</vt:i4>
      </vt:variant>
      <vt:variant>
        <vt:i4>0</vt:i4>
      </vt:variant>
      <vt:variant>
        <vt:i4>5</vt:i4>
      </vt:variant>
      <vt:variant>
        <vt:lpwstr>http://www.ncbi.nlm.nih.gov/sites/entrez?Db=pubmed&amp;Cmd=Search&amp;Term=%22Patel SR%22%5BAuthor%5D&amp;itool=EntrezSystem2.PEntrez.Pubmed.Pubmed_ResultsPanel.Pubmed_RVAbstractPlus</vt:lpwstr>
      </vt:variant>
      <vt:variant>
        <vt:lpwstr/>
      </vt:variant>
      <vt:variant>
        <vt:i4>1835095</vt:i4>
      </vt:variant>
      <vt:variant>
        <vt:i4>36</vt:i4>
      </vt:variant>
      <vt:variant>
        <vt:i4>0</vt:i4>
      </vt:variant>
      <vt:variant>
        <vt:i4>5</vt:i4>
      </vt:variant>
      <vt:variant>
        <vt:lpwstr>http://www.ncbi.nlm.nih.gov/sites/entrez?Db=pubmed&amp;Cmd=Search&amp;Term=%22Kim JK%22%5BAuthor%5D&amp;itool=EntrezSystem2.PEntrez.Pubmed.Pubmed_ResultsPanel.Pubmed_RVAbstractPlus</vt:lpwstr>
      </vt:variant>
      <vt:variant>
        <vt:lpwstr/>
      </vt:variant>
      <vt:variant>
        <vt:i4>5832805</vt:i4>
      </vt:variant>
      <vt:variant>
        <vt:i4>33</vt:i4>
      </vt:variant>
      <vt:variant>
        <vt:i4>0</vt:i4>
      </vt:variant>
      <vt:variant>
        <vt:i4>5</vt:i4>
      </vt:variant>
      <vt:variant>
        <vt:lpwstr>http://www.ncbi.nlm.nih.gov/sites/entrez?Db=pubmed&amp;Cmd=Search&amp;Term=%22Yang CK%22%5BAuthor%5D&amp;itool=EntrezSystem2.PEntrez.Pubmed.Pubmed_ResultsPanel.Pubmed_RVAbstractPlus</vt:lpwstr>
      </vt:variant>
      <vt:variant>
        <vt:lpwstr/>
      </vt:variant>
      <vt:variant>
        <vt:i4>6946851</vt:i4>
      </vt:variant>
      <vt:variant>
        <vt:i4>30</vt:i4>
      </vt:variant>
      <vt:variant>
        <vt:i4>0</vt:i4>
      </vt:variant>
      <vt:variant>
        <vt:i4>5</vt:i4>
      </vt:variant>
      <vt:variant>
        <vt:lpwstr>http://www.ncbi.nlm.nih.gov.proxy.lib.umich.edu/sites/entrez?Db=pubmed&amp;Cmd=Search&amp;Term=%22Golombek DA%22%5BAuthor%5D&amp;itool=EntrezSystem2.PEntrez.Pubmed.Pubmed_ResultsPanel.Pubmed_DiscoveryPanel.Pubmed_RVAbstractPlus</vt:lpwstr>
      </vt:variant>
      <vt:variant>
        <vt:lpwstr/>
      </vt:variant>
      <vt:variant>
        <vt:i4>2752530</vt:i4>
      </vt:variant>
      <vt:variant>
        <vt:i4>27</vt:i4>
      </vt:variant>
      <vt:variant>
        <vt:i4>0</vt:i4>
      </vt:variant>
      <vt:variant>
        <vt:i4>5</vt:i4>
      </vt:variant>
      <vt:variant>
        <vt:lpwstr>http://www.ncbi.nlm.nih.gov.proxy.lib.umich.edu/sites/entrez?Db=pubmed&amp;Cmd=Search&amp;Term=%22Pinto FT%22%5BAuthor%5D&amp;itool=EntrezSystem2.PEntrez.Pubmed.Pubmed_ResultsPanel.Pubmed_DiscoveryPanel.Pubmed_RVAbstractPlus</vt:lpwstr>
      </vt:variant>
      <vt:variant>
        <vt:lpwstr/>
      </vt:variant>
      <vt:variant>
        <vt:i4>4980779</vt:i4>
      </vt:variant>
      <vt:variant>
        <vt:i4>24</vt:i4>
      </vt:variant>
      <vt:variant>
        <vt:i4>0</vt:i4>
      </vt:variant>
      <vt:variant>
        <vt:i4>5</vt:i4>
      </vt:variant>
      <vt:variant>
        <vt:lpwstr>http://apps.isiknowledge.com.proxy.lib.umich.edu/full_record.do?product=UA&amp;search_mode=GeneralSearch&amp;qid=14&amp;SID=3BKcaPLLpHnBBNa5HAE&amp;page=2&amp;doc=15&amp;colname=WOS</vt:lpwstr>
      </vt:variant>
      <vt:variant>
        <vt:lpwstr/>
      </vt:variant>
      <vt:variant>
        <vt:i4>8126559</vt:i4>
      </vt:variant>
      <vt:variant>
        <vt:i4>21</vt:i4>
      </vt:variant>
      <vt:variant>
        <vt:i4>0</vt:i4>
      </vt:variant>
      <vt:variant>
        <vt:i4>5</vt:i4>
      </vt:variant>
      <vt:variant>
        <vt:lpwstr>http://www.ncbi.nlm.nih.gov.proxy.lib.umich.edu/sites/entrez?Db=pubmed&amp;Cmd=Search&amp;Term=%22Silver R%22%5BAuthor%5D&amp;itool=EntrezSystem2.PEntrez.Pubmed.Pubmed_ResultsPanel.Pubmed_DiscoveryPanel.Pubmed_RVAbstractPlus</vt:lpwstr>
      </vt:variant>
      <vt:variant>
        <vt:lpwstr/>
      </vt:variant>
      <vt:variant>
        <vt:i4>917546</vt:i4>
      </vt:variant>
      <vt:variant>
        <vt:i4>18</vt:i4>
      </vt:variant>
      <vt:variant>
        <vt:i4>0</vt:i4>
      </vt:variant>
      <vt:variant>
        <vt:i4>5</vt:i4>
      </vt:variant>
      <vt:variant>
        <vt:lpwstr>http://www.ncbi.nlm.nih.gov.proxy.lib.umich.edu/sites/entrez?Db=pubmed&amp;Cmd=Search&amp;Term=%22Sasanian J%22%5BAuthor%5D&amp;itool=EntrezSystem2.PEntrez.Pubmed.Pubmed_ResultsPanel.Pubmed_DiscoveryPanel.Pubmed_RVAbstractPlus</vt:lpwstr>
      </vt:variant>
      <vt:variant>
        <vt:lpwstr/>
      </vt:variant>
      <vt:variant>
        <vt:i4>262204</vt:i4>
      </vt:variant>
      <vt:variant>
        <vt:i4>15</vt:i4>
      </vt:variant>
      <vt:variant>
        <vt:i4>0</vt:i4>
      </vt:variant>
      <vt:variant>
        <vt:i4>5</vt:i4>
      </vt:variant>
      <vt:variant>
        <vt:lpwstr>http://www.ncbi.nlm.nih.gov.proxy.lib.umich.edu/sites/entrez?Db=pubmed&amp;Cmd=Search&amp;Term=%22Wang A%22%5BAuthor%5D&amp;itool=EntrezSystem2.PEntrez.Pubmed.Pubmed_ResultsPanel.Pubmed_DiscoveryPanel.Pubmed_RVAbstractPlus</vt:lpwstr>
      </vt:variant>
      <vt:variant>
        <vt:lpwstr/>
      </vt:variant>
      <vt:variant>
        <vt:i4>4391032</vt:i4>
      </vt:variant>
      <vt:variant>
        <vt:i4>12</vt:i4>
      </vt:variant>
      <vt:variant>
        <vt:i4>0</vt:i4>
      </vt:variant>
      <vt:variant>
        <vt:i4>5</vt:i4>
      </vt:variant>
      <vt:variant>
        <vt:lpwstr>http://www.ncbi.nlm.nih.gov.proxy.lib.umich.edu/sites/entrez?Db=pubmed&amp;Cmd=Search&amp;Term=%22Karatsoreos IN%22%5BAuthor%5D&amp;itool=EntrezSystem2.PEntrez.Pubmed.Pubmed_ResultsPanel.Pubmed_DiscoveryPanel.Pubmed_RVAbstractPlus</vt:lpwstr>
      </vt:variant>
      <vt:variant>
        <vt:lpwstr/>
      </vt:variant>
      <vt:variant>
        <vt:i4>8126559</vt:i4>
      </vt:variant>
      <vt:variant>
        <vt:i4>9</vt:i4>
      </vt:variant>
      <vt:variant>
        <vt:i4>0</vt:i4>
      </vt:variant>
      <vt:variant>
        <vt:i4>5</vt:i4>
      </vt:variant>
      <vt:variant>
        <vt:lpwstr>http://www.ncbi.nlm.nih.gov.proxy.lib.umich.edu/sites/entrez?Db=pubmed&amp;Cmd=Search&amp;Term=%22Silver R%22%5BAuthor%5D&amp;itool=EntrezSystem2.PEntrez.Pubmed.Pubmed_ResultsPanel.Pubmed_DiscoveryPanel.Pubmed_RVAbstractPlus</vt:lpwstr>
      </vt:variant>
      <vt:variant>
        <vt:lpwstr/>
      </vt:variant>
      <vt:variant>
        <vt:i4>5832712</vt:i4>
      </vt:variant>
      <vt:variant>
        <vt:i4>6</vt:i4>
      </vt:variant>
      <vt:variant>
        <vt:i4>0</vt:i4>
      </vt:variant>
      <vt:variant>
        <vt:i4>5</vt:i4>
      </vt:variant>
      <vt:variant>
        <vt:lpwstr>http://www.ncbi.nlm.nih.gov.proxy.lib.umich.edu/sites/entrez?Db=pubmed&amp;Cmd=Search&amp;Term=%22Shibata S%22%5BAuthor%5D&amp;itool=EntrezSystem2.PEntrez.Pubmed.Pubmed_ResultsPanel.Pubmed_DiscoveryPanel.Pubmed_RVAbstractPlus</vt:lpwstr>
      </vt:variant>
      <vt:variant>
        <vt:lpwstr/>
      </vt:variant>
      <vt:variant>
        <vt:i4>4784156</vt:i4>
      </vt:variant>
      <vt:variant>
        <vt:i4>3</vt:i4>
      </vt:variant>
      <vt:variant>
        <vt:i4>0</vt:i4>
      </vt:variant>
      <vt:variant>
        <vt:i4>5</vt:i4>
      </vt:variant>
      <vt:variant>
        <vt:lpwstr>http://www.ncbi.nlm.nih.gov.proxy.lib.umich.edu/sites/entrez?Db=pubmed&amp;Cmd=Search&amp;Term=%22Karatsoreos I%22%5BAuthor%5D&amp;itool=EntrezSystem2.PEntrez.Pubmed.Pubmed_ResultsPanel.Pubmed_DiscoveryPanel.Pubmed_RVAbstractPlus</vt:lpwstr>
      </vt:variant>
      <vt:variant>
        <vt:lpwstr/>
      </vt:variant>
      <vt:variant>
        <vt:i4>5636108</vt:i4>
      </vt:variant>
      <vt:variant>
        <vt:i4>0</vt:i4>
      </vt:variant>
      <vt:variant>
        <vt:i4>0</vt:i4>
      </vt:variant>
      <vt:variant>
        <vt:i4>5</vt:i4>
      </vt:variant>
      <vt:variant>
        <vt:lpwstr>http://www.ncbi.nlm.nih.gov.proxy.lib.umich.edu/sites/entrez?Db=pubmed&amp;Cmd=Search&amp;Term=%22Iwahana E%22%5BAuthor%5D&amp;itool=EntrezSystem2.PEntrez.Pubmed.Pubmed_ResultsPanel.Pubmed_DiscoveryPanel.Pubmed_RVAbstractPlus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dc:title>
  <dc:creator>Gritton, Howard</dc:creator>
  <cp:lastModifiedBy>hgritton</cp:lastModifiedBy>
  <cp:revision>2</cp:revision>
  <cp:lastPrinted>2012-05-09T00:27:00Z</cp:lastPrinted>
  <dcterms:created xsi:type="dcterms:W3CDTF">2013-01-15T22:51:00Z</dcterms:created>
  <dcterms:modified xsi:type="dcterms:W3CDTF">2013-01-15T22:51:00Z</dcterms:modified>
</cp:coreProperties>
</file>