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80" w:rsidRPr="004B6B36" w:rsidRDefault="00F22D80" w:rsidP="00F22D80">
      <w:pPr>
        <w:rPr>
          <w:b/>
          <w:lang w:val="en-US"/>
        </w:rPr>
      </w:pPr>
      <w:r w:rsidRPr="004B6B36">
        <w:rPr>
          <w:b/>
          <w:lang w:val="en-US"/>
        </w:rPr>
        <w:t>Coding Manual</w:t>
      </w:r>
      <w:bookmarkStart w:id="0" w:name="_GoBack"/>
      <w:bookmarkEnd w:id="0"/>
    </w:p>
    <w:p w:rsidR="00F22D80" w:rsidRPr="004B6B36" w:rsidRDefault="00F22D80" w:rsidP="00F22D80">
      <w:pPr>
        <w:rPr>
          <w:b/>
          <w:lang w:val="en-US"/>
        </w:rPr>
      </w:pPr>
    </w:p>
    <w:p w:rsidR="00F22D80" w:rsidRPr="004B6B36" w:rsidRDefault="00F22D80" w:rsidP="00F22D80">
      <w:pPr>
        <w:rPr>
          <w:b/>
          <w:lang w:val="en-US"/>
        </w:rPr>
      </w:pPr>
      <w:r w:rsidRPr="004B6B36">
        <w:rPr>
          <w:b/>
          <w:lang w:val="en-US"/>
        </w:rPr>
        <w:t>General Instructions</w:t>
      </w:r>
    </w:p>
    <w:p w:rsidR="00F22D80" w:rsidRPr="004B6B36" w:rsidRDefault="00F22D80" w:rsidP="00F22D80">
      <w:pPr>
        <w:rPr>
          <w:lang w:val="en-US"/>
        </w:rPr>
      </w:pPr>
      <w:r w:rsidRPr="004B6B36">
        <w:rPr>
          <w:lang w:val="en-US"/>
        </w:rPr>
        <w:t>We are coding empirical articles related to human participants related to psychology or clinical medicine, reporting new data only.  We are not coding: theoretical,  review articles or meta-analyses, single-case, in vitro, animal studies.</w:t>
      </w:r>
    </w:p>
    <w:p w:rsidR="00F22D80" w:rsidRPr="004B6B36" w:rsidRDefault="00F22D80" w:rsidP="00F22D80">
      <w:pPr>
        <w:rPr>
          <w:lang w:val="en-US"/>
        </w:rPr>
      </w:pPr>
      <w:r w:rsidRPr="004B6B36">
        <w:rPr>
          <w:lang w:val="en-US"/>
        </w:rPr>
        <w:t xml:space="preserve">We are searching the </w:t>
      </w:r>
      <w:r w:rsidRPr="004B6B36">
        <w:rPr>
          <w:u w:val="single"/>
          <w:lang w:val="en-US"/>
        </w:rPr>
        <w:t>abstract</w:t>
      </w:r>
      <w:r w:rsidRPr="004B6B36">
        <w:rPr>
          <w:lang w:val="en-US"/>
        </w:rPr>
        <w:t xml:space="preserve">, </w:t>
      </w:r>
      <w:r w:rsidRPr="004B6B36">
        <w:rPr>
          <w:u w:val="single"/>
          <w:lang w:val="en-US"/>
        </w:rPr>
        <w:t>method</w:t>
      </w:r>
      <w:r w:rsidRPr="004B6B36">
        <w:rPr>
          <w:lang w:val="en-US"/>
        </w:rPr>
        <w:t xml:space="preserve">, </w:t>
      </w:r>
      <w:r w:rsidRPr="004B6B36">
        <w:rPr>
          <w:u w:val="single"/>
          <w:lang w:val="en-US"/>
        </w:rPr>
        <w:t>results</w:t>
      </w:r>
      <w:r w:rsidRPr="004B6B36">
        <w:rPr>
          <w:lang w:val="en-US"/>
        </w:rPr>
        <w:t xml:space="preserve"> and </w:t>
      </w:r>
      <w:r w:rsidRPr="004B6B36">
        <w:rPr>
          <w:u w:val="single"/>
          <w:lang w:val="en-US"/>
        </w:rPr>
        <w:t>discussion</w:t>
      </w:r>
      <w:r w:rsidRPr="004B6B36">
        <w:rPr>
          <w:lang w:val="en-US"/>
        </w:rPr>
        <w:t xml:space="preserve"> sections of papers for the items below.</w:t>
      </w:r>
    </w:p>
    <w:p w:rsidR="00F22D80" w:rsidRPr="004B6B36" w:rsidRDefault="00F22D80" w:rsidP="00F22D80">
      <w:pPr>
        <w:rPr>
          <w:lang w:val="en-US"/>
        </w:rPr>
      </w:pPr>
      <w:r w:rsidRPr="004B6B36">
        <w:rPr>
          <w:lang w:val="en-US"/>
        </w:rPr>
        <w:t xml:space="preserve">We are coding the systematic reporting (always used when necessary) of each of the items below.  </w:t>
      </w:r>
    </w:p>
    <w:p w:rsidR="00F22D80" w:rsidRPr="004B6B36" w:rsidRDefault="00F22D80" w:rsidP="00F22D80">
      <w:pPr>
        <w:numPr>
          <w:ilvl w:val="0"/>
          <w:numId w:val="2"/>
        </w:numPr>
        <w:spacing w:after="0" w:line="240" w:lineRule="auto"/>
        <w:rPr>
          <w:b/>
        </w:rPr>
      </w:pPr>
      <w:r w:rsidRPr="004B6B36">
        <w:rPr>
          <w:b/>
        </w:rPr>
        <w:t xml:space="preserve">NHST </w:t>
      </w:r>
      <w:proofErr w:type="spellStart"/>
      <w:r w:rsidRPr="004B6B36">
        <w:rPr>
          <w:b/>
        </w:rPr>
        <w:t>reported</w:t>
      </w:r>
      <w:proofErr w:type="spellEnd"/>
      <w:r w:rsidRPr="004B6B36">
        <w:rPr>
          <w:b/>
        </w:rPr>
        <w:t>?</w:t>
      </w:r>
    </w:p>
    <w:p w:rsidR="00F22D80" w:rsidRPr="004B6B36" w:rsidRDefault="00F22D80" w:rsidP="00F22D80">
      <w:pPr>
        <w:rPr>
          <w:lang w:val="en-US"/>
        </w:rPr>
      </w:pPr>
      <w:r w:rsidRPr="004B6B36">
        <w:rPr>
          <w:lang w:val="en-US"/>
        </w:rPr>
        <w:t>For this item, we will code whether NHST was reported in either the text or a table and/or whether it was displayed in a figure.</w:t>
      </w:r>
    </w:p>
    <w:p w:rsidR="00F22D80" w:rsidRPr="004B6B36" w:rsidRDefault="00F22D80" w:rsidP="00F22D80">
      <w:pPr>
        <w:rPr>
          <w:lang w:val="en-US"/>
        </w:rPr>
      </w:pPr>
      <w:r w:rsidRPr="004B6B36">
        <w:rPr>
          <w:lang w:val="en-US"/>
        </w:rPr>
        <w:t>Any instance of one of the following, in either of the above formats, is sufficient for considering NHST reported:</w:t>
      </w:r>
    </w:p>
    <w:p w:rsidR="00F22D80" w:rsidRPr="004B6B36" w:rsidRDefault="00F22D80" w:rsidP="00F22D80">
      <w:pPr>
        <w:numPr>
          <w:ilvl w:val="0"/>
          <w:numId w:val="1"/>
        </w:numPr>
        <w:spacing w:after="0" w:line="240" w:lineRule="auto"/>
      </w:pPr>
      <w:r w:rsidRPr="004B6B36">
        <w:rPr>
          <w:i/>
        </w:rPr>
        <w:t>p</w:t>
      </w:r>
      <w:r w:rsidRPr="004B6B36">
        <w:t xml:space="preserve"> </w:t>
      </w:r>
      <w:proofErr w:type="spellStart"/>
      <w:r w:rsidRPr="004B6B36">
        <w:t>value</w:t>
      </w:r>
      <w:proofErr w:type="spellEnd"/>
    </w:p>
    <w:p w:rsidR="00F22D80" w:rsidRPr="004B6B36" w:rsidRDefault="00F22D80" w:rsidP="00F22D80">
      <w:pPr>
        <w:numPr>
          <w:ilvl w:val="0"/>
          <w:numId w:val="1"/>
        </w:numPr>
        <w:spacing w:after="0" w:line="240" w:lineRule="auto"/>
        <w:rPr>
          <w:lang w:val="en-US"/>
        </w:rPr>
      </w:pPr>
      <w:r w:rsidRPr="004B6B36">
        <w:rPr>
          <w:lang w:val="en-US"/>
        </w:rPr>
        <w:t>Asterisks and footnotes (e.g.*)</w:t>
      </w:r>
    </w:p>
    <w:p w:rsidR="00F22D80" w:rsidRPr="004B6B36" w:rsidRDefault="00F22D80" w:rsidP="00F22D80">
      <w:pPr>
        <w:numPr>
          <w:ilvl w:val="0"/>
          <w:numId w:val="1"/>
        </w:numPr>
        <w:spacing w:after="0" w:line="240" w:lineRule="auto"/>
        <w:rPr>
          <w:lang w:val="en-US"/>
        </w:rPr>
      </w:pPr>
      <w:r w:rsidRPr="004B6B36">
        <w:rPr>
          <w:lang w:val="en-US"/>
        </w:rPr>
        <w:t>“statistically significant” or “statistically non-significant” (but not the word ‘significant’ alone)</w:t>
      </w:r>
    </w:p>
    <w:p w:rsidR="00F22D80" w:rsidRPr="004B6B36" w:rsidRDefault="00F22D80" w:rsidP="00F22D80">
      <w:pPr>
        <w:numPr>
          <w:ilvl w:val="0"/>
          <w:numId w:val="1"/>
        </w:numPr>
        <w:spacing w:after="0" w:line="240" w:lineRule="auto"/>
      </w:pPr>
      <w:r w:rsidRPr="004B6B36">
        <w:t xml:space="preserve">the </w:t>
      </w:r>
      <w:proofErr w:type="spellStart"/>
      <w:r w:rsidRPr="004B6B36">
        <w:t>abbreviation</w:t>
      </w:r>
      <w:proofErr w:type="spellEnd"/>
      <w:r w:rsidRPr="004B6B36">
        <w:t xml:space="preserve"> </w:t>
      </w:r>
      <w:r w:rsidRPr="004B6B36">
        <w:rPr>
          <w:i/>
        </w:rPr>
        <w:t>ns</w:t>
      </w:r>
    </w:p>
    <w:p w:rsidR="00F22D80" w:rsidRDefault="00F22D80" w:rsidP="00F22D80">
      <w:pPr>
        <w:numPr>
          <w:ilvl w:val="0"/>
          <w:numId w:val="1"/>
        </w:numPr>
        <w:spacing w:after="0" w:line="240" w:lineRule="auto"/>
      </w:pPr>
      <w:r w:rsidRPr="004B6B36">
        <w:rPr>
          <w:rFonts w:ascii="Lucida Console" w:hAnsi="Lucida Console"/>
        </w:rPr>
        <w:t>α</w:t>
      </w:r>
      <w:r w:rsidRPr="004B6B36">
        <w:t xml:space="preserve">=.05 (or .01 </w:t>
      </w:r>
      <w:proofErr w:type="spellStart"/>
      <w:r w:rsidRPr="004B6B36">
        <w:t>etc</w:t>
      </w:r>
      <w:proofErr w:type="spellEnd"/>
      <w:r w:rsidRPr="004B6B36">
        <w:t>)</w:t>
      </w:r>
    </w:p>
    <w:p w:rsidR="00F22D80" w:rsidRPr="004B6B36" w:rsidRDefault="00F22D80" w:rsidP="00F22D80">
      <w:pPr>
        <w:spacing w:after="0" w:line="240" w:lineRule="auto"/>
        <w:ind w:left="360"/>
      </w:pPr>
    </w:p>
    <w:p w:rsidR="00F22D80" w:rsidRPr="00890A54" w:rsidRDefault="00F22D80" w:rsidP="00F22D80">
      <w:pPr>
        <w:rPr>
          <w:lang w:val="en-US"/>
        </w:rPr>
      </w:pPr>
      <w:r w:rsidRPr="008F1777">
        <w:rPr>
          <w:rFonts w:cs="Times New Roman"/>
          <w:b/>
          <w:szCs w:val="24"/>
          <w:lang w:val="en-US"/>
        </w:rPr>
        <w:t>Attention</w:t>
      </w:r>
      <w:r w:rsidRPr="000D1E4D">
        <w:rPr>
          <w:rFonts w:cs="Times New Roman"/>
          <w:szCs w:val="24"/>
          <w:lang w:val="en-US"/>
        </w:rPr>
        <w:t xml:space="preserve">: First check if there are CIs, ESs, Model and Power estimation measures. If none of these measures is detected, consider NHST, and include the article in the NHST category if it includes any of the items listed above. </w:t>
      </w:r>
    </w:p>
    <w:p w:rsidR="00F22D80" w:rsidRPr="00890A54" w:rsidRDefault="00F22D80" w:rsidP="00F22D80">
      <w:pPr>
        <w:numPr>
          <w:ilvl w:val="0"/>
          <w:numId w:val="2"/>
        </w:numPr>
        <w:spacing w:after="0" w:line="240" w:lineRule="auto"/>
        <w:rPr>
          <w:b/>
          <w:lang w:val="en-US"/>
        </w:rPr>
      </w:pPr>
      <w:r w:rsidRPr="00890A54">
        <w:rPr>
          <w:b/>
          <w:lang w:val="en-US"/>
        </w:rPr>
        <w:t>CI reported?</w:t>
      </w:r>
    </w:p>
    <w:p w:rsidR="00F22D80" w:rsidRPr="004B6B36" w:rsidRDefault="00F22D80" w:rsidP="00F22D80">
      <w:pPr>
        <w:rPr>
          <w:lang w:val="en-US"/>
        </w:rPr>
      </w:pPr>
      <w:r w:rsidRPr="004B6B36">
        <w:rPr>
          <w:lang w:val="en-US"/>
        </w:rPr>
        <w:t>As for item 1, we will code whether CIs (e.g. 90%, 95%) were reported in either the text or a table and/or whether they were displayed in a figure.</w:t>
      </w:r>
    </w:p>
    <w:p w:rsidR="00F22D80" w:rsidRPr="00F32674" w:rsidRDefault="00F22D80" w:rsidP="00F22D80">
      <w:pPr>
        <w:numPr>
          <w:ilvl w:val="0"/>
          <w:numId w:val="3"/>
        </w:numPr>
        <w:spacing w:after="0" w:line="240" w:lineRule="auto"/>
        <w:rPr>
          <w:lang w:val="en-US"/>
        </w:rPr>
      </w:pPr>
      <w:r w:rsidRPr="00F32674">
        <w:rPr>
          <w:lang w:val="en-US"/>
        </w:rPr>
        <w:t xml:space="preserve">In text or tables CIs may appear as: (3.2, 4.4) OR (3.8 </w:t>
      </w:r>
      <w:r w:rsidRPr="00F32674">
        <w:rPr>
          <w:rFonts w:ascii="Lucida Console" w:hAnsi="Lucida Console"/>
          <w:lang w:val="en-US"/>
        </w:rPr>
        <w:t>±</w:t>
      </w:r>
      <w:r w:rsidRPr="00F32674">
        <w:rPr>
          <w:lang w:val="en-US"/>
        </w:rPr>
        <w:t xml:space="preserve"> 0.6) OR (3.2 to 4.4) </w:t>
      </w:r>
      <w:proofErr w:type="spellStart"/>
      <w:r w:rsidRPr="00F32674">
        <w:rPr>
          <w:lang w:val="en-US"/>
        </w:rPr>
        <w:t>etc</w:t>
      </w:r>
      <w:proofErr w:type="spellEnd"/>
      <w:r w:rsidRPr="00F32674">
        <w:rPr>
          <w:lang w:val="en-US"/>
        </w:rPr>
        <w:t>, or may be a mention in words without numbers, e.g. “the confidence interval on the median did not include the predicted value”.</w:t>
      </w:r>
    </w:p>
    <w:p w:rsidR="00F22D80" w:rsidRPr="004B6B36" w:rsidRDefault="00F22D80" w:rsidP="00F22D80">
      <w:pPr>
        <w:numPr>
          <w:ilvl w:val="0"/>
          <w:numId w:val="3"/>
        </w:numPr>
        <w:spacing w:after="0" w:line="240" w:lineRule="auto"/>
        <w:rPr>
          <w:lang w:val="en-US"/>
        </w:rPr>
      </w:pPr>
      <w:r w:rsidRPr="004B6B36">
        <w:rPr>
          <w:lang w:val="en-US"/>
        </w:rPr>
        <w:t>In a figures they may appear as error bars, or as extra lines or curves flanking a regression line or curve</w:t>
      </w:r>
    </w:p>
    <w:p w:rsidR="00F22D80" w:rsidRDefault="00F22D80" w:rsidP="00F22D80">
      <w:pPr>
        <w:rPr>
          <w:lang w:val="en-US"/>
        </w:rPr>
      </w:pPr>
    </w:p>
    <w:p w:rsidR="00F22D80" w:rsidRPr="004B6B36" w:rsidRDefault="00F22D80" w:rsidP="00F22D80">
      <w:pPr>
        <w:rPr>
          <w:lang w:val="en-US"/>
        </w:rPr>
      </w:pPr>
      <w:r w:rsidRPr="004B6B36">
        <w:rPr>
          <w:lang w:val="en-US"/>
        </w:rPr>
        <w:t>Us</w:t>
      </w:r>
      <w:r>
        <w:rPr>
          <w:lang w:val="en-US"/>
        </w:rPr>
        <w:t>e</w:t>
      </w:r>
      <w:r w:rsidRPr="004B6B36">
        <w:rPr>
          <w:lang w:val="en-US"/>
        </w:rPr>
        <w:t xml:space="preserve"> a lenient criteri</w:t>
      </w:r>
      <w:r>
        <w:rPr>
          <w:lang w:val="en-US"/>
        </w:rPr>
        <w:t>on</w:t>
      </w:r>
      <w:r w:rsidRPr="004B6B36">
        <w:rPr>
          <w:lang w:val="en-US"/>
        </w:rPr>
        <w:t xml:space="preserve">: reported for at least one measure </w:t>
      </w:r>
    </w:p>
    <w:p w:rsidR="00F22D80" w:rsidRPr="004B6B36" w:rsidRDefault="00F22D80" w:rsidP="00F22D80">
      <w:pPr>
        <w:pStyle w:val="Corpotesto"/>
        <w:ind w:left="360"/>
      </w:pPr>
    </w:p>
    <w:p w:rsidR="00F22D80" w:rsidRPr="004B6B36" w:rsidRDefault="00F22D80" w:rsidP="00F22D80">
      <w:pPr>
        <w:rPr>
          <w:lang w:val="en-US"/>
        </w:rPr>
      </w:pPr>
      <w:r>
        <w:rPr>
          <w:b/>
          <w:lang w:val="en-US"/>
        </w:rPr>
        <w:t>3</w:t>
      </w:r>
      <w:r w:rsidRPr="004B6B36">
        <w:rPr>
          <w:b/>
          <w:lang w:val="en-US"/>
        </w:rPr>
        <w:t>.  Interpretation: CI (text, table or figure) &amp; SE (bars in figure only)</w:t>
      </w:r>
    </w:p>
    <w:p w:rsidR="00F22D80" w:rsidRPr="004B6B36" w:rsidRDefault="00F22D80" w:rsidP="00F22D80">
      <w:pPr>
        <w:rPr>
          <w:lang w:val="en-US"/>
        </w:rPr>
      </w:pPr>
      <w:r w:rsidRPr="004B6B36">
        <w:rPr>
          <w:lang w:val="en-US"/>
        </w:rPr>
        <w:t xml:space="preserve">We code whether </w:t>
      </w:r>
      <w:r w:rsidRPr="004B6B36">
        <w:rPr>
          <w:i/>
          <w:lang w:val="en-US"/>
        </w:rPr>
        <w:t xml:space="preserve">any </w:t>
      </w:r>
      <w:r w:rsidRPr="004B6B36">
        <w:rPr>
          <w:lang w:val="en-US"/>
        </w:rPr>
        <w:t xml:space="preserve">CI is interpreted, regardless of whether it appears in text, table or figure.  </w:t>
      </w:r>
    </w:p>
    <w:p w:rsidR="00F22D80" w:rsidRPr="004B6B36" w:rsidRDefault="00F22D80" w:rsidP="00F22D80">
      <w:pPr>
        <w:rPr>
          <w:lang w:val="en-US"/>
        </w:rPr>
      </w:pPr>
      <w:r w:rsidRPr="004B6B36">
        <w:rPr>
          <w:lang w:val="en-US"/>
        </w:rPr>
        <w:t>We also code interpretation of SEs but only when SEs appear as bars in figures.</w:t>
      </w:r>
    </w:p>
    <w:p w:rsidR="00F22D80" w:rsidRPr="004B6B36" w:rsidRDefault="00F22D80" w:rsidP="00F22D80">
      <w:pPr>
        <w:rPr>
          <w:lang w:val="en-US"/>
        </w:rPr>
      </w:pPr>
      <w:r w:rsidRPr="004B6B36">
        <w:rPr>
          <w:lang w:val="en-US"/>
        </w:rPr>
        <w:lastRenderedPageBreak/>
        <w:t>Coding of interpretation is lenient, that is, we code as interpretation</w:t>
      </w:r>
      <w:r w:rsidRPr="004B6B36">
        <w:rPr>
          <w:b/>
          <w:lang w:val="en-US"/>
        </w:rPr>
        <w:t xml:space="preserve"> any</w:t>
      </w:r>
      <w:r w:rsidRPr="004B6B36">
        <w:rPr>
          <w:lang w:val="en-US"/>
        </w:rPr>
        <w:t xml:space="preserve"> statement beyond mention of where the CI or SE appears (e.g. “Figure 2 shows means with 95%CIs” is not interpretation).</w:t>
      </w:r>
    </w:p>
    <w:p w:rsidR="00F22D80" w:rsidRPr="004B6B36" w:rsidRDefault="00F22D80" w:rsidP="00F22D80">
      <w:pPr>
        <w:rPr>
          <w:lang w:val="en-US"/>
        </w:rPr>
      </w:pPr>
      <w:r w:rsidRPr="004B6B36">
        <w:rPr>
          <w:lang w:val="en-US"/>
        </w:rPr>
        <w:t>Common types of interpretation might include:</w:t>
      </w:r>
    </w:p>
    <w:p w:rsidR="00F22D80" w:rsidRPr="004B6B36" w:rsidRDefault="00F22D80" w:rsidP="00F22D80">
      <w:pPr>
        <w:numPr>
          <w:ilvl w:val="0"/>
          <w:numId w:val="4"/>
        </w:numPr>
        <w:spacing w:after="0" w:line="240" w:lineRule="auto"/>
        <w:rPr>
          <w:lang w:val="en-US"/>
        </w:rPr>
      </w:pPr>
      <w:r w:rsidRPr="004B6B36">
        <w:rPr>
          <w:lang w:val="en-US"/>
        </w:rPr>
        <w:t xml:space="preserve">any mention of width, length or extent of the CI or SE bar(e.g. “Note however that the CI is wide”, “The extent of CI suggests…”, </w:t>
      </w:r>
      <w:proofErr w:type="spellStart"/>
      <w:r w:rsidRPr="004B6B36">
        <w:rPr>
          <w:lang w:val="en-US"/>
        </w:rPr>
        <w:t>etc</w:t>
      </w:r>
      <w:proofErr w:type="spellEnd"/>
      <w:r w:rsidRPr="004B6B36">
        <w:rPr>
          <w:lang w:val="en-US"/>
        </w:rPr>
        <w:t>)</w:t>
      </w:r>
    </w:p>
    <w:p w:rsidR="00F22D80" w:rsidRPr="004B6B36" w:rsidRDefault="00F22D80" w:rsidP="00F22D80">
      <w:pPr>
        <w:numPr>
          <w:ilvl w:val="0"/>
          <w:numId w:val="4"/>
        </w:numPr>
        <w:spacing w:after="0" w:line="240" w:lineRule="auto"/>
        <w:rPr>
          <w:lang w:val="en-US"/>
        </w:rPr>
      </w:pPr>
      <w:r w:rsidRPr="004B6B36">
        <w:rPr>
          <w:lang w:val="en-US"/>
        </w:rPr>
        <w:t>any mention of overlap, or lack of overlap, of CIs or SE bar (e.g. “There is no overlap between the CIs for …”)</w:t>
      </w:r>
    </w:p>
    <w:p w:rsidR="00F22D80" w:rsidRPr="004B6B36" w:rsidRDefault="00F22D80" w:rsidP="00F22D80">
      <w:pPr>
        <w:numPr>
          <w:ilvl w:val="0"/>
          <w:numId w:val="4"/>
        </w:numPr>
        <w:spacing w:after="0" w:line="240" w:lineRule="auto"/>
        <w:rPr>
          <w:lang w:val="en-US"/>
        </w:rPr>
      </w:pPr>
      <w:r w:rsidRPr="004B6B36">
        <w:rPr>
          <w:lang w:val="en-US"/>
        </w:rPr>
        <w:t>any mention of the CI or SE bar including the null or some other particular value (e.g. “The CI covers zero…”, “The CI includes the threshold value…”, “The CI includes the cut off value…”)</w:t>
      </w:r>
    </w:p>
    <w:p w:rsidR="00F22D80" w:rsidRPr="004B6B36" w:rsidRDefault="00F22D80" w:rsidP="00F22D80">
      <w:pPr>
        <w:numPr>
          <w:ilvl w:val="0"/>
          <w:numId w:val="4"/>
        </w:numPr>
        <w:spacing w:after="0" w:line="240" w:lineRule="auto"/>
        <w:rPr>
          <w:lang w:val="en-US"/>
        </w:rPr>
      </w:pPr>
      <w:r w:rsidRPr="004B6B36">
        <w:rPr>
          <w:lang w:val="en-US"/>
        </w:rPr>
        <w:t>any use of the word ‘precision’ in association with a CI or SE bar.  This will (probably) most often be used in conjunction with a statement about the width, length, or extent of the interval, but it may also occur separately.</w:t>
      </w:r>
    </w:p>
    <w:p w:rsidR="00F22D80" w:rsidRPr="004B6B36" w:rsidRDefault="00F22D80" w:rsidP="00F22D80">
      <w:pPr>
        <w:rPr>
          <w:lang w:val="en-US"/>
        </w:rPr>
      </w:pPr>
    </w:p>
    <w:p w:rsidR="00F22D80" w:rsidRPr="00B27BDF" w:rsidRDefault="00F22D80" w:rsidP="00F22D80">
      <w:pPr>
        <w:spacing w:after="0" w:line="240" w:lineRule="auto"/>
        <w:ind w:left="360"/>
        <w:rPr>
          <w:b/>
          <w:lang w:val="en-US"/>
        </w:rPr>
      </w:pPr>
      <w:r w:rsidRPr="00B27BDF">
        <w:rPr>
          <w:b/>
          <w:lang w:val="en-US"/>
        </w:rPr>
        <w:t xml:space="preserve">4. ES </w:t>
      </w:r>
      <w:r>
        <w:rPr>
          <w:b/>
          <w:lang w:val="en-US"/>
        </w:rPr>
        <w:t xml:space="preserve">without CI is </w:t>
      </w:r>
      <w:r w:rsidRPr="00B27BDF">
        <w:rPr>
          <w:b/>
          <w:lang w:val="en-US"/>
        </w:rPr>
        <w:t xml:space="preserve">reported? </w:t>
      </w:r>
    </w:p>
    <w:p w:rsidR="00F22D80" w:rsidRPr="004B6B36" w:rsidRDefault="00F22D80" w:rsidP="00F22D80">
      <w:pPr>
        <w:ind w:left="720"/>
        <w:rPr>
          <w:lang w:val="en-US"/>
        </w:rPr>
      </w:pPr>
      <w:r w:rsidRPr="004B6B36">
        <w:rPr>
          <w:lang w:val="en-US"/>
        </w:rPr>
        <w:t>Effect size is reported in either the text or a table. It may be reported as standardi</w:t>
      </w:r>
      <w:r>
        <w:rPr>
          <w:lang w:val="en-US"/>
        </w:rPr>
        <w:t>z</w:t>
      </w:r>
      <w:r w:rsidRPr="004B6B36">
        <w:rPr>
          <w:lang w:val="en-US"/>
        </w:rPr>
        <w:t>ed measures (d, r, odds ratio) or as raw measures but in this case it may be explicated that they refer to effect size.</w:t>
      </w:r>
    </w:p>
    <w:p w:rsidR="00F22D80" w:rsidRPr="004B6B36" w:rsidRDefault="00F22D80" w:rsidP="00F22D80">
      <w:pPr>
        <w:ind w:left="720"/>
        <w:rPr>
          <w:lang w:val="en-US"/>
        </w:rPr>
      </w:pPr>
      <w:r w:rsidRPr="004B6B36">
        <w:rPr>
          <w:lang w:val="en-US"/>
        </w:rPr>
        <w:t>Us</w:t>
      </w:r>
      <w:r>
        <w:rPr>
          <w:lang w:val="en-US"/>
        </w:rPr>
        <w:t>e</w:t>
      </w:r>
      <w:r w:rsidRPr="004B6B36">
        <w:rPr>
          <w:lang w:val="en-US"/>
        </w:rPr>
        <w:t xml:space="preserve"> a lenient criteri</w:t>
      </w:r>
      <w:r>
        <w:rPr>
          <w:lang w:val="en-US"/>
        </w:rPr>
        <w:t>on</w:t>
      </w:r>
      <w:r w:rsidRPr="004B6B36">
        <w:rPr>
          <w:lang w:val="en-US"/>
        </w:rPr>
        <w:t xml:space="preserve">: reported for at least one measure </w:t>
      </w:r>
    </w:p>
    <w:p w:rsidR="00F22D80" w:rsidRPr="004B6B36" w:rsidRDefault="00F22D80" w:rsidP="00F22D80">
      <w:pPr>
        <w:numPr>
          <w:ilvl w:val="0"/>
          <w:numId w:val="5"/>
        </w:numPr>
        <w:spacing w:after="0" w:line="240" w:lineRule="auto"/>
        <w:rPr>
          <w:b/>
          <w:lang w:val="en-US"/>
        </w:rPr>
      </w:pPr>
      <w:r w:rsidRPr="004B6B36">
        <w:rPr>
          <w:b/>
          <w:lang w:val="en-US"/>
        </w:rPr>
        <w:t xml:space="preserve">ES with CI is reported? </w:t>
      </w:r>
    </w:p>
    <w:p w:rsidR="00F22D80" w:rsidRPr="004B6B36" w:rsidRDefault="00F22D80" w:rsidP="00F22D80">
      <w:pPr>
        <w:rPr>
          <w:lang w:val="en-US"/>
        </w:rPr>
      </w:pPr>
      <w:r w:rsidRPr="004B6B36">
        <w:rPr>
          <w:lang w:val="en-US"/>
        </w:rPr>
        <w:t xml:space="preserve">  Effect size with corresponding CIs is reported in either the text or a table</w:t>
      </w:r>
    </w:p>
    <w:p w:rsidR="00F22D80" w:rsidRPr="004B6B36" w:rsidRDefault="00F22D80" w:rsidP="00F22D80">
      <w:pPr>
        <w:ind w:left="720"/>
        <w:rPr>
          <w:lang w:val="en-US"/>
        </w:rPr>
      </w:pPr>
      <w:r w:rsidRPr="004B6B36">
        <w:rPr>
          <w:lang w:val="en-US"/>
        </w:rPr>
        <w:t>Us</w:t>
      </w:r>
      <w:r>
        <w:rPr>
          <w:lang w:val="en-US"/>
        </w:rPr>
        <w:t>e</w:t>
      </w:r>
      <w:r w:rsidRPr="004B6B36">
        <w:rPr>
          <w:lang w:val="en-US"/>
        </w:rPr>
        <w:t xml:space="preserve"> a lenient criteri</w:t>
      </w:r>
      <w:r>
        <w:rPr>
          <w:lang w:val="en-US"/>
        </w:rPr>
        <w:t>on</w:t>
      </w:r>
      <w:r w:rsidRPr="004B6B36">
        <w:rPr>
          <w:lang w:val="en-US"/>
        </w:rPr>
        <w:t xml:space="preserve">: reported for at least one measure </w:t>
      </w:r>
    </w:p>
    <w:p w:rsidR="00F22D80" w:rsidRDefault="00F22D80" w:rsidP="00F22D80">
      <w:pPr>
        <w:numPr>
          <w:ilvl w:val="0"/>
          <w:numId w:val="5"/>
        </w:numPr>
        <w:spacing w:after="0" w:line="240" w:lineRule="auto"/>
        <w:rPr>
          <w:b/>
        </w:rPr>
      </w:pPr>
      <w:r w:rsidRPr="00606B76">
        <w:rPr>
          <w:b/>
        </w:rPr>
        <w:t xml:space="preserve">ES </w:t>
      </w:r>
      <w:proofErr w:type="spellStart"/>
      <w:r w:rsidRPr="00606B76">
        <w:rPr>
          <w:b/>
        </w:rPr>
        <w:t>is</w:t>
      </w:r>
      <w:proofErr w:type="spellEnd"/>
      <w:r w:rsidRPr="00606B76">
        <w:rPr>
          <w:b/>
        </w:rPr>
        <w:t xml:space="preserve"> </w:t>
      </w:r>
      <w:proofErr w:type="spellStart"/>
      <w:r w:rsidRPr="00606B76">
        <w:rPr>
          <w:b/>
        </w:rPr>
        <w:t>interpreted</w:t>
      </w:r>
      <w:proofErr w:type="spellEnd"/>
      <w:r w:rsidRPr="00606B76">
        <w:rPr>
          <w:b/>
        </w:rPr>
        <w:t>?</w:t>
      </w:r>
    </w:p>
    <w:p w:rsidR="00F22D80" w:rsidRPr="004B6B36" w:rsidRDefault="00F22D80" w:rsidP="00F22D80">
      <w:pPr>
        <w:ind w:left="720"/>
        <w:rPr>
          <w:lang w:val="en-US"/>
        </w:rPr>
      </w:pPr>
      <w:r w:rsidRPr="004B6B36">
        <w:rPr>
          <w:lang w:val="en-US"/>
        </w:rPr>
        <w:t>In the Comments or Discussion sections there is at least an explicit statement of ESs measures as qualifications of results.</w:t>
      </w:r>
    </w:p>
    <w:p w:rsidR="00F22D80" w:rsidRDefault="00F22D80" w:rsidP="00F22D80">
      <w:pPr>
        <w:numPr>
          <w:ilvl w:val="0"/>
          <w:numId w:val="5"/>
        </w:numPr>
        <w:spacing w:after="0" w:line="240" w:lineRule="auto"/>
        <w:rPr>
          <w:b/>
        </w:rPr>
      </w:pPr>
      <w:proofErr w:type="spellStart"/>
      <w:r>
        <w:rPr>
          <w:b/>
        </w:rPr>
        <w:t>Prospective</w:t>
      </w:r>
      <w:proofErr w:type="spellEnd"/>
      <w:r>
        <w:rPr>
          <w:b/>
        </w:rPr>
        <w:t xml:space="preserve"> </w:t>
      </w:r>
      <w:proofErr w:type="spellStart"/>
      <w:r w:rsidRPr="002D675D">
        <w:rPr>
          <w:b/>
        </w:rPr>
        <w:t>Power</w:t>
      </w:r>
      <w:proofErr w:type="spellEnd"/>
      <w:r w:rsidRPr="002D675D">
        <w:rPr>
          <w:b/>
        </w:rPr>
        <w:t xml:space="preserve"> </w:t>
      </w:r>
      <w:proofErr w:type="spellStart"/>
      <w:r w:rsidRPr="002D675D">
        <w:rPr>
          <w:b/>
        </w:rPr>
        <w:t>reported</w:t>
      </w:r>
      <w:proofErr w:type="spellEnd"/>
      <w:r w:rsidRPr="002D675D">
        <w:rPr>
          <w:b/>
        </w:rPr>
        <w:t>?</w:t>
      </w:r>
    </w:p>
    <w:p w:rsidR="00F22D80" w:rsidRPr="004B6B36" w:rsidRDefault="00F22D80" w:rsidP="00F22D80">
      <w:pPr>
        <w:ind w:left="720"/>
        <w:rPr>
          <w:lang w:val="en-US"/>
        </w:rPr>
      </w:pPr>
      <w:r>
        <w:rPr>
          <w:lang w:val="en-US"/>
        </w:rPr>
        <w:t>Prospective s</w:t>
      </w:r>
      <w:r w:rsidRPr="004B6B36">
        <w:rPr>
          <w:lang w:val="en-US"/>
        </w:rPr>
        <w:t>tatistical power is used in the study planning and/or is estimated in the results section.</w:t>
      </w:r>
    </w:p>
    <w:p w:rsidR="00F22D80" w:rsidRPr="004B6B36" w:rsidRDefault="00F22D80" w:rsidP="00F22D80">
      <w:pPr>
        <w:numPr>
          <w:ilvl w:val="0"/>
          <w:numId w:val="5"/>
        </w:numPr>
        <w:spacing w:after="0" w:line="240" w:lineRule="auto"/>
        <w:rPr>
          <w:b/>
          <w:lang w:val="en-US"/>
        </w:rPr>
      </w:pPr>
      <w:r w:rsidRPr="004B6B36">
        <w:rPr>
          <w:b/>
          <w:lang w:val="en-US"/>
        </w:rPr>
        <w:t>Models comparison or estimation is reported</w:t>
      </w:r>
    </w:p>
    <w:p w:rsidR="00F22D80" w:rsidRDefault="00F22D80" w:rsidP="00F22D80">
      <w:pPr>
        <w:ind w:left="720"/>
        <w:rPr>
          <w:lang w:val="en-US"/>
        </w:rPr>
      </w:pPr>
      <w:r w:rsidRPr="004B6B36">
        <w:rPr>
          <w:lang w:val="en-US"/>
        </w:rPr>
        <w:t>When NHST is reported with or substituted with models comparison or estimation techniques (e.g. Bayesian, AIC,</w:t>
      </w:r>
      <w:r>
        <w:rPr>
          <w:lang w:val="en-US"/>
        </w:rPr>
        <w:t xml:space="preserve"> structural equation model</w:t>
      </w:r>
      <w:r w:rsidRPr="004B6B36">
        <w:rPr>
          <w:lang w:val="en-US"/>
        </w:rPr>
        <w:t>ing, etc.)</w:t>
      </w:r>
    </w:p>
    <w:p w:rsidR="00F22D80" w:rsidRDefault="00F22D80" w:rsidP="00F22D80">
      <w:pPr>
        <w:pStyle w:val="Paragrafoelenco"/>
        <w:numPr>
          <w:ilvl w:val="0"/>
          <w:numId w:val="5"/>
        </w:numPr>
        <w:spacing w:after="0" w:line="240" w:lineRule="auto"/>
        <w:rPr>
          <w:rFonts w:ascii="Times New Roman" w:hAnsi="Times New Roman" w:cs="Times New Roman"/>
          <w:b/>
          <w:lang w:val="en-US"/>
        </w:rPr>
      </w:pPr>
      <w:r w:rsidRPr="00377C5B">
        <w:rPr>
          <w:rFonts w:ascii="Times New Roman" w:hAnsi="Times New Roman" w:cs="Times New Roman"/>
          <w:b/>
          <w:lang w:val="en-US"/>
        </w:rPr>
        <w:t>Error bars reported in Figures? Of which type (SD, ES, CI, etc.</w:t>
      </w:r>
      <w:r>
        <w:rPr>
          <w:rFonts w:ascii="Times New Roman" w:hAnsi="Times New Roman" w:cs="Times New Roman"/>
          <w:b/>
          <w:lang w:val="en-US"/>
        </w:rPr>
        <w:t>, not reported</w:t>
      </w:r>
      <w:r w:rsidRPr="00377C5B">
        <w:rPr>
          <w:rFonts w:ascii="Times New Roman" w:hAnsi="Times New Roman" w:cs="Times New Roman"/>
          <w:b/>
          <w:lang w:val="en-US"/>
        </w:rPr>
        <w:t>)?</w:t>
      </w:r>
    </w:p>
    <w:p w:rsidR="00F22D80" w:rsidRDefault="00F22D80" w:rsidP="00F22D80">
      <w:pPr>
        <w:pStyle w:val="Paragrafoelenco"/>
        <w:spacing w:after="0" w:line="240" w:lineRule="auto"/>
        <w:rPr>
          <w:rFonts w:ascii="Times New Roman" w:hAnsi="Times New Roman" w:cs="Times New Roman"/>
          <w:b/>
          <w:lang w:val="en-US"/>
        </w:rPr>
      </w:pPr>
    </w:p>
    <w:p w:rsidR="00F22D80" w:rsidRPr="00377C5B" w:rsidRDefault="00F22D80" w:rsidP="00F22D80">
      <w:pPr>
        <w:ind w:left="360"/>
        <w:rPr>
          <w:lang w:val="en-US"/>
        </w:rPr>
      </w:pPr>
      <w:r w:rsidRPr="004B6B36">
        <w:rPr>
          <w:lang w:val="en-US"/>
        </w:rPr>
        <w:t>Us</w:t>
      </w:r>
      <w:r>
        <w:rPr>
          <w:lang w:val="en-US"/>
        </w:rPr>
        <w:t>e</w:t>
      </w:r>
      <w:r w:rsidRPr="004B6B36">
        <w:rPr>
          <w:lang w:val="en-US"/>
        </w:rPr>
        <w:t xml:space="preserve"> a lenient criteri</w:t>
      </w:r>
      <w:r>
        <w:rPr>
          <w:lang w:val="en-US"/>
        </w:rPr>
        <w:t>on</w:t>
      </w:r>
      <w:r w:rsidRPr="004B6B36">
        <w:rPr>
          <w:lang w:val="en-US"/>
        </w:rPr>
        <w:t>: reported for at least one measure</w:t>
      </w:r>
      <w:r>
        <w:rPr>
          <w:lang w:val="en-US"/>
        </w:rPr>
        <w:t>.</w:t>
      </w:r>
      <w:r w:rsidRPr="004B6B36">
        <w:rPr>
          <w:lang w:val="en-US"/>
        </w:rPr>
        <w:t xml:space="preserve"> </w:t>
      </w:r>
    </w:p>
    <w:p w:rsidR="00F22D80" w:rsidRDefault="00F22D80" w:rsidP="00F22D80">
      <w:pPr>
        <w:rPr>
          <w:lang w:val="en-US"/>
        </w:rPr>
      </w:pPr>
    </w:p>
    <w:p w:rsidR="00F22D80" w:rsidRDefault="00F22D80" w:rsidP="00F22D80">
      <w:pPr>
        <w:rPr>
          <w:lang w:val="en-US"/>
        </w:rPr>
      </w:pPr>
    </w:p>
    <w:p w:rsidR="00F22D80" w:rsidRDefault="00F22D80" w:rsidP="00F22D80">
      <w:pPr>
        <w:rPr>
          <w:lang w:val="en-US"/>
        </w:rPr>
      </w:pPr>
    </w:p>
    <w:p w:rsidR="0049084C" w:rsidRPr="00F22D80" w:rsidRDefault="0049084C">
      <w:pPr>
        <w:rPr>
          <w:lang w:val="en-US"/>
        </w:rPr>
      </w:pPr>
    </w:p>
    <w:sectPr w:rsidR="0049084C" w:rsidRPr="00F22D80" w:rsidSect="008D5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7EB"/>
    <w:multiLevelType w:val="singleLevel"/>
    <w:tmpl w:val="4E2094D6"/>
    <w:lvl w:ilvl="0">
      <w:start w:val="1"/>
      <w:numFmt w:val="bullet"/>
      <w:lvlText w:val=""/>
      <w:lvlJc w:val="left"/>
      <w:pPr>
        <w:tabs>
          <w:tab w:val="num" w:pos="360"/>
        </w:tabs>
        <w:ind w:left="360" w:hanging="360"/>
      </w:pPr>
      <w:rPr>
        <w:rFonts w:ascii="Symbol" w:hAnsi="Symbol" w:hint="default"/>
        <w:sz w:val="28"/>
      </w:rPr>
    </w:lvl>
  </w:abstractNum>
  <w:abstractNum w:abstractNumId="1">
    <w:nsid w:val="0C03075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7B86E11"/>
    <w:multiLevelType w:val="singleLevel"/>
    <w:tmpl w:val="4E2094D6"/>
    <w:lvl w:ilvl="0">
      <w:start w:val="1"/>
      <w:numFmt w:val="bullet"/>
      <w:lvlText w:val=""/>
      <w:lvlJc w:val="left"/>
      <w:pPr>
        <w:tabs>
          <w:tab w:val="num" w:pos="360"/>
        </w:tabs>
        <w:ind w:left="360" w:hanging="360"/>
      </w:pPr>
      <w:rPr>
        <w:rFonts w:ascii="Symbol" w:hAnsi="Symbol" w:hint="default"/>
        <w:sz w:val="28"/>
      </w:rPr>
    </w:lvl>
  </w:abstractNum>
  <w:abstractNum w:abstractNumId="3">
    <w:nsid w:val="37393952"/>
    <w:multiLevelType w:val="singleLevel"/>
    <w:tmpl w:val="4E2094D6"/>
    <w:lvl w:ilvl="0">
      <w:start w:val="1"/>
      <w:numFmt w:val="bullet"/>
      <w:lvlText w:val=""/>
      <w:lvlJc w:val="left"/>
      <w:pPr>
        <w:tabs>
          <w:tab w:val="num" w:pos="360"/>
        </w:tabs>
        <w:ind w:left="360" w:hanging="360"/>
      </w:pPr>
      <w:rPr>
        <w:rFonts w:ascii="Symbol" w:hAnsi="Symbol" w:hint="default"/>
        <w:sz w:val="28"/>
      </w:rPr>
    </w:lvl>
  </w:abstractNum>
  <w:abstractNum w:abstractNumId="4">
    <w:nsid w:val="604B6AE6"/>
    <w:multiLevelType w:val="hybridMultilevel"/>
    <w:tmpl w:val="54E2DA6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80"/>
    <w:rsid w:val="0049084C"/>
    <w:rsid w:val="00F22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D80"/>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D80"/>
    <w:pPr>
      <w:ind w:left="720"/>
      <w:contextualSpacing/>
    </w:pPr>
    <w:rPr>
      <w:rFonts w:asciiTheme="minorHAnsi" w:hAnsiTheme="minorHAnsi"/>
      <w:sz w:val="22"/>
    </w:rPr>
  </w:style>
  <w:style w:type="paragraph" w:styleId="Corpotesto">
    <w:name w:val="Body Text"/>
    <w:basedOn w:val="Normale"/>
    <w:link w:val="CorpotestoCarattere"/>
    <w:rsid w:val="00F22D80"/>
    <w:pPr>
      <w:spacing w:after="0" w:line="240" w:lineRule="auto"/>
    </w:pPr>
    <w:rPr>
      <w:rFonts w:ascii="Arial Narrow" w:eastAsia="Times New Roman" w:hAnsi="Arial Narrow" w:cs="Times New Roman"/>
      <w:b/>
      <w:bCs/>
      <w:szCs w:val="20"/>
      <w:lang w:val="en-GB"/>
    </w:rPr>
  </w:style>
  <w:style w:type="character" w:customStyle="1" w:styleId="CorpotestoCarattere">
    <w:name w:val="Corpo testo Carattere"/>
    <w:basedOn w:val="Carpredefinitoparagrafo"/>
    <w:link w:val="Corpotesto"/>
    <w:rsid w:val="00F22D80"/>
    <w:rPr>
      <w:rFonts w:ascii="Arial Narrow" w:eastAsia="Times New Roman" w:hAnsi="Arial Narrow" w:cs="Times New Roman"/>
      <w:b/>
      <w:bC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2D80"/>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D80"/>
    <w:pPr>
      <w:ind w:left="720"/>
      <w:contextualSpacing/>
    </w:pPr>
    <w:rPr>
      <w:rFonts w:asciiTheme="minorHAnsi" w:hAnsiTheme="minorHAnsi"/>
      <w:sz w:val="22"/>
    </w:rPr>
  </w:style>
  <w:style w:type="paragraph" w:styleId="Corpotesto">
    <w:name w:val="Body Text"/>
    <w:basedOn w:val="Normale"/>
    <w:link w:val="CorpotestoCarattere"/>
    <w:rsid w:val="00F22D80"/>
    <w:pPr>
      <w:spacing w:after="0" w:line="240" w:lineRule="auto"/>
    </w:pPr>
    <w:rPr>
      <w:rFonts w:ascii="Arial Narrow" w:eastAsia="Times New Roman" w:hAnsi="Arial Narrow" w:cs="Times New Roman"/>
      <w:b/>
      <w:bCs/>
      <w:szCs w:val="20"/>
      <w:lang w:val="en-GB"/>
    </w:rPr>
  </w:style>
  <w:style w:type="character" w:customStyle="1" w:styleId="CorpotestoCarattere">
    <w:name w:val="Corpo testo Carattere"/>
    <w:basedOn w:val="Carpredefinitoparagrafo"/>
    <w:link w:val="Corpotesto"/>
    <w:rsid w:val="00F22D80"/>
    <w:rPr>
      <w:rFonts w:ascii="Arial Narrow" w:eastAsia="Times New Roman" w:hAnsi="Arial Narrow"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dc:creator>
  <cp:lastModifiedBy>Patrizio</cp:lastModifiedBy>
  <cp:revision>1</cp:revision>
  <dcterms:created xsi:type="dcterms:W3CDTF">2013-01-15T17:58:00Z</dcterms:created>
  <dcterms:modified xsi:type="dcterms:W3CDTF">2013-01-15T17:59:00Z</dcterms:modified>
</cp:coreProperties>
</file>