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0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1909"/>
        <w:gridCol w:w="1909"/>
        <w:gridCol w:w="1077"/>
        <w:gridCol w:w="1564"/>
        <w:gridCol w:w="975"/>
        <w:gridCol w:w="1215"/>
      </w:tblGrid>
      <w:tr w:rsidR="00E2786C" w:rsidRPr="00286F82" w:rsidTr="003535F9">
        <w:trPr>
          <w:trHeight w:val="260"/>
        </w:trPr>
        <w:tc>
          <w:tcPr>
            <w:tcW w:w="10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786C" w:rsidRPr="00DC542C" w:rsidRDefault="003535F9" w:rsidP="003535F9">
            <w:pPr>
              <w:spacing w:after="80"/>
              <w:jc w:val="center"/>
              <w:rPr>
                <w:rFonts w:ascii="Arial" w:hAnsi="Arial"/>
                <w:sz w:val="22"/>
                <w:szCs w:val="20"/>
                <w:lang w:eastAsia="de-DE"/>
              </w:rPr>
            </w:pPr>
            <w:r w:rsidRPr="00DC542C">
              <w:rPr>
                <w:rFonts w:ascii="Arial" w:hAnsi="Arial"/>
                <w:sz w:val="22"/>
                <w:szCs w:val="20"/>
                <w:lang w:eastAsia="de-DE"/>
              </w:rPr>
              <w:t>Table S9</w:t>
            </w:r>
            <w:r w:rsidR="00E2786C" w:rsidRPr="00DC542C">
              <w:rPr>
                <w:rFonts w:ascii="Arial" w:hAnsi="Arial"/>
                <w:sz w:val="22"/>
                <w:szCs w:val="20"/>
                <w:lang w:eastAsia="de-DE"/>
              </w:rPr>
              <w:t>. Signif</w:t>
            </w:r>
            <w:r w:rsidR="00BB31C3" w:rsidRPr="00DC542C">
              <w:rPr>
                <w:rFonts w:ascii="Arial" w:hAnsi="Arial"/>
                <w:sz w:val="22"/>
                <w:szCs w:val="20"/>
                <w:lang w:eastAsia="de-DE"/>
              </w:rPr>
              <w:t>icant</w:t>
            </w:r>
            <w:r w:rsidR="00DC542C">
              <w:rPr>
                <w:rFonts w:ascii="Arial" w:hAnsi="Arial"/>
                <w:sz w:val="22"/>
                <w:szCs w:val="20"/>
                <w:lang w:eastAsia="de-DE"/>
              </w:rPr>
              <w:t>ly</w:t>
            </w:r>
            <w:r w:rsidR="00BB31C3" w:rsidRPr="00DC542C">
              <w:rPr>
                <w:rFonts w:ascii="Arial" w:hAnsi="Arial"/>
                <w:sz w:val="22"/>
                <w:szCs w:val="20"/>
                <w:lang w:eastAsia="de-DE"/>
              </w:rPr>
              <w:t xml:space="preserve"> changing taxa between </w:t>
            </w:r>
            <w:r w:rsidR="00E2786C" w:rsidRPr="00DC542C">
              <w:rPr>
                <w:rFonts w:ascii="Arial" w:hAnsi="Arial"/>
                <w:sz w:val="22"/>
                <w:szCs w:val="20"/>
                <w:lang w:eastAsia="de-DE"/>
              </w:rPr>
              <w:t xml:space="preserve">diarrhea and </w:t>
            </w:r>
            <w:r w:rsidR="00BB31C3" w:rsidRPr="00DC542C">
              <w:rPr>
                <w:rFonts w:ascii="Arial" w:hAnsi="Arial"/>
                <w:sz w:val="22"/>
                <w:szCs w:val="20"/>
                <w:lang w:eastAsia="de-DE"/>
              </w:rPr>
              <w:t>post-</w:t>
            </w:r>
            <w:r w:rsidR="00E2786C" w:rsidRPr="00DC542C">
              <w:rPr>
                <w:rFonts w:ascii="Arial" w:hAnsi="Arial"/>
                <w:sz w:val="22"/>
                <w:szCs w:val="20"/>
                <w:lang w:eastAsia="de-DE"/>
              </w:rPr>
              <w:t xml:space="preserve">diarrhea </w:t>
            </w:r>
            <w:r w:rsidR="00A82215" w:rsidRPr="00DC542C">
              <w:rPr>
                <w:rFonts w:ascii="Arial" w:hAnsi="Arial"/>
                <w:sz w:val="22"/>
                <w:szCs w:val="20"/>
                <w:lang w:eastAsia="de-DE"/>
              </w:rPr>
              <w:t xml:space="preserve">stool </w:t>
            </w:r>
            <w:r w:rsidR="00E2786C" w:rsidRPr="00DC542C">
              <w:rPr>
                <w:rFonts w:ascii="Arial" w:hAnsi="Arial"/>
                <w:sz w:val="22"/>
                <w:szCs w:val="20"/>
                <w:lang w:eastAsia="de-DE"/>
              </w:rPr>
              <w:t>samples.</w:t>
            </w:r>
          </w:p>
        </w:tc>
      </w:tr>
      <w:tr w:rsidR="00964D01" w:rsidRPr="00286F82" w:rsidTr="003535F9">
        <w:trPr>
          <w:trHeight w:val="260"/>
        </w:trPr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Taxon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F3682C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Abundance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 t</w:t>
            </w:r>
            <w:r w:rsidR="00964D01"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ime-point </w:t>
            </w:r>
            <w:r w:rsidR="00DD5256">
              <w:rPr>
                <w:rFonts w:ascii="Arial" w:hAnsi="Arial"/>
                <w:sz w:val="22"/>
                <w:szCs w:val="20"/>
                <w:lang w:val="de-DE" w:eastAsia="de-DE"/>
              </w:rPr>
              <w:t>3</w:t>
            </w:r>
            <w:r w:rsidR="00964D01"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 (%)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F3682C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Abundance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 t</w:t>
            </w:r>
            <w:r w:rsidR="00964D01"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ime-point </w:t>
            </w:r>
            <w:r w:rsidR="00DD5256">
              <w:rPr>
                <w:rFonts w:ascii="Arial" w:hAnsi="Arial"/>
                <w:sz w:val="22"/>
                <w:szCs w:val="20"/>
                <w:lang w:val="de-DE" w:eastAsia="de-DE"/>
              </w:rPr>
              <w:t>4</w:t>
            </w:r>
            <w:r w:rsidR="00964D01"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 (%)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964D01" w:rsidP="003535F9">
            <w:pPr>
              <w:spacing w:after="80"/>
              <w:rPr>
                <w:rFonts w:ascii="Arial" w:hAnsi="Arial"/>
                <w:sz w:val="22"/>
                <w:szCs w:val="20"/>
                <w:vertAlign w:val="superscript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Ratio </w:t>
            </w:r>
            <w:r w:rsidR="006E2F90" w:rsidRPr="00286F82">
              <w:rPr>
                <w:rFonts w:ascii="Arial" w:hAnsi="Arial"/>
                <w:sz w:val="22"/>
                <w:szCs w:val="20"/>
                <w:lang w:val="de-DE" w:eastAsia="de-DE"/>
              </w:rPr>
              <w:t>p-</w:t>
            </w:r>
            <w:proofErr w:type="spellStart"/>
            <w:r w:rsidR="006E2F90" w:rsidRPr="00286F82">
              <w:rPr>
                <w:rFonts w:ascii="Arial" w:hAnsi="Arial"/>
                <w:sz w:val="22"/>
                <w:szCs w:val="20"/>
                <w:lang w:val="de-DE" w:eastAsia="de-DE"/>
              </w:rPr>
              <w:t>value</w:t>
            </w:r>
            <w:proofErr w:type="spellEnd"/>
            <w:r w:rsidR="00286F82">
              <w:rPr>
                <w:rFonts w:ascii="Arial" w:hAnsi="Arial"/>
                <w:sz w:val="22"/>
                <w:szCs w:val="20"/>
                <w:vertAlign w:val="superscript"/>
                <w:lang w:val="de-DE" w:eastAsia="de-DE"/>
              </w:rPr>
              <w:t>*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6E2F90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Adjusted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 </w:t>
            </w: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ratio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 p-</w:t>
            </w: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value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6E2F90" w:rsidP="003535F9">
            <w:pPr>
              <w:spacing w:after="80"/>
              <w:rPr>
                <w:rFonts w:ascii="Arial" w:hAnsi="Arial"/>
                <w:sz w:val="22"/>
                <w:szCs w:val="20"/>
                <w:vertAlign w:val="superscript"/>
                <w:lang w:val="de-DE" w:eastAsia="de-DE"/>
              </w:rPr>
            </w:pPr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P-</w:t>
            </w: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value</w:t>
            </w:r>
            <w:proofErr w:type="spellEnd"/>
            <w:r w:rsidR="00286F82">
              <w:rPr>
                <w:rFonts w:ascii="Arial" w:hAnsi="Arial"/>
                <w:sz w:val="22"/>
                <w:szCs w:val="20"/>
                <w:vertAlign w:val="superscript"/>
                <w:lang w:val="de-DE" w:eastAsia="de-DE"/>
              </w:rPr>
              <w:t>#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4D01" w:rsidRPr="00286F82" w:rsidRDefault="006E2F90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Adjusted</w:t>
            </w:r>
            <w:proofErr w:type="spellEnd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 xml:space="preserve"> p-</w:t>
            </w:r>
            <w:proofErr w:type="spellStart"/>
            <w:r w:rsidRPr="00286F82">
              <w:rPr>
                <w:rFonts w:ascii="Arial" w:hAnsi="Arial"/>
                <w:sz w:val="22"/>
                <w:szCs w:val="20"/>
                <w:lang w:val="de-DE" w:eastAsia="de-DE"/>
              </w:rPr>
              <w:t>value</w:t>
            </w:r>
            <w:proofErr w:type="spellEnd"/>
          </w:p>
        </w:tc>
      </w:tr>
      <w:tr w:rsidR="00286F82" w:rsidRPr="00286F82" w:rsidTr="003535F9">
        <w:trPr>
          <w:trHeight w:val="260"/>
        </w:trPr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88554F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Family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286F82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286F82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286F82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286F82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286F82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286F82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</w:tr>
      <w:tr w:rsidR="00286F82" w:rsidRPr="00286F82" w:rsidTr="003535F9">
        <w:trPr>
          <w:trHeight w:val="26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DD5256" w:rsidRDefault="00DD5256" w:rsidP="003535F9">
            <w:pPr>
              <w:spacing w:after="80"/>
              <w:rPr>
                <w:rFonts w:ascii="Arial" w:hAnsi="Arial"/>
                <w:sz w:val="20"/>
                <w:szCs w:val="20"/>
                <w:lang w:val="de-DE" w:eastAsia="de-DE"/>
              </w:rPr>
            </w:pPr>
            <w:proofErr w:type="spellStart"/>
            <w:r w:rsidRPr="00DD5256">
              <w:rPr>
                <w:rFonts w:ascii="Arial" w:hAnsi="Arial"/>
                <w:sz w:val="20"/>
                <w:szCs w:val="20"/>
                <w:lang w:val="de-DE" w:eastAsia="de-DE"/>
              </w:rPr>
              <w:t>Peptostreptococcaceae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DD5256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0.841</w:t>
            </w:r>
            <w:r w:rsidRPr="00587ABB"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>1.544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DD5256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0.096</w:t>
            </w:r>
            <w:r w:rsidRPr="00587ABB"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>0.133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DD5256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0.022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DD5256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0.116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DD5256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DD5256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0.559</w:t>
            </w:r>
          </w:p>
        </w:tc>
      </w:tr>
      <w:tr w:rsidR="00286F82" w:rsidRPr="00286F82" w:rsidTr="003535F9">
        <w:trPr>
          <w:trHeight w:val="26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DD5256" w:rsidRDefault="00DD5256" w:rsidP="003535F9">
            <w:pPr>
              <w:spacing w:after="80"/>
              <w:rPr>
                <w:rFonts w:ascii="Arial" w:hAnsi="Arial"/>
                <w:sz w:val="20"/>
                <w:szCs w:val="20"/>
                <w:lang w:val="de-DE" w:eastAsia="de-DE"/>
              </w:rPr>
            </w:pPr>
            <w:proofErr w:type="spellStart"/>
            <w:r w:rsidRPr="00DD5256">
              <w:rPr>
                <w:rFonts w:ascii="Arial" w:hAnsi="Arial"/>
                <w:sz w:val="20"/>
                <w:szCs w:val="20"/>
                <w:lang w:val="de-DE" w:eastAsia="de-DE"/>
              </w:rPr>
              <w:t>Leuconostocaceae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DD5256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0.041</w:t>
            </w:r>
            <w:r w:rsidRPr="00587ABB"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>0.02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DD5256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0.013</w:t>
            </w:r>
            <w:r w:rsidRPr="00587ABB"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>0.015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DD5256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0.026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DD5256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0.116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DD5256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DD5256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0.492</w:t>
            </w:r>
          </w:p>
        </w:tc>
      </w:tr>
      <w:tr w:rsidR="00286F82" w:rsidRPr="00286F82" w:rsidTr="003535F9">
        <w:trPr>
          <w:trHeight w:val="26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8A44CE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Genus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286F82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286F82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286F82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286F82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286F82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286F82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</w:p>
        </w:tc>
      </w:tr>
      <w:tr w:rsidR="00286F82" w:rsidRPr="00286F82" w:rsidTr="003535F9">
        <w:trPr>
          <w:trHeight w:val="260"/>
        </w:trPr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86F82" w:rsidRPr="008A44CE" w:rsidRDefault="008A44CE" w:rsidP="003535F9">
            <w:pPr>
              <w:spacing w:after="80"/>
              <w:rPr>
                <w:rFonts w:ascii="Arial" w:hAnsi="Arial"/>
                <w:sz w:val="20"/>
                <w:szCs w:val="20"/>
                <w:lang w:val="de-DE" w:eastAsia="de-DE"/>
              </w:rPr>
            </w:pPr>
            <w:proofErr w:type="spellStart"/>
            <w:r w:rsidRPr="008A44CE">
              <w:rPr>
                <w:rFonts w:ascii="Arial" w:hAnsi="Arial"/>
                <w:sz w:val="20"/>
                <w:szCs w:val="20"/>
                <w:lang w:val="de-DE" w:eastAsia="de-DE"/>
              </w:rPr>
              <w:t>Peptostreptococcaceae</w:t>
            </w:r>
            <w:proofErr w:type="spellEnd"/>
            <w:r w:rsidRPr="008A44CE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8A44CE">
              <w:rPr>
                <w:rFonts w:ascii="Arial" w:hAnsi="Arial"/>
                <w:sz w:val="20"/>
                <w:szCs w:val="20"/>
                <w:lang w:val="de-DE" w:eastAsia="de-DE"/>
              </w:rPr>
              <w:t>Incertae</w:t>
            </w:r>
            <w:proofErr w:type="spellEnd"/>
            <w:r w:rsidRPr="008A44CE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8A44CE">
              <w:rPr>
                <w:rFonts w:ascii="Arial" w:hAnsi="Arial"/>
                <w:sz w:val="20"/>
                <w:szCs w:val="20"/>
                <w:lang w:val="de-DE" w:eastAsia="de-DE"/>
              </w:rPr>
              <w:t>Sedis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8D6A62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0.835</w:t>
            </w:r>
            <w:r w:rsidRPr="00587ABB"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>1.539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8D6A62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0.093</w:t>
            </w:r>
            <w:r w:rsidRPr="00587ABB"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>0.131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CD44AA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0.015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CD44AA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0.085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CD44AA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0.37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86F82" w:rsidRPr="00286F82" w:rsidRDefault="00CD44AA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0.654</w:t>
            </w:r>
          </w:p>
        </w:tc>
        <w:bookmarkStart w:id="0" w:name="_GoBack"/>
        <w:bookmarkEnd w:id="0"/>
      </w:tr>
      <w:tr w:rsidR="00A04427" w:rsidRPr="00286F82" w:rsidTr="003535F9">
        <w:trPr>
          <w:trHeight w:val="260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427" w:rsidRPr="008A44CE" w:rsidRDefault="008A44CE" w:rsidP="003535F9">
            <w:pPr>
              <w:spacing w:after="80"/>
              <w:rPr>
                <w:rFonts w:ascii="Arial" w:hAnsi="Arial"/>
                <w:sz w:val="20"/>
                <w:szCs w:val="20"/>
                <w:lang w:val="de-DE" w:eastAsia="de-DE"/>
              </w:rPr>
            </w:pPr>
            <w:proofErr w:type="spellStart"/>
            <w:r w:rsidRPr="008A44CE">
              <w:rPr>
                <w:rFonts w:ascii="Arial" w:hAnsi="Arial"/>
                <w:sz w:val="20"/>
                <w:szCs w:val="20"/>
                <w:lang w:val="de-DE" w:eastAsia="de-DE"/>
              </w:rPr>
              <w:t>Weissella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CD44AA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0.033</w:t>
            </w:r>
            <w:r w:rsidRPr="00587ABB"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>0.022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CD44AA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0.01</w:t>
            </w:r>
            <w:r w:rsidRPr="00587ABB"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>0.009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CD44AA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CD44AA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CD44AA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0.099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427" w:rsidRPr="00286F82" w:rsidRDefault="00CD44AA" w:rsidP="003535F9">
            <w:pPr>
              <w:spacing w:after="80"/>
              <w:rPr>
                <w:rFonts w:ascii="Arial" w:hAnsi="Arial"/>
                <w:sz w:val="22"/>
                <w:szCs w:val="20"/>
                <w:lang w:val="de-DE" w:eastAsia="de-DE"/>
              </w:rPr>
            </w:pPr>
            <w:r>
              <w:rPr>
                <w:rFonts w:ascii="Arial" w:hAnsi="Arial"/>
                <w:sz w:val="22"/>
                <w:szCs w:val="20"/>
                <w:lang w:val="de-DE" w:eastAsia="de-DE"/>
              </w:rPr>
              <w:t>0.56</w:t>
            </w:r>
          </w:p>
        </w:tc>
      </w:tr>
    </w:tbl>
    <w:p w:rsidR="003535F9" w:rsidRDefault="003535F9" w:rsidP="003535F9">
      <w:pPr>
        <w:rPr>
          <w:vertAlign w:val="superscript"/>
        </w:rPr>
      </w:pPr>
    </w:p>
    <w:p w:rsidR="003535F9" w:rsidRPr="009B71C3" w:rsidRDefault="003535F9" w:rsidP="003535F9">
      <w:r>
        <w:rPr>
          <w:vertAlign w:val="superscript"/>
        </w:rPr>
        <w:t>*</w:t>
      </w:r>
      <w:r>
        <w:t xml:space="preserve"> Ratio paired t-test (abundance time-point 3/abundance time-point 2 compared to 1).</w:t>
      </w:r>
    </w:p>
    <w:p w:rsidR="003535F9" w:rsidRPr="009B71C3" w:rsidRDefault="003535F9" w:rsidP="003535F9">
      <w:r>
        <w:rPr>
          <w:vertAlign w:val="superscript"/>
        </w:rPr>
        <w:t>#</w:t>
      </w:r>
      <w:r>
        <w:t xml:space="preserve"> paired t-test (abundance time-point 2 compared to abundance time-point 3).</w:t>
      </w:r>
    </w:p>
    <w:p w:rsidR="00DE5FAC" w:rsidRDefault="00DE5FAC"/>
    <w:sectPr w:rsidR="00DE5FAC" w:rsidSect="00964D01">
      <w:pgSz w:w="16834" w:h="11904" w:orient="landscape"/>
      <w:pgMar w:top="1417" w:right="113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64D01"/>
    <w:rsid w:val="00286F82"/>
    <w:rsid w:val="002A443B"/>
    <w:rsid w:val="002C27B8"/>
    <w:rsid w:val="00350E6A"/>
    <w:rsid w:val="003535F9"/>
    <w:rsid w:val="00594CB6"/>
    <w:rsid w:val="006E2F90"/>
    <w:rsid w:val="007D7C2B"/>
    <w:rsid w:val="0088554F"/>
    <w:rsid w:val="008A44CE"/>
    <w:rsid w:val="008D0816"/>
    <w:rsid w:val="008D6A62"/>
    <w:rsid w:val="00964D01"/>
    <w:rsid w:val="00A04427"/>
    <w:rsid w:val="00A82215"/>
    <w:rsid w:val="00BB31C3"/>
    <w:rsid w:val="00C70E2F"/>
    <w:rsid w:val="00CD44AA"/>
    <w:rsid w:val="00DC542C"/>
    <w:rsid w:val="00DD5256"/>
    <w:rsid w:val="00DE5FAC"/>
    <w:rsid w:val="00E0616A"/>
    <w:rsid w:val="00E2786C"/>
    <w:rsid w:val="00F36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B734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Company>KAGes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Gorkiewicz</dc:creator>
  <cp:keywords/>
  <cp:lastModifiedBy>Gorkiewicz Gregor, Dr., AssArzt</cp:lastModifiedBy>
  <cp:revision>3</cp:revision>
  <dcterms:created xsi:type="dcterms:W3CDTF">2012-08-08T18:57:00Z</dcterms:created>
  <dcterms:modified xsi:type="dcterms:W3CDTF">2013-01-08T12:54:00Z</dcterms:modified>
</cp:coreProperties>
</file>