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pPr w:leftFromText="141" w:rightFromText="141" w:vertAnchor="text" w:horzAnchor="page" w:tblpX="1526" w:tblpY="-124"/>
        <w:tblW w:w="8897" w:type="dxa"/>
        <w:tblLook w:val="01E0"/>
      </w:tblPr>
      <w:tblGrid>
        <w:gridCol w:w="2294"/>
        <w:gridCol w:w="1820"/>
        <w:gridCol w:w="1638"/>
        <w:gridCol w:w="3145"/>
      </w:tblGrid>
      <w:tr w:rsidR="00577DA9">
        <w:trPr>
          <w:trHeight w:val="563"/>
        </w:trPr>
        <w:tc>
          <w:tcPr>
            <w:tcW w:w="8897" w:type="dxa"/>
            <w:gridSpan w:val="4"/>
            <w:tcBorders>
              <w:bottom w:val="single" w:sz="4" w:space="0" w:color="auto"/>
            </w:tcBorders>
            <w:vAlign w:val="center"/>
          </w:tcPr>
          <w:p w:rsidR="00577DA9" w:rsidRDefault="00577DA9" w:rsidP="00147C10">
            <w:pPr>
              <w:spacing w:after="0"/>
              <w:jc w:val="center"/>
              <w:rPr>
                <w:rFonts w:ascii="Times" w:eastAsia="Courier" w:hAnsi="Times"/>
                <w:szCs w:val="20"/>
                <w:lang w:val="en-GB" w:eastAsia="de-DE"/>
              </w:rPr>
            </w:pPr>
            <w:r>
              <w:rPr>
                <w:rFonts w:ascii="Times" w:eastAsia="Courier" w:hAnsi="Times"/>
                <w:szCs w:val="20"/>
                <w:lang w:val="en-GB" w:eastAsia="de-DE"/>
              </w:rPr>
              <w:t xml:space="preserve">Table S6. Effect of PEG on stool frequency and stool consistency in study subjects (mean ± </w:t>
            </w:r>
            <w:proofErr w:type="spellStart"/>
            <w:r>
              <w:rPr>
                <w:rFonts w:ascii="Times" w:eastAsia="Courier" w:hAnsi="Times"/>
                <w:szCs w:val="20"/>
                <w:lang w:val="en-GB" w:eastAsia="de-DE"/>
              </w:rPr>
              <w:t>SD</w:t>
            </w:r>
            <w:proofErr w:type="spellEnd"/>
            <w:r>
              <w:rPr>
                <w:rFonts w:ascii="Times" w:eastAsia="Courier" w:hAnsi="Times"/>
                <w:szCs w:val="20"/>
                <w:lang w:val="en-GB" w:eastAsia="de-DE"/>
              </w:rPr>
              <w:t>).</w:t>
            </w:r>
          </w:p>
        </w:tc>
      </w:tr>
      <w:tr w:rsidR="00577DA9">
        <w:trPr>
          <w:trHeight w:val="1187"/>
        </w:trPr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DA9" w:rsidRDefault="00577DA9" w:rsidP="00147C10">
            <w:pPr>
              <w:spacing w:after="0"/>
              <w:jc w:val="center"/>
              <w:rPr>
                <w:rFonts w:ascii="Times" w:eastAsia="Courier" w:hAnsi="Times"/>
                <w:szCs w:val="20"/>
                <w:lang w:val="en-GB" w:eastAsia="de-DE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DA9" w:rsidRDefault="00577DA9" w:rsidP="00147C10">
            <w:pPr>
              <w:spacing w:after="0"/>
              <w:jc w:val="center"/>
              <w:rPr>
                <w:rFonts w:ascii="Times" w:eastAsia="Courier" w:hAnsi="Times"/>
                <w:szCs w:val="20"/>
                <w:lang w:val="en-GB" w:eastAsia="de-DE"/>
              </w:rPr>
            </w:pPr>
            <w:r>
              <w:rPr>
                <w:rFonts w:ascii="Times" w:eastAsia="Courier" w:hAnsi="Times"/>
                <w:szCs w:val="20"/>
                <w:lang w:val="en-GB" w:eastAsia="de-DE"/>
              </w:rPr>
              <w:t>Pre-</w:t>
            </w:r>
          </w:p>
          <w:p w:rsidR="00577DA9" w:rsidRDefault="00577DA9" w:rsidP="00147C10">
            <w:pPr>
              <w:spacing w:after="0"/>
              <w:jc w:val="center"/>
              <w:rPr>
                <w:rFonts w:ascii="Times" w:eastAsia="Courier" w:hAnsi="Times"/>
                <w:szCs w:val="20"/>
                <w:lang w:val="en-GB" w:eastAsia="de-DE"/>
              </w:rPr>
            </w:pPr>
            <w:r>
              <w:rPr>
                <w:rFonts w:ascii="Times" w:eastAsia="Courier" w:hAnsi="Times"/>
                <w:szCs w:val="20"/>
                <w:lang w:val="en-GB" w:eastAsia="de-DE"/>
              </w:rPr>
              <w:t>treatment</w:t>
            </w:r>
          </w:p>
          <w:p w:rsidR="00577DA9" w:rsidRDefault="00577DA9" w:rsidP="00147C10">
            <w:pPr>
              <w:spacing w:after="0"/>
              <w:jc w:val="center"/>
              <w:rPr>
                <w:rFonts w:ascii="Times" w:eastAsia="Courier" w:hAnsi="Times"/>
                <w:szCs w:val="20"/>
                <w:lang w:val="en-GB" w:eastAsia="de-DE"/>
              </w:rPr>
            </w:pPr>
            <w:r w:rsidRPr="00DA20CD">
              <w:rPr>
                <w:rFonts w:ascii="Times" w:eastAsia="Courier" w:hAnsi="Times"/>
                <w:szCs w:val="20"/>
                <w:lang w:val="en-GB" w:eastAsia="de-DE"/>
              </w:rPr>
              <w:t>(days-7 to 0)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DA9" w:rsidRDefault="00577DA9" w:rsidP="00147C10">
            <w:pPr>
              <w:spacing w:after="0"/>
              <w:jc w:val="center"/>
              <w:rPr>
                <w:rFonts w:ascii="Times" w:eastAsia="Courier" w:hAnsi="Times"/>
                <w:szCs w:val="20"/>
                <w:lang w:val="en-GB" w:eastAsia="de-DE"/>
              </w:rPr>
            </w:pPr>
            <w:r>
              <w:rPr>
                <w:rFonts w:ascii="Times" w:eastAsia="Courier" w:hAnsi="Times"/>
                <w:szCs w:val="20"/>
                <w:lang w:val="en-GB" w:eastAsia="de-DE"/>
              </w:rPr>
              <w:t xml:space="preserve">Osmotic </w:t>
            </w:r>
            <w:proofErr w:type="spellStart"/>
            <w:r>
              <w:rPr>
                <w:rFonts w:ascii="Times" w:eastAsia="Courier" w:hAnsi="Times"/>
                <w:szCs w:val="20"/>
                <w:lang w:val="en-GB" w:eastAsia="de-DE"/>
              </w:rPr>
              <w:t>diarrhea</w:t>
            </w:r>
            <w:proofErr w:type="spellEnd"/>
          </w:p>
          <w:p w:rsidR="00577DA9" w:rsidRDefault="00577DA9" w:rsidP="00147C10">
            <w:pPr>
              <w:spacing w:after="0"/>
              <w:jc w:val="center"/>
              <w:rPr>
                <w:rFonts w:ascii="Times" w:eastAsia="Courier" w:hAnsi="Times"/>
                <w:szCs w:val="20"/>
                <w:lang w:val="en-GB" w:eastAsia="de-DE"/>
              </w:rPr>
            </w:pPr>
            <w:r>
              <w:rPr>
                <w:rFonts w:ascii="Times" w:eastAsia="Courier" w:hAnsi="Times"/>
                <w:szCs w:val="20"/>
                <w:lang w:val="en-GB" w:eastAsia="de-DE"/>
              </w:rPr>
              <w:t>(days 2 &amp; 3)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DA9" w:rsidRDefault="00577DA9" w:rsidP="00147C10">
            <w:pPr>
              <w:spacing w:after="0"/>
              <w:jc w:val="center"/>
              <w:rPr>
                <w:rFonts w:ascii="Times" w:eastAsia="Courier" w:hAnsi="Times"/>
                <w:szCs w:val="20"/>
                <w:lang w:val="en-GB" w:eastAsia="de-DE"/>
              </w:rPr>
            </w:pPr>
            <w:r>
              <w:rPr>
                <w:rFonts w:ascii="Times" w:eastAsia="Courier" w:hAnsi="Times"/>
                <w:szCs w:val="20"/>
                <w:lang w:val="en-GB" w:eastAsia="de-DE"/>
              </w:rPr>
              <w:t>Post-treatment</w:t>
            </w:r>
          </w:p>
          <w:p w:rsidR="00577DA9" w:rsidRDefault="00577DA9" w:rsidP="00147C10">
            <w:pPr>
              <w:spacing w:after="0"/>
              <w:jc w:val="center"/>
              <w:rPr>
                <w:rFonts w:ascii="Times" w:eastAsia="Courier" w:hAnsi="Times"/>
                <w:szCs w:val="20"/>
                <w:lang w:val="en-GB" w:eastAsia="de-DE"/>
              </w:rPr>
            </w:pPr>
            <w:r>
              <w:rPr>
                <w:rFonts w:ascii="Times" w:eastAsia="Courier" w:hAnsi="Times"/>
                <w:szCs w:val="20"/>
                <w:lang w:val="en-GB" w:eastAsia="de-DE"/>
              </w:rPr>
              <w:t>(days 5 to 10)</w:t>
            </w:r>
          </w:p>
        </w:tc>
      </w:tr>
      <w:tr w:rsidR="00577DA9">
        <w:trPr>
          <w:trHeight w:val="389"/>
        </w:trPr>
        <w:tc>
          <w:tcPr>
            <w:tcW w:w="2294" w:type="dxa"/>
            <w:tcBorders>
              <w:top w:val="single" w:sz="4" w:space="0" w:color="auto"/>
            </w:tcBorders>
            <w:vAlign w:val="center"/>
          </w:tcPr>
          <w:p w:rsidR="00577DA9" w:rsidRDefault="00577DA9" w:rsidP="00147C10">
            <w:pPr>
              <w:spacing w:after="0"/>
              <w:jc w:val="center"/>
              <w:rPr>
                <w:rFonts w:ascii="Times" w:eastAsia="Courier" w:hAnsi="Times"/>
                <w:szCs w:val="20"/>
                <w:lang w:val="en-GB" w:eastAsia="de-DE"/>
              </w:rPr>
            </w:pPr>
            <w:r>
              <w:rPr>
                <w:rFonts w:ascii="Times" w:eastAsia="Courier" w:hAnsi="Times"/>
                <w:szCs w:val="20"/>
                <w:lang w:val="en-GB" w:eastAsia="de-DE"/>
              </w:rPr>
              <w:t>Stool frequency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vAlign w:val="center"/>
          </w:tcPr>
          <w:p w:rsidR="00577DA9" w:rsidRDefault="00577DA9" w:rsidP="00147C10">
            <w:pPr>
              <w:spacing w:after="0"/>
              <w:jc w:val="center"/>
              <w:rPr>
                <w:rFonts w:ascii="Times" w:eastAsia="Courier" w:hAnsi="Times"/>
                <w:szCs w:val="20"/>
                <w:lang w:val="en-GB" w:eastAsia="de-DE"/>
              </w:rPr>
            </w:pPr>
            <w:r>
              <w:rPr>
                <w:rFonts w:ascii="Times" w:eastAsia="Courier" w:hAnsi="Times"/>
                <w:szCs w:val="20"/>
                <w:lang w:val="en-GB" w:eastAsia="de-DE"/>
              </w:rPr>
              <w:t>1.2±0.6</w:t>
            </w:r>
          </w:p>
          <w:p w:rsidR="00577DA9" w:rsidRDefault="00577DA9" w:rsidP="00147C10">
            <w:pPr>
              <w:spacing w:after="0"/>
              <w:jc w:val="center"/>
              <w:rPr>
                <w:rFonts w:ascii="Times" w:eastAsia="Courier" w:hAnsi="Times"/>
                <w:szCs w:val="20"/>
                <w:lang w:val="en-GB" w:eastAsia="de-DE"/>
              </w:rPr>
            </w:pPr>
            <w:r>
              <w:rPr>
                <w:rFonts w:ascii="Times" w:eastAsia="Courier" w:hAnsi="Times"/>
                <w:szCs w:val="20"/>
                <w:lang w:val="en-GB" w:eastAsia="de-DE"/>
              </w:rPr>
              <w:t>(range 0-3)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577DA9" w:rsidRDefault="00577DA9" w:rsidP="00147C10">
            <w:pPr>
              <w:spacing w:after="0"/>
              <w:jc w:val="center"/>
              <w:rPr>
                <w:rFonts w:ascii="Times" w:eastAsia="Courier" w:hAnsi="Times"/>
                <w:szCs w:val="20"/>
                <w:lang w:val="en-GB" w:eastAsia="de-DE"/>
              </w:rPr>
            </w:pPr>
            <w:r>
              <w:rPr>
                <w:rFonts w:ascii="Times" w:eastAsia="Courier" w:hAnsi="Times"/>
                <w:szCs w:val="20"/>
                <w:lang w:val="en-GB" w:eastAsia="de-DE"/>
              </w:rPr>
              <w:t>6.0±1.5</w:t>
            </w:r>
          </w:p>
          <w:p w:rsidR="00577DA9" w:rsidRDefault="00577DA9" w:rsidP="00147C10">
            <w:pPr>
              <w:spacing w:after="0"/>
              <w:jc w:val="center"/>
              <w:rPr>
                <w:rFonts w:ascii="Times" w:eastAsia="Courier" w:hAnsi="Times"/>
                <w:szCs w:val="20"/>
                <w:lang w:val="en-GB" w:eastAsia="de-DE"/>
              </w:rPr>
            </w:pPr>
            <w:r>
              <w:rPr>
                <w:rFonts w:ascii="Times" w:eastAsia="Courier" w:hAnsi="Times"/>
                <w:szCs w:val="20"/>
                <w:lang w:val="en-GB" w:eastAsia="de-DE"/>
              </w:rPr>
              <w:t>(range 4-8)</w:t>
            </w:r>
          </w:p>
        </w:tc>
        <w:tc>
          <w:tcPr>
            <w:tcW w:w="3145" w:type="dxa"/>
            <w:tcBorders>
              <w:top w:val="single" w:sz="4" w:space="0" w:color="auto"/>
            </w:tcBorders>
            <w:vAlign w:val="center"/>
          </w:tcPr>
          <w:p w:rsidR="00577DA9" w:rsidRDefault="00577DA9" w:rsidP="00147C10">
            <w:pPr>
              <w:spacing w:after="0"/>
              <w:jc w:val="center"/>
              <w:rPr>
                <w:rFonts w:ascii="Times" w:eastAsia="Courier" w:hAnsi="Times"/>
                <w:szCs w:val="20"/>
                <w:lang w:val="en-GB" w:eastAsia="de-DE"/>
              </w:rPr>
            </w:pPr>
            <w:r>
              <w:rPr>
                <w:rFonts w:ascii="Times" w:eastAsia="Courier" w:hAnsi="Times"/>
                <w:szCs w:val="20"/>
                <w:lang w:val="en-GB" w:eastAsia="de-DE"/>
              </w:rPr>
              <w:t>1.3±0.6</w:t>
            </w:r>
          </w:p>
          <w:p w:rsidR="00577DA9" w:rsidRDefault="00577DA9" w:rsidP="00147C10">
            <w:pPr>
              <w:spacing w:after="0"/>
              <w:jc w:val="center"/>
              <w:rPr>
                <w:rFonts w:ascii="Times" w:eastAsia="Courier" w:hAnsi="Times"/>
                <w:szCs w:val="20"/>
                <w:lang w:val="en-GB" w:eastAsia="de-DE"/>
              </w:rPr>
            </w:pPr>
            <w:r>
              <w:rPr>
                <w:rFonts w:ascii="Times" w:eastAsia="Courier" w:hAnsi="Times"/>
                <w:szCs w:val="20"/>
                <w:lang w:val="en-GB" w:eastAsia="de-DE"/>
              </w:rPr>
              <w:t>(range 0-2)</w:t>
            </w:r>
          </w:p>
        </w:tc>
      </w:tr>
      <w:tr w:rsidR="00577DA9">
        <w:trPr>
          <w:trHeight w:val="411"/>
        </w:trPr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577DA9" w:rsidRDefault="00577DA9" w:rsidP="00147C10">
            <w:pPr>
              <w:spacing w:after="0"/>
              <w:jc w:val="center"/>
              <w:rPr>
                <w:rFonts w:ascii="Times" w:eastAsia="Courier" w:hAnsi="Times"/>
                <w:szCs w:val="20"/>
                <w:vertAlign w:val="superscript"/>
                <w:lang w:val="en-GB" w:eastAsia="de-DE"/>
              </w:rPr>
            </w:pPr>
            <w:r>
              <w:rPr>
                <w:rFonts w:ascii="Times" w:eastAsia="Courier" w:hAnsi="Times"/>
                <w:szCs w:val="20"/>
                <w:lang w:val="en-GB" w:eastAsia="de-DE"/>
              </w:rPr>
              <w:t xml:space="preserve">Stool </w:t>
            </w:r>
            <w:proofErr w:type="spellStart"/>
            <w:r>
              <w:rPr>
                <w:rFonts w:ascii="Times" w:eastAsia="Courier" w:hAnsi="Times"/>
                <w:szCs w:val="20"/>
                <w:lang w:val="en-GB" w:eastAsia="de-DE"/>
              </w:rPr>
              <w:t>consistency</w:t>
            </w:r>
            <w:r>
              <w:rPr>
                <w:rFonts w:ascii="Times" w:eastAsia="Courier" w:hAnsi="Times"/>
                <w:szCs w:val="20"/>
                <w:vertAlign w:val="superscript"/>
                <w:lang w:val="en-GB" w:eastAsia="de-DE"/>
              </w:rPr>
              <w:t>a</w:t>
            </w:r>
            <w:proofErr w:type="spellEnd"/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577DA9" w:rsidRDefault="00577DA9" w:rsidP="00147C10">
            <w:pPr>
              <w:spacing w:after="0"/>
              <w:jc w:val="center"/>
              <w:rPr>
                <w:rFonts w:ascii="Times" w:eastAsia="Courier" w:hAnsi="Times"/>
                <w:szCs w:val="20"/>
                <w:lang w:val="en-GB" w:eastAsia="de-DE"/>
              </w:rPr>
            </w:pPr>
            <w:r>
              <w:rPr>
                <w:rFonts w:ascii="Times" w:eastAsia="Courier" w:hAnsi="Times"/>
                <w:szCs w:val="20"/>
                <w:lang w:val="en-GB" w:eastAsia="de-DE"/>
              </w:rPr>
              <w:t>3.0±0.9</w:t>
            </w:r>
          </w:p>
          <w:p w:rsidR="00577DA9" w:rsidRDefault="00577DA9" w:rsidP="00147C10">
            <w:pPr>
              <w:spacing w:after="0"/>
              <w:jc w:val="center"/>
              <w:rPr>
                <w:rFonts w:ascii="Times" w:eastAsia="Courier" w:hAnsi="Times"/>
                <w:szCs w:val="20"/>
                <w:lang w:val="en-GB" w:eastAsia="de-DE"/>
              </w:rPr>
            </w:pPr>
            <w:r>
              <w:rPr>
                <w:rFonts w:ascii="Times" w:eastAsia="Courier" w:hAnsi="Times"/>
                <w:szCs w:val="20"/>
                <w:lang w:val="en-GB" w:eastAsia="de-DE"/>
              </w:rPr>
              <w:t>(range 2-5)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577DA9" w:rsidRDefault="00577DA9" w:rsidP="00147C10">
            <w:pPr>
              <w:spacing w:after="0"/>
              <w:jc w:val="center"/>
              <w:rPr>
                <w:rFonts w:ascii="Times" w:eastAsia="Courier" w:hAnsi="Times"/>
                <w:szCs w:val="20"/>
                <w:lang w:val="en-GB" w:eastAsia="de-DE"/>
              </w:rPr>
            </w:pPr>
            <w:r>
              <w:rPr>
                <w:rFonts w:ascii="Times" w:eastAsia="Courier" w:hAnsi="Times"/>
                <w:szCs w:val="20"/>
                <w:lang w:val="en-GB" w:eastAsia="de-DE"/>
              </w:rPr>
              <w:t>6.7±0.6</w:t>
            </w:r>
          </w:p>
          <w:p w:rsidR="00577DA9" w:rsidRDefault="00577DA9" w:rsidP="00147C10">
            <w:pPr>
              <w:spacing w:after="0"/>
              <w:jc w:val="center"/>
              <w:rPr>
                <w:rFonts w:ascii="Times" w:eastAsia="Courier" w:hAnsi="Times"/>
                <w:szCs w:val="20"/>
                <w:lang w:val="en-GB" w:eastAsia="de-DE"/>
              </w:rPr>
            </w:pPr>
            <w:r>
              <w:rPr>
                <w:rFonts w:ascii="Times" w:eastAsia="Courier" w:hAnsi="Times"/>
                <w:szCs w:val="20"/>
                <w:lang w:val="en-GB" w:eastAsia="de-DE"/>
              </w:rPr>
              <w:t>(range 6-7)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:rsidR="00577DA9" w:rsidRDefault="00577DA9" w:rsidP="00147C10">
            <w:pPr>
              <w:spacing w:after="0"/>
              <w:jc w:val="center"/>
              <w:rPr>
                <w:rFonts w:ascii="Times" w:eastAsia="Courier" w:hAnsi="Times"/>
                <w:szCs w:val="20"/>
                <w:lang w:val="en-GB" w:eastAsia="de-DE"/>
              </w:rPr>
            </w:pPr>
            <w:r>
              <w:rPr>
                <w:rFonts w:ascii="Times" w:eastAsia="Courier" w:hAnsi="Times"/>
                <w:szCs w:val="20"/>
                <w:lang w:val="en-GB" w:eastAsia="de-DE"/>
              </w:rPr>
              <w:t>3.0±1.1</w:t>
            </w:r>
          </w:p>
          <w:p w:rsidR="00577DA9" w:rsidRDefault="00577DA9" w:rsidP="00147C10">
            <w:pPr>
              <w:spacing w:after="0"/>
              <w:jc w:val="center"/>
              <w:rPr>
                <w:rFonts w:ascii="Times" w:eastAsia="Courier" w:hAnsi="Times"/>
                <w:szCs w:val="20"/>
                <w:lang w:val="en-GB" w:eastAsia="de-DE"/>
              </w:rPr>
            </w:pPr>
            <w:r>
              <w:rPr>
                <w:rFonts w:ascii="Times" w:eastAsia="Courier" w:hAnsi="Times"/>
                <w:szCs w:val="20"/>
                <w:lang w:val="en-GB" w:eastAsia="de-DE"/>
              </w:rPr>
              <w:t>(range 2-6)</w:t>
            </w:r>
          </w:p>
        </w:tc>
      </w:tr>
    </w:tbl>
    <w:p w:rsidR="00577DA9" w:rsidRDefault="00577DA9" w:rsidP="00577DA9">
      <w:pPr>
        <w:rPr>
          <w:lang w:val="en-US"/>
        </w:rPr>
      </w:pPr>
      <w:r>
        <w:rPr>
          <w:vertAlign w:val="superscript"/>
          <w:lang w:val="en-US"/>
        </w:rPr>
        <w:t>a</w:t>
      </w:r>
      <w:r>
        <w:rPr>
          <w:lang w:val="en-US"/>
        </w:rPr>
        <w:t xml:space="preserve"> according to the Bristol stool chart; range from 1 (hard) to 7 (liquid).</w:t>
      </w:r>
    </w:p>
    <w:p w:rsidR="00B7347C" w:rsidRDefault="00577DA9"/>
    <w:sectPr w:rsidR="00B7347C" w:rsidSect="0083479D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77DA9"/>
    <w:rsid w:val="00577DA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7DA9"/>
    <w:rPr>
      <w:rFonts w:ascii="Cambria" w:eastAsia="Cambria" w:hAnsi="Cambria" w:cs="Times New Roman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Gorkiewicz</dc:creator>
  <cp:keywords/>
  <cp:lastModifiedBy>Gregor Gorkiewicz</cp:lastModifiedBy>
  <cp:revision>1</cp:revision>
  <dcterms:created xsi:type="dcterms:W3CDTF">2012-08-08T18:26:00Z</dcterms:created>
  <dcterms:modified xsi:type="dcterms:W3CDTF">2012-08-08T18:27:00Z</dcterms:modified>
</cp:coreProperties>
</file>