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6607" w14:textId="77777777" w:rsidR="00EC4853" w:rsidRDefault="00EC4853" w:rsidP="00EC4853">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Text S1</w:t>
      </w:r>
    </w:p>
    <w:p w14:paraId="6C0CD73C" w14:textId="77777777" w:rsidR="00C82457" w:rsidRDefault="00EC4853" w:rsidP="00EC4853">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Details of soil profiles</w:t>
      </w:r>
    </w:p>
    <w:p w14:paraId="43A9F795" w14:textId="77777777" w:rsidR="00C82457" w:rsidRDefault="00C82457" w:rsidP="00EC4853">
      <w:pPr>
        <w:spacing w:after="0" w:line="480" w:lineRule="auto"/>
        <w:rPr>
          <w:rFonts w:ascii="Times New Roman" w:hAnsi="Times New Roman" w:cs="Times New Roman"/>
          <w:b/>
          <w:bCs/>
          <w:sz w:val="28"/>
          <w:szCs w:val="28"/>
        </w:rPr>
      </w:pPr>
    </w:p>
    <w:p w14:paraId="6A8BEBF6" w14:textId="77777777" w:rsidR="00C82457" w:rsidRPr="00E27D85" w:rsidRDefault="00C82457" w:rsidP="00EC4853">
      <w:pPr>
        <w:spacing w:after="0" w:line="480" w:lineRule="auto"/>
        <w:rPr>
          <w:rFonts w:ascii="Times New Roman" w:hAnsi="Times New Roman" w:cs="Times New Roman"/>
          <w:b/>
          <w:bCs/>
          <w:sz w:val="28"/>
          <w:szCs w:val="28"/>
        </w:rPr>
      </w:pPr>
      <w:r w:rsidRPr="00E27D85">
        <w:rPr>
          <w:rFonts w:ascii="Times New Roman" w:hAnsi="Times New Roman" w:cs="Times New Roman"/>
          <w:b/>
          <w:bCs/>
          <w:sz w:val="28"/>
          <w:szCs w:val="28"/>
        </w:rPr>
        <w:t xml:space="preserve">Piecewise Disassembly of a Large-Herbivore Community </w:t>
      </w:r>
      <w:r w:rsidR="00A44A24">
        <w:rPr>
          <w:rFonts w:ascii="Times New Roman" w:hAnsi="Times New Roman" w:cs="Times New Roman"/>
          <w:b/>
          <w:bCs/>
          <w:sz w:val="28"/>
          <w:szCs w:val="28"/>
        </w:rPr>
        <w:t>a</w:t>
      </w:r>
      <w:r w:rsidRPr="00E27D85">
        <w:rPr>
          <w:rFonts w:ascii="Times New Roman" w:hAnsi="Times New Roman" w:cs="Times New Roman"/>
          <w:b/>
          <w:bCs/>
          <w:sz w:val="28"/>
          <w:szCs w:val="28"/>
        </w:rPr>
        <w:t>cross a Rainfall Gradient: The UHURU Experiment</w:t>
      </w:r>
    </w:p>
    <w:p w14:paraId="14E83E98" w14:textId="77777777" w:rsidR="00C82457" w:rsidRDefault="00C82457" w:rsidP="00EC4853">
      <w:pPr>
        <w:spacing w:after="0" w:line="480" w:lineRule="auto"/>
        <w:rPr>
          <w:rFonts w:ascii="Times New Roman" w:hAnsi="Times New Roman" w:cs="Times New Roman"/>
          <w:b/>
          <w:bCs/>
          <w:sz w:val="28"/>
          <w:szCs w:val="28"/>
        </w:rPr>
      </w:pPr>
    </w:p>
    <w:p w14:paraId="2CB61B38" w14:textId="77777777" w:rsidR="00C82457" w:rsidRPr="00A44A24" w:rsidRDefault="00C82457" w:rsidP="00EC4853">
      <w:pPr>
        <w:spacing w:after="0" w:line="480" w:lineRule="auto"/>
        <w:rPr>
          <w:rFonts w:ascii="Times New Roman" w:hAnsi="Times New Roman" w:cs="Times New Roman"/>
          <w:bCs/>
          <w:sz w:val="24"/>
          <w:szCs w:val="24"/>
        </w:rPr>
      </w:pPr>
      <w:r w:rsidRPr="00A44A24">
        <w:rPr>
          <w:rFonts w:ascii="Times New Roman" w:hAnsi="Times New Roman" w:cs="Times New Roman"/>
          <w:bCs/>
          <w:sz w:val="24"/>
          <w:szCs w:val="24"/>
        </w:rPr>
        <w:t xml:space="preserve">Jacob R. Goheen, Todd M. Palmer, Grace K. Charles, </w:t>
      </w:r>
      <w:proofErr w:type="spellStart"/>
      <w:r w:rsidRPr="00A44A24">
        <w:rPr>
          <w:rFonts w:ascii="Times New Roman" w:hAnsi="Times New Roman" w:cs="Times New Roman"/>
          <w:bCs/>
          <w:sz w:val="24"/>
          <w:szCs w:val="24"/>
        </w:rPr>
        <w:t>Kristofer</w:t>
      </w:r>
      <w:proofErr w:type="spellEnd"/>
      <w:r w:rsidRPr="00A44A24">
        <w:rPr>
          <w:rFonts w:ascii="Times New Roman" w:hAnsi="Times New Roman" w:cs="Times New Roman"/>
          <w:bCs/>
          <w:sz w:val="24"/>
          <w:szCs w:val="24"/>
        </w:rPr>
        <w:t xml:space="preserve"> M. </w:t>
      </w:r>
      <w:proofErr w:type="spellStart"/>
      <w:r w:rsidRPr="00A44A24">
        <w:rPr>
          <w:rFonts w:ascii="Times New Roman" w:hAnsi="Times New Roman" w:cs="Times New Roman"/>
          <w:bCs/>
          <w:sz w:val="24"/>
          <w:szCs w:val="24"/>
        </w:rPr>
        <w:t>Helgen</w:t>
      </w:r>
      <w:proofErr w:type="spellEnd"/>
      <w:r w:rsidRPr="00A44A24">
        <w:rPr>
          <w:rFonts w:ascii="Times New Roman" w:hAnsi="Times New Roman" w:cs="Times New Roman"/>
          <w:bCs/>
          <w:sz w:val="24"/>
          <w:szCs w:val="24"/>
        </w:rPr>
        <w:t xml:space="preserve">, Stephen N. </w:t>
      </w:r>
      <w:proofErr w:type="spellStart"/>
      <w:r w:rsidRPr="00A44A24">
        <w:rPr>
          <w:rFonts w:ascii="Times New Roman" w:hAnsi="Times New Roman" w:cs="Times New Roman"/>
          <w:bCs/>
          <w:sz w:val="24"/>
          <w:szCs w:val="24"/>
        </w:rPr>
        <w:t>Kinyua</w:t>
      </w:r>
      <w:proofErr w:type="spellEnd"/>
      <w:r w:rsidRPr="00A44A24">
        <w:rPr>
          <w:rFonts w:ascii="Times New Roman" w:hAnsi="Times New Roman" w:cs="Times New Roman"/>
          <w:bCs/>
          <w:sz w:val="24"/>
          <w:szCs w:val="24"/>
        </w:rPr>
        <w:t>, Janet E. Maclean, Benjamin L. Turner, Hillary S. Young, Robert M. Pringle</w:t>
      </w:r>
    </w:p>
    <w:p w14:paraId="613F108E" w14:textId="77777777" w:rsidR="00C82457" w:rsidRDefault="00C82457">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4B6AEFED" w14:textId="77777777" w:rsidR="009A7224" w:rsidRPr="000A25AA" w:rsidRDefault="00E27D85" w:rsidP="005779C6">
      <w:pPr>
        <w:spacing w:after="0" w:line="240" w:lineRule="auto"/>
        <w:rPr>
          <w:rFonts w:ascii="Times New Roman" w:hAnsi="Times New Roman" w:cs="Times New Roman"/>
          <w:b/>
          <w:bCs/>
          <w:sz w:val="24"/>
          <w:szCs w:val="24"/>
        </w:rPr>
      </w:pPr>
      <w:r w:rsidRPr="000A25AA">
        <w:rPr>
          <w:rFonts w:ascii="Times New Roman" w:hAnsi="Times New Roman" w:cs="Times New Roman"/>
          <w:b/>
          <w:bCs/>
          <w:sz w:val="24"/>
          <w:szCs w:val="24"/>
        </w:rPr>
        <w:lastRenderedPageBreak/>
        <w:t>Profile Description:</w:t>
      </w:r>
      <w:r w:rsidR="009A7224" w:rsidRPr="000A25AA">
        <w:rPr>
          <w:rFonts w:ascii="Times New Roman" w:hAnsi="Times New Roman" w:cs="Times New Roman"/>
          <w:b/>
          <w:bCs/>
          <w:sz w:val="24"/>
          <w:szCs w:val="24"/>
        </w:rPr>
        <w:t xml:space="preserve"> UHURU North</w:t>
      </w:r>
      <w:r w:rsidR="000A25AA" w:rsidRPr="000A25AA">
        <w:rPr>
          <w:rFonts w:ascii="Times New Roman" w:hAnsi="Times New Roman" w:cs="Times New Roman"/>
          <w:b/>
          <w:bCs/>
          <w:sz w:val="24"/>
          <w:szCs w:val="24"/>
        </w:rPr>
        <w:t xml:space="preserve"> (low-rainfall site)</w:t>
      </w:r>
    </w:p>
    <w:p w14:paraId="608336DB" w14:textId="77777777" w:rsidR="005779C6" w:rsidRPr="005779C6" w:rsidRDefault="005779C6" w:rsidP="005779C6">
      <w:pPr>
        <w:spacing w:after="0" w:line="240" w:lineRule="auto"/>
        <w:rPr>
          <w:rFonts w:ascii="Times New Roman" w:hAnsi="Times New Roman" w:cs="Times New Roman"/>
          <w:b/>
          <w:bCs/>
          <w:sz w:val="20"/>
          <w:szCs w:val="20"/>
        </w:rPr>
      </w:pPr>
    </w:p>
    <w:p w14:paraId="24DC4EA5"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Classification</w:t>
      </w:r>
      <w:r w:rsidR="00C82457">
        <w:rPr>
          <w:rFonts w:ascii="Times New Roman" w:hAnsi="Times New Roman" w:cs="Times New Roman"/>
          <w:sz w:val="20"/>
          <w:szCs w:val="20"/>
        </w:rPr>
        <w:t>:</w:t>
      </w:r>
      <w:r w:rsidR="00C82457">
        <w:rPr>
          <w:rFonts w:ascii="Times New Roman" w:hAnsi="Times New Roman" w:cs="Times New Roman"/>
          <w:sz w:val="20"/>
          <w:szCs w:val="20"/>
        </w:rPr>
        <w:tab/>
      </w:r>
      <w:r w:rsidRPr="00C82457">
        <w:rPr>
          <w:rFonts w:ascii="Times New Roman" w:hAnsi="Times New Roman" w:cs="Times New Roman"/>
          <w:sz w:val="20"/>
          <w:szCs w:val="20"/>
        </w:rPr>
        <w:t xml:space="preserve">ALFISOL: </w:t>
      </w:r>
      <w:r w:rsidR="00196675">
        <w:rPr>
          <w:rFonts w:ascii="Times New Roman" w:hAnsi="Times New Roman" w:cs="Times New Roman"/>
          <w:sz w:val="20"/>
          <w:szCs w:val="20"/>
        </w:rPr>
        <w:t>Clayey</w:t>
      </w:r>
      <w:r w:rsidR="00E27D85" w:rsidRPr="00C82457">
        <w:rPr>
          <w:rFonts w:ascii="Times New Roman" w:hAnsi="Times New Roman" w:cs="Times New Roman"/>
          <w:sz w:val="20"/>
          <w:szCs w:val="20"/>
        </w:rPr>
        <w:t xml:space="preserve">-skeletal, </w:t>
      </w:r>
      <w:proofErr w:type="spellStart"/>
      <w:r w:rsidR="00E27D85" w:rsidRPr="00C82457">
        <w:rPr>
          <w:rFonts w:ascii="Times New Roman" w:hAnsi="Times New Roman" w:cs="Times New Roman"/>
          <w:sz w:val="20"/>
          <w:szCs w:val="20"/>
        </w:rPr>
        <w:t>isothermic</w:t>
      </w:r>
      <w:proofErr w:type="spellEnd"/>
      <w:r w:rsidR="00E27D85" w:rsidRPr="00C82457">
        <w:rPr>
          <w:rFonts w:ascii="Times New Roman" w:hAnsi="Times New Roman" w:cs="Times New Roman"/>
          <w:sz w:val="20"/>
          <w:szCs w:val="20"/>
        </w:rPr>
        <w:t xml:space="preserve">, </w:t>
      </w:r>
      <w:proofErr w:type="spellStart"/>
      <w:r w:rsidR="00196675">
        <w:rPr>
          <w:rFonts w:ascii="Times New Roman" w:hAnsi="Times New Roman" w:cs="Times New Roman"/>
          <w:sz w:val="20"/>
          <w:szCs w:val="20"/>
        </w:rPr>
        <w:t>semiactive</w:t>
      </w:r>
      <w:proofErr w:type="spellEnd"/>
      <w:r w:rsidR="00196675">
        <w:rPr>
          <w:rFonts w:ascii="Times New Roman" w:hAnsi="Times New Roman" w:cs="Times New Roman"/>
          <w:sz w:val="20"/>
          <w:szCs w:val="20"/>
        </w:rPr>
        <w:t xml:space="preserve">, </w:t>
      </w:r>
      <w:r w:rsidR="00E27D85" w:rsidRPr="00C82457">
        <w:rPr>
          <w:rFonts w:ascii="Times New Roman" w:hAnsi="Times New Roman" w:cs="Times New Roman"/>
          <w:sz w:val="20"/>
          <w:szCs w:val="20"/>
        </w:rPr>
        <w:t xml:space="preserve">Typic </w:t>
      </w:r>
      <w:r w:rsidR="00391C73">
        <w:rPr>
          <w:rFonts w:ascii="Times New Roman" w:hAnsi="Times New Roman" w:cs="Times New Roman"/>
          <w:sz w:val="20"/>
          <w:szCs w:val="20"/>
        </w:rPr>
        <w:t>Hapl</w:t>
      </w:r>
      <w:r w:rsidR="00E27D85" w:rsidRPr="00C82457">
        <w:rPr>
          <w:rFonts w:ascii="Times New Roman" w:hAnsi="Times New Roman" w:cs="Times New Roman"/>
          <w:sz w:val="20"/>
          <w:szCs w:val="20"/>
        </w:rPr>
        <w:t>u</w:t>
      </w:r>
      <w:r w:rsidR="005D7065">
        <w:rPr>
          <w:rFonts w:ascii="Times New Roman" w:hAnsi="Times New Roman" w:cs="Times New Roman"/>
          <w:sz w:val="20"/>
          <w:szCs w:val="20"/>
        </w:rPr>
        <w:t>st</w:t>
      </w:r>
      <w:r w:rsidR="00E27D85" w:rsidRPr="00C82457">
        <w:rPr>
          <w:rFonts w:ascii="Times New Roman" w:hAnsi="Times New Roman" w:cs="Times New Roman"/>
          <w:sz w:val="20"/>
          <w:szCs w:val="20"/>
        </w:rPr>
        <w:t>alfs</w:t>
      </w:r>
    </w:p>
    <w:p w14:paraId="32C1D6AD" w14:textId="77777777" w:rsidR="009A7224" w:rsidRPr="00C82457" w:rsidRDefault="009A7224" w:rsidP="00C82457">
      <w:pPr>
        <w:spacing w:after="60" w:line="240" w:lineRule="auto"/>
        <w:ind w:left="2794" w:hanging="2790"/>
        <w:rPr>
          <w:rFonts w:ascii="Times New Roman" w:hAnsi="Times New Roman" w:cs="Times New Roman"/>
          <w:i/>
          <w:iCs/>
          <w:sz w:val="20"/>
          <w:szCs w:val="20"/>
        </w:rPr>
      </w:pPr>
      <w:r w:rsidRPr="00C82457">
        <w:rPr>
          <w:rFonts w:ascii="Times New Roman" w:hAnsi="Times New Roman" w:cs="Times New Roman"/>
          <w:i/>
          <w:iCs/>
          <w:sz w:val="20"/>
          <w:szCs w:val="20"/>
        </w:rPr>
        <w:t>Profile location</w:t>
      </w:r>
      <w:r w:rsidRPr="00C82457">
        <w:rPr>
          <w:rFonts w:ascii="Times New Roman" w:hAnsi="Times New Roman" w:cs="Times New Roman"/>
          <w:sz w:val="20"/>
          <w:szCs w:val="20"/>
        </w:rPr>
        <w:t>:</w:t>
      </w:r>
      <w:r w:rsidRPr="00C82457">
        <w:rPr>
          <w:rFonts w:ascii="Times New Roman" w:hAnsi="Times New Roman" w:cs="Times New Roman"/>
          <w:sz w:val="20"/>
          <w:szCs w:val="20"/>
        </w:rPr>
        <w:tab/>
        <w:t xml:space="preserve">UHURU North exclosures, 20 m south of the </w:t>
      </w:r>
      <w:r w:rsidR="00E27D85" w:rsidRPr="00C82457">
        <w:rPr>
          <w:rFonts w:ascii="Times New Roman" w:hAnsi="Times New Roman" w:cs="Times New Roman"/>
          <w:sz w:val="20"/>
          <w:szCs w:val="20"/>
        </w:rPr>
        <w:t>most southerly</w:t>
      </w:r>
      <w:r w:rsidRPr="00C82457">
        <w:rPr>
          <w:rFonts w:ascii="Times New Roman" w:hAnsi="Times New Roman" w:cs="Times New Roman"/>
          <w:sz w:val="20"/>
          <w:szCs w:val="20"/>
        </w:rPr>
        <w:t xml:space="preserve"> exclosure and 30 m west of the road</w:t>
      </w:r>
      <w:r w:rsidRPr="00C82457">
        <w:rPr>
          <w:rFonts w:ascii="Times New Roman" w:hAnsi="Times New Roman" w:cs="Times New Roman"/>
          <w:i/>
          <w:iCs/>
          <w:sz w:val="20"/>
          <w:szCs w:val="20"/>
        </w:rPr>
        <w:t xml:space="preserve"> </w:t>
      </w:r>
    </w:p>
    <w:p w14:paraId="5155704E"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Date and season</w:t>
      </w:r>
      <w:r w:rsidR="00C82457">
        <w:rPr>
          <w:rFonts w:ascii="Times New Roman" w:hAnsi="Times New Roman" w:cs="Times New Roman"/>
          <w:sz w:val="20"/>
          <w:szCs w:val="20"/>
        </w:rPr>
        <w:t>:</w:t>
      </w:r>
      <w:r w:rsidR="00C82457">
        <w:rPr>
          <w:rFonts w:ascii="Times New Roman" w:hAnsi="Times New Roman" w:cs="Times New Roman"/>
          <w:sz w:val="20"/>
          <w:szCs w:val="20"/>
        </w:rPr>
        <w:tab/>
      </w:r>
      <w:r w:rsidRPr="00C82457">
        <w:rPr>
          <w:rFonts w:ascii="Times New Roman" w:hAnsi="Times New Roman" w:cs="Times New Roman"/>
          <w:sz w:val="20"/>
          <w:szCs w:val="20"/>
        </w:rPr>
        <w:t>22 October 2010; beginning of the wet season</w:t>
      </w:r>
    </w:p>
    <w:p w14:paraId="55C248C9"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Elevation:</w:t>
      </w:r>
      <w:r w:rsidRPr="00C82457">
        <w:rPr>
          <w:rFonts w:ascii="Times New Roman" w:hAnsi="Times New Roman" w:cs="Times New Roman"/>
          <w:i/>
          <w:iCs/>
          <w:sz w:val="20"/>
          <w:szCs w:val="20"/>
        </w:rPr>
        <w:tab/>
      </w:r>
      <w:r w:rsidR="00391C73">
        <w:rPr>
          <w:rFonts w:ascii="Times New Roman" w:hAnsi="Times New Roman" w:cs="Times New Roman"/>
          <w:iCs/>
          <w:sz w:val="20"/>
          <w:szCs w:val="20"/>
        </w:rPr>
        <w:t>~</w:t>
      </w:r>
      <w:r w:rsidR="00E27D85" w:rsidRPr="00C82457">
        <w:rPr>
          <w:rFonts w:ascii="Times New Roman" w:hAnsi="Times New Roman" w:cs="Times New Roman"/>
          <w:sz w:val="20"/>
          <w:szCs w:val="20"/>
        </w:rPr>
        <w:t>1800</w:t>
      </w:r>
      <w:r w:rsidRPr="00C82457">
        <w:rPr>
          <w:rFonts w:ascii="Times New Roman" w:hAnsi="Times New Roman" w:cs="Times New Roman"/>
          <w:sz w:val="20"/>
          <w:szCs w:val="20"/>
        </w:rPr>
        <w:t xml:space="preserve"> m </w:t>
      </w:r>
      <w:r w:rsidR="00E27D85" w:rsidRPr="00C82457">
        <w:rPr>
          <w:rFonts w:ascii="Times New Roman" w:hAnsi="Times New Roman" w:cs="Times New Roman"/>
          <w:sz w:val="20"/>
          <w:szCs w:val="20"/>
        </w:rPr>
        <w:t>above sea level</w:t>
      </w:r>
    </w:p>
    <w:p w14:paraId="196F28CE"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Slope and site position</w:t>
      </w:r>
      <w:r w:rsidRPr="00C82457">
        <w:rPr>
          <w:rFonts w:ascii="Times New Roman" w:hAnsi="Times New Roman" w:cs="Times New Roman"/>
          <w:sz w:val="20"/>
          <w:szCs w:val="20"/>
        </w:rPr>
        <w:t>:</w:t>
      </w:r>
      <w:r w:rsidRPr="00C82457">
        <w:rPr>
          <w:rFonts w:ascii="Times New Roman" w:hAnsi="Times New Roman" w:cs="Times New Roman"/>
          <w:sz w:val="20"/>
          <w:szCs w:val="20"/>
        </w:rPr>
        <w:tab/>
        <w:t>Relatively flat</w:t>
      </w:r>
      <w:r w:rsidR="00391C73">
        <w:rPr>
          <w:rFonts w:ascii="Times New Roman" w:hAnsi="Times New Roman" w:cs="Times New Roman"/>
          <w:sz w:val="20"/>
          <w:szCs w:val="20"/>
        </w:rPr>
        <w:t xml:space="preserve"> area</w:t>
      </w:r>
      <w:r w:rsidRPr="00C82457">
        <w:rPr>
          <w:rFonts w:ascii="Times New Roman" w:hAnsi="Times New Roman" w:cs="Times New Roman"/>
          <w:sz w:val="20"/>
          <w:szCs w:val="20"/>
        </w:rPr>
        <w:t xml:space="preserve">, sloping slightly towards the north </w:t>
      </w:r>
    </w:p>
    <w:p w14:paraId="587D1BE2"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Soil moisture regime</w:t>
      </w:r>
      <w:r w:rsidRPr="00C82457">
        <w:rPr>
          <w:rFonts w:ascii="Times New Roman" w:hAnsi="Times New Roman" w:cs="Times New Roman"/>
          <w:sz w:val="20"/>
          <w:szCs w:val="20"/>
        </w:rPr>
        <w:t>:</w:t>
      </w:r>
      <w:r w:rsidRPr="00C82457">
        <w:rPr>
          <w:rFonts w:ascii="Times New Roman" w:hAnsi="Times New Roman" w:cs="Times New Roman"/>
          <w:sz w:val="20"/>
          <w:szCs w:val="20"/>
        </w:rPr>
        <w:tab/>
        <w:t>Ustic (~</w:t>
      </w:r>
      <w:r w:rsidR="00E27D85" w:rsidRPr="00C82457">
        <w:rPr>
          <w:rFonts w:ascii="Times New Roman" w:hAnsi="Times New Roman" w:cs="Times New Roman"/>
          <w:sz w:val="20"/>
          <w:szCs w:val="20"/>
        </w:rPr>
        <w:t>440</w:t>
      </w:r>
      <w:r w:rsidRPr="00C82457">
        <w:rPr>
          <w:rFonts w:ascii="Times New Roman" w:hAnsi="Times New Roman" w:cs="Times New Roman"/>
          <w:sz w:val="20"/>
          <w:szCs w:val="20"/>
        </w:rPr>
        <w:t xml:space="preserve"> mm y</w:t>
      </w:r>
      <w:r w:rsidRPr="00C82457">
        <w:rPr>
          <w:rFonts w:ascii="Times New Roman" w:hAnsi="Times New Roman" w:cs="Times New Roman"/>
          <w:sz w:val="20"/>
          <w:szCs w:val="20"/>
          <w:vertAlign w:val="superscript"/>
        </w:rPr>
        <w:t>-1</w:t>
      </w:r>
      <w:r w:rsidRPr="00C82457">
        <w:rPr>
          <w:rFonts w:ascii="Times New Roman" w:hAnsi="Times New Roman" w:cs="Times New Roman"/>
          <w:sz w:val="20"/>
          <w:szCs w:val="20"/>
        </w:rPr>
        <w:t>)</w:t>
      </w:r>
    </w:p>
    <w:p w14:paraId="52A39E05"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Soil temperature regime</w:t>
      </w:r>
      <w:r w:rsidRPr="00C82457">
        <w:rPr>
          <w:rFonts w:ascii="Times New Roman" w:hAnsi="Times New Roman" w:cs="Times New Roman"/>
          <w:sz w:val="20"/>
          <w:szCs w:val="20"/>
        </w:rPr>
        <w:t>:</w:t>
      </w:r>
      <w:r w:rsidRPr="00C82457">
        <w:rPr>
          <w:rFonts w:ascii="Times New Roman" w:hAnsi="Times New Roman" w:cs="Times New Roman"/>
          <w:sz w:val="20"/>
          <w:szCs w:val="20"/>
        </w:rPr>
        <w:tab/>
      </w:r>
      <w:proofErr w:type="spellStart"/>
      <w:r w:rsidRPr="00C82457">
        <w:rPr>
          <w:rFonts w:ascii="Times New Roman" w:hAnsi="Times New Roman" w:cs="Times New Roman"/>
          <w:sz w:val="20"/>
          <w:szCs w:val="20"/>
        </w:rPr>
        <w:t>Isothermic</w:t>
      </w:r>
      <w:proofErr w:type="spellEnd"/>
    </w:p>
    <w:p w14:paraId="69F1F563"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Parent material</w:t>
      </w:r>
      <w:r w:rsidRPr="00C82457">
        <w:rPr>
          <w:rFonts w:ascii="Times New Roman" w:hAnsi="Times New Roman" w:cs="Times New Roman"/>
          <w:sz w:val="20"/>
          <w:szCs w:val="20"/>
        </w:rPr>
        <w:t>:</w:t>
      </w:r>
      <w:r w:rsidRPr="00C82457">
        <w:rPr>
          <w:rFonts w:ascii="Times New Roman" w:hAnsi="Times New Roman" w:cs="Times New Roman"/>
          <w:sz w:val="20"/>
          <w:szCs w:val="20"/>
        </w:rPr>
        <w:tab/>
      </w:r>
      <w:r w:rsidR="0092705C" w:rsidRPr="00C82457">
        <w:rPr>
          <w:rFonts w:ascii="Times New Roman" w:hAnsi="Times New Roman" w:cs="Times New Roman"/>
          <w:sz w:val="20"/>
          <w:szCs w:val="20"/>
        </w:rPr>
        <w:t>Precambrian</w:t>
      </w:r>
      <w:r w:rsidRPr="00C82457">
        <w:rPr>
          <w:rFonts w:ascii="Times New Roman" w:hAnsi="Times New Roman" w:cs="Times New Roman"/>
          <w:sz w:val="20"/>
          <w:szCs w:val="20"/>
        </w:rPr>
        <w:t xml:space="preserve"> </w:t>
      </w:r>
      <w:r w:rsidR="0092705C" w:rsidRPr="00C82457">
        <w:rPr>
          <w:rFonts w:ascii="Times New Roman" w:hAnsi="Times New Roman" w:cs="Times New Roman"/>
          <w:sz w:val="20"/>
          <w:szCs w:val="20"/>
        </w:rPr>
        <w:t>g</w:t>
      </w:r>
      <w:r w:rsidRPr="00C82457">
        <w:rPr>
          <w:rFonts w:ascii="Times New Roman" w:hAnsi="Times New Roman" w:cs="Times New Roman"/>
          <w:sz w:val="20"/>
          <w:szCs w:val="20"/>
        </w:rPr>
        <w:t>neiss</w:t>
      </w:r>
    </w:p>
    <w:p w14:paraId="025FD36D"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Vegetation</w:t>
      </w:r>
      <w:r w:rsidR="0092705C" w:rsidRPr="00C82457">
        <w:rPr>
          <w:rFonts w:ascii="Times New Roman" w:hAnsi="Times New Roman" w:cs="Times New Roman"/>
          <w:sz w:val="20"/>
          <w:szCs w:val="20"/>
        </w:rPr>
        <w:t>:</w:t>
      </w:r>
      <w:r w:rsidR="0092705C" w:rsidRPr="00C82457">
        <w:rPr>
          <w:rFonts w:ascii="Times New Roman" w:hAnsi="Times New Roman" w:cs="Times New Roman"/>
          <w:sz w:val="20"/>
          <w:szCs w:val="20"/>
        </w:rPr>
        <w:tab/>
      </w:r>
      <w:r w:rsidR="00391C73">
        <w:rPr>
          <w:rFonts w:ascii="Times New Roman" w:hAnsi="Times New Roman" w:cs="Times New Roman"/>
          <w:sz w:val="20"/>
          <w:szCs w:val="20"/>
        </w:rPr>
        <w:t>Bare ground with s</w:t>
      </w:r>
      <w:r w:rsidRPr="00C82457">
        <w:rPr>
          <w:rFonts w:ascii="Times New Roman" w:hAnsi="Times New Roman" w:cs="Times New Roman"/>
          <w:sz w:val="20"/>
          <w:szCs w:val="20"/>
        </w:rPr>
        <w:t xml:space="preserve">parse grass and </w:t>
      </w:r>
      <w:r w:rsidR="0092705C" w:rsidRPr="00C82457">
        <w:rPr>
          <w:rFonts w:ascii="Times New Roman" w:hAnsi="Times New Roman" w:cs="Times New Roman"/>
          <w:sz w:val="20"/>
          <w:szCs w:val="20"/>
        </w:rPr>
        <w:t xml:space="preserve">scattered </w:t>
      </w:r>
      <w:r w:rsidRPr="00C82457">
        <w:rPr>
          <w:rFonts w:ascii="Times New Roman" w:hAnsi="Times New Roman" w:cs="Times New Roman"/>
          <w:sz w:val="20"/>
          <w:szCs w:val="20"/>
        </w:rPr>
        <w:t>acacias (</w:t>
      </w:r>
      <w:r w:rsidRPr="00C82457">
        <w:rPr>
          <w:rFonts w:ascii="Times New Roman" w:hAnsi="Times New Roman" w:cs="Times New Roman"/>
          <w:i/>
          <w:iCs/>
          <w:sz w:val="20"/>
          <w:szCs w:val="20"/>
        </w:rPr>
        <w:t>A</w:t>
      </w:r>
      <w:r w:rsidR="00432535" w:rsidRPr="00C82457">
        <w:rPr>
          <w:rFonts w:ascii="Times New Roman" w:hAnsi="Times New Roman" w:cs="Times New Roman"/>
          <w:i/>
          <w:iCs/>
          <w:sz w:val="20"/>
          <w:szCs w:val="20"/>
        </w:rPr>
        <w:t>.</w:t>
      </w:r>
      <w:r w:rsidRPr="00C82457">
        <w:rPr>
          <w:rFonts w:ascii="Times New Roman" w:hAnsi="Times New Roman" w:cs="Times New Roman"/>
          <w:i/>
          <w:iCs/>
          <w:sz w:val="20"/>
          <w:szCs w:val="20"/>
        </w:rPr>
        <w:t xml:space="preserve"> </w:t>
      </w:r>
      <w:proofErr w:type="spellStart"/>
      <w:r w:rsidRPr="00C82457">
        <w:rPr>
          <w:rFonts w:ascii="Times New Roman" w:hAnsi="Times New Roman" w:cs="Times New Roman"/>
          <w:i/>
          <w:iCs/>
          <w:sz w:val="20"/>
          <w:szCs w:val="20"/>
        </w:rPr>
        <w:t>mellifera</w:t>
      </w:r>
      <w:proofErr w:type="spellEnd"/>
      <w:r w:rsidRPr="00C82457">
        <w:rPr>
          <w:rFonts w:ascii="Times New Roman" w:hAnsi="Times New Roman" w:cs="Times New Roman"/>
          <w:sz w:val="20"/>
          <w:szCs w:val="20"/>
        </w:rPr>
        <w:t>)</w:t>
      </w:r>
    </w:p>
    <w:p w14:paraId="313EA4C3"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Drainage</w:t>
      </w:r>
      <w:r w:rsidRPr="00C82457">
        <w:rPr>
          <w:rFonts w:ascii="Times New Roman" w:hAnsi="Times New Roman" w:cs="Times New Roman"/>
          <w:sz w:val="20"/>
          <w:szCs w:val="20"/>
        </w:rPr>
        <w:t>:</w:t>
      </w:r>
      <w:r w:rsidRPr="00C82457">
        <w:rPr>
          <w:rFonts w:ascii="Times New Roman" w:hAnsi="Times New Roman" w:cs="Times New Roman"/>
          <w:sz w:val="20"/>
          <w:szCs w:val="20"/>
        </w:rPr>
        <w:tab/>
      </w:r>
      <w:r w:rsidR="00391C73">
        <w:rPr>
          <w:rFonts w:ascii="Times New Roman" w:hAnsi="Times New Roman" w:cs="Times New Roman"/>
          <w:sz w:val="20"/>
          <w:szCs w:val="20"/>
        </w:rPr>
        <w:t>Well-drained, although compaction may</w:t>
      </w:r>
      <w:r w:rsidRPr="00C82457">
        <w:rPr>
          <w:rFonts w:ascii="Times New Roman" w:hAnsi="Times New Roman" w:cs="Times New Roman"/>
          <w:sz w:val="20"/>
          <w:szCs w:val="20"/>
        </w:rPr>
        <w:t xml:space="preserve"> promote surface runoff</w:t>
      </w:r>
    </w:p>
    <w:p w14:paraId="4B438E1B"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Surface features</w:t>
      </w:r>
      <w:r w:rsidRPr="00C82457">
        <w:rPr>
          <w:rFonts w:ascii="Times New Roman" w:hAnsi="Times New Roman" w:cs="Times New Roman"/>
          <w:sz w:val="20"/>
          <w:szCs w:val="20"/>
        </w:rPr>
        <w:t>:</w:t>
      </w:r>
      <w:r w:rsidRPr="00C82457">
        <w:rPr>
          <w:rFonts w:ascii="Times New Roman" w:hAnsi="Times New Roman" w:cs="Times New Roman"/>
          <w:sz w:val="20"/>
          <w:szCs w:val="20"/>
        </w:rPr>
        <w:tab/>
        <w:t>Erosion of topsoil leaving small quartz fragments on surface</w:t>
      </w:r>
    </w:p>
    <w:p w14:paraId="79AF744D"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Faunal activity</w:t>
      </w:r>
      <w:r w:rsidRPr="00C82457">
        <w:rPr>
          <w:rFonts w:ascii="Times New Roman" w:hAnsi="Times New Roman" w:cs="Times New Roman"/>
          <w:sz w:val="20"/>
          <w:szCs w:val="20"/>
        </w:rPr>
        <w:t>:</w:t>
      </w:r>
      <w:r w:rsidRPr="00C82457">
        <w:rPr>
          <w:rFonts w:ascii="Times New Roman" w:hAnsi="Times New Roman" w:cs="Times New Roman"/>
          <w:sz w:val="20"/>
          <w:szCs w:val="20"/>
        </w:rPr>
        <w:tab/>
        <w:t>None observed in soil</w:t>
      </w:r>
    </w:p>
    <w:p w14:paraId="5B0DADA6"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Rooting depth</w:t>
      </w:r>
      <w:r w:rsidR="00C82457">
        <w:rPr>
          <w:rFonts w:ascii="Times New Roman" w:hAnsi="Times New Roman" w:cs="Times New Roman"/>
          <w:sz w:val="20"/>
          <w:szCs w:val="20"/>
        </w:rPr>
        <w:t>:</w:t>
      </w:r>
      <w:r w:rsidR="00C82457">
        <w:rPr>
          <w:rFonts w:ascii="Times New Roman" w:hAnsi="Times New Roman" w:cs="Times New Roman"/>
          <w:sz w:val="20"/>
          <w:szCs w:val="20"/>
        </w:rPr>
        <w:tab/>
      </w:r>
      <w:r w:rsidR="00391C73">
        <w:rPr>
          <w:rFonts w:ascii="Times New Roman" w:hAnsi="Times New Roman" w:cs="Times New Roman"/>
          <w:sz w:val="20"/>
          <w:szCs w:val="20"/>
        </w:rPr>
        <w:t>Abundant in subsoil</w:t>
      </w:r>
      <w:r w:rsidRPr="00C82457">
        <w:rPr>
          <w:rFonts w:ascii="Times New Roman" w:hAnsi="Times New Roman" w:cs="Times New Roman"/>
          <w:sz w:val="20"/>
          <w:szCs w:val="20"/>
        </w:rPr>
        <w:t>, but limited below 61 cm</w:t>
      </w:r>
    </w:p>
    <w:p w14:paraId="36CBA6ED" w14:textId="77777777" w:rsidR="009A7224" w:rsidRPr="00C82457" w:rsidRDefault="009A7224" w:rsidP="00C82457">
      <w:pPr>
        <w:spacing w:after="60" w:line="240" w:lineRule="auto"/>
        <w:ind w:left="2794" w:hanging="2790"/>
        <w:rPr>
          <w:rFonts w:ascii="Times New Roman" w:hAnsi="Times New Roman" w:cs="Times New Roman"/>
          <w:sz w:val="20"/>
          <w:szCs w:val="20"/>
        </w:rPr>
      </w:pPr>
      <w:r w:rsidRPr="00C82457">
        <w:rPr>
          <w:rFonts w:ascii="Times New Roman" w:hAnsi="Times New Roman" w:cs="Times New Roman"/>
          <w:i/>
          <w:iCs/>
          <w:sz w:val="20"/>
          <w:szCs w:val="20"/>
        </w:rPr>
        <w:t>Coarse fragments</w:t>
      </w:r>
      <w:r w:rsidR="00C82457">
        <w:rPr>
          <w:rFonts w:ascii="Times New Roman" w:hAnsi="Times New Roman" w:cs="Times New Roman"/>
          <w:sz w:val="20"/>
          <w:szCs w:val="20"/>
        </w:rPr>
        <w:t>:</w:t>
      </w:r>
      <w:r w:rsidR="00C82457">
        <w:rPr>
          <w:rFonts w:ascii="Times New Roman" w:hAnsi="Times New Roman" w:cs="Times New Roman"/>
          <w:sz w:val="20"/>
          <w:szCs w:val="20"/>
        </w:rPr>
        <w:tab/>
      </w:r>
      <w:r w:rsidRPr="00C82457">
        <w:rPr>
          <w:rFonts w:ascii="Times New Roman" w:hAnsi="Times New Roman" w:cs="Times New Roman"/>
          <w:sz w:val="20"/>
          <w:szCs w:val="20"/>
        </w:rPr>
        <w:t>Common weathered gneiss fragments</w:t>
      </w:r>
      <w:r w:rsidR="0092705C" w:rsidRPr="00C82457">
        <w:rPr>
          <w:rFonts w:ascii="Times New Roman" w:hAnsi="Times New Roman" w:cs="Times New Roman"/>
          <w:sz w:val="20"/>
          <w:szCs w:val="20"/>
        </w:rPr>
        <w:t xml:space="preserve"> in the argillic horizon</w:t>
      </w:r>
    </w:p>
    <w:p w14:paraId="3DCFA1F9" w14:textId="77777777" w:rsidR="009A7224" w:rsidRPr="00C82457" w:rsidRDefault="009A7224" w:rsidP="00C82457">
      <w:pPr>
        <w:spacing w:after="60" w:line="240" w:lineRule="auto"/>
        <w:ind w:left="2790" w:hanging="2786"/>
        <w:rPr>
          <w:rFonts w:ascii="Times New Roman" w:hAnsi="Times New Roman" w:cs="Times New Roman"/>
          <w:sz w:val="20"/>
          <w:szCs w:val="20"/>
        </w:rPr>
      </w:pPr>
      <w:r w:rsidRPr="00C82457">
        <w:rPr>
          <w:rFonts w:ascii="Times New Roman" w:hAnsi="Times New Roman" w:cs="Times New Roman"/>
          <w:i/>
          <w:iCs/>
          <w:sz w:val="20"/>
          <w:szCs w:val="20"/>
        </w:rPr>
        <w:t>Notes:</w:t>
      </w:r>
      <w:r w:rsidRPr="00C82457">
        <w:rPr>
          <w:rFonts w:ascii="Times New Roman" w:hAnsi="Times New Roman" w:cs="Times New Roman"/>
          <w:i/>
          <w:iCs/>
          <w:sz w:val="20"/>
          <w:szCs w:val="20"/>
        </w:rPr>
        <w:tab/>
      </w:r>
      <w:r w:rsidRPr="00C82457">
        <w:rPr>
          <w:rFonts w:ascii="Times New Roman" w:hAnsi="Times New Roman" w:cs="Times New Roman"/>
          <w:sz w:val="20"/>
          <w:szCs w:val="20"/>
        </w:rPr>
        <w:t>C</w:t>
      </w:r>
      <w:r w:rsidR="00867471">
        <w:rPr>
          <w:rFonts w:ascii="Times New Roman" w:hAnsi="Times New Roman" w:cs="Times New Roman"/>
          <w:sz w:val="20"/>
          <w:szCs w:val="20"/>
        </w:rPr>
        <w:t>olor values are for moist soil unless stated</w:t>
      </w:r>
      <w:r w:rsidRPr="00C82457">
        <w:rPr>
          <w:rFonts w:ascii="Times New Roman" w:hAnsi="Times New Roman" w:cs="Times New Roman"/>
          <w:sz w:val="20"/>
          <w:szCs w:val="20"/>
        </w:rPr>
        <w:t xml:space="preserve"> a</w:t>
      </w:r>
      <w:r w:rsidR="0092705C" w:rsidRPr="00C82457">
        <w:rPr>
          <w:rFonts w:ascii="Times New Roman" w:hAnsi="Times New Roman" w:cs="Times New Roman"/>
          <w:sz w:val="20"/>
          <w:szCs w:val="20"/>
        </w:rPr>
        <w:t>nd textures are field textures (see analytical information for particle size analysis)</w:t>
      </w:r>
    </w:p>
    <w:p w14:paraId="6185990F" w14:textId="77777777" w:rsidR="009A7224" w:rsidRPr="00C82457" w:rsidRDefault="009A7224" w:rsidP="00C82457">
      <w:pPr>
        <w:spacing w:after="60" w:line="240" w:lineRule="auto"/>
        <w:ind w:left="2790" w:hanging="2786"/>
        <w:rPr>
          <w:rFonts w:ascii="Times New Roman" w:hAnsi="Times New Roman" w:cs="Times New Roman"/>
          <w:sz w:val="20"/>
          <w:szCs w:val="20"/>
        </w:rPr>
      </w:pPr>
      <w:r w:rsidRPr="00C82457">
        <w:rPr>
          <w:rFonts w:ascii="Times New Roman" w:hAnsi="Times New Roman" w:cs="Times New Roman"/>
          <w:i/>
          <w:iCs/>
          <w:sz w:val="20"/>
          <w:szCs w:val="20"/>
        </w:rPr>
        <w:t xml:space="preserve">Diagnostic </w:t>
      </w:r>
      <w:r w:rsidR="0092705C" w:rsidRPr="00C82457">
        <w:rPr>
          <w:rFonts w:ascii="Times New Roman" w:hAnsi="Times New Roman" w:cs="Times New Roman"/>
          <w:i/>
          <w:iCs/>
          <w:sz w:val="20"/>
          <w:szCs w:val="20"/>
        </w:rPr>
        <w:t xml:space="preserve">horizons </w:t>
      </w:r>
      <w:r w:rsidR="00C82457">
        <w:rPr>
          <w:rFonts w:ascii="Times New Roman" w:hAnsi="Times New Roman" w:cs="Times New Roman"/>
          <w:i/>
          <w:iCs/>
          <w:sz w:val="20"/>
          <w:szCs w:val="20"/>
        </w:rPr>
        <w:t>and</w:t>
      </w:r>
      <w:r w:rsidR="0092705C" w:rsidRPr="00C82457">
        <w:rPr>
          <w:rFonts w:ascii="Times New Roman" w:hAnsi="Times New Roman" w:cs="Times New Roman"/>
          <w:i/>
          <w:iCs/>
          <w:sz w:val="20"/>
          <w:szCs w:val="20"/>
        </w:rPr>
        <w:t xml:space="preserve"> </w:t>
      </w:r>
      <w:r w:rsidRPr="00C82457">
        <w:rPr>
          <w:rFonts w:ascii="Times New Roman" w:hAnsi="Times New Roman" w:cs="Times New Roman"/>
          <w:i/>
          <w:iCs/>
          <w:sz w:val="20"/>
          <w:szCs w:val="20"/>
        </w:rPr>
        <w:t>features</w:t>
      </w:r>
      <w:r w:rsidR="0092705C" w:rsidRPr="00C82457">
        <w:rPr>
          <w:rFonts w:ascii="Times New Roman" w:hAnsi="Times New Roman" w:cs="Times New Roman"/>
          <w:sz w:val="20"/>
          <w:szCs w:val="20"/>
        </w:rPr>
        <w:t>:</w:t>
      </w:r>
      <w:r w:rsidR="0092705C" w:rsidRPr="00C82457">
        <w:rPr>
          <w:rFonts w:ascii="Times New Roman" w:hAnsi="Times New Roman" w:cs="Times New Roman"/>
          <w:sz w:val="20"/>
          <w:szCs w:val="20"/>
        </w:rPr>
        <w:tab/>
      </w:r>
      <w:r w:rsidRPr="00C82457">
        <w:rPr>
          <w:rFonts w:ascii="Times New Roman" w:hAnsi="Times New Roman" w:cs="Times New Roman"/>
          <w:sz w:val="20"/>
          <w:szCs w:val="20"/>
        </w:rPr>
        <w:t>(</w:t>
      </w:r>
      <w:proofErr w:type="spellStart"/>
      <w:r w:rsidRPr="00C82457">
        <w:rPr>
          <w:rFonts w:ascii="Times New Roman" w:hAnsi="Times New Roman" w:cs="Times New Roman"/>
          <w:sz w:val="20"/>
          <w:szCs w:val="20"/>
        </w:rPr>
        <w:t>i</w:t>
      </w:r>
      <w:proofErr w:type="spellEnd"/>
      <w:r w:rsidRPr="00C82457">
        <w:rPr>
          <w:rFonts w:ascii="Times New Roman" w:hAnsi="Times New Roman" w:cs="Times New Roman"/>
          <w:sz w:val="20"/>
          <w:szCs w:val="20"/>
        </w:rPr>
        <w:t>) Ustic moisture regime</w:t>
      </w:r>
    </w:p>
    <w:p w14:paraId="5D4DB8DA" w14:textId="77777777" w:rsidR="009A7224" w:rsidRPr="00C82457" w:rsidRDefault="009A7224" w:rsidP="00C82457">
      <w:pPr>
        <w:spacing w:after="60" w:line="240" w:lineRule="auto"/>
        <w:ind w:left="2790"/>
        <w:rPr>
          <w:rFonts w:ascii="Times New Roman" w:hAnsi="Times New Roman" w:cs="Times New Roman"/>
          <w:sz w:val="20"/>
          <w:szCs w:val="20"/>
        </w:rPr>
      </w:pPr>
      <w:r w:rsidRPr="00C82457">
        <w:rPr>
          <w:rFonts w:ascii="Times New Roman" w:hAnsi="Times New Roman" w:cs="Times New Roman"/>
          <w:sz w:val="20"/>
          <w:szCs w:val="20"/>
        </w:rPr>
        <w:t xml:space="preserve">(ii) </w:t>
      </w:r>
      <w:proofErr w:type="spellStart"/>
      <w:r w:rsidRPr="00C82457">
        <w:rPr>
          <w:rFonts w:ascii="Times New Roman" w:hAnsi="Times New Roman" w:cs="Times New Roman"/>
          <w:sz w:val="20"/>
          <w:szCs w:val="20"/>
        </w:rPr>
        <w:t>Ochric</w:t>
      </w:r>
      <w:proofErr w:type="spellEnd"/>
      <w:r w:rsidRPr="00C82457">
        <w:rPr>
          <w:rFonts w:ascii="Times New Roman" w:hAnsi="Times New Roman" w:cs="Times New Roman"/>
          <w:sz w:val="20"/>
          <w:szCs w:val="20"/>
        </w:rPr>
        <w:t xml:space="preserve"> </w:t>
      </w:r>
      <w:proofErr w:type="spellStart"/>
      <w:r w:rsidRPr="00C82457">
        <w:rPr>
          <w:rFonts w:ascii="Times New Roman" w:hAnsi="Times New Roman" w:cs="Times New Roman"/>
          <w:sz w:val="20"/>
          <w:szCs w:val="20"/>
        </w:rPr>
        <w:t>epipedon</w:t>
      </w:r>
      <w:proofErr w:type="spellEnd"/>
      <w:r w:rsidRPr="00C82457">
        <w:rPr>
          <w:rFonts w:ascii="Times New Roman" w:hAnsi="Times New Roman" w:cs="Times New Roman"/>
          <w:sz w:val="20"/>
          <w:szCs w:val="20"/>
        </w:rPr>
        <w:t xml:space="preserve"> </w:t>
      </w:r>
      <w:r w:rsidR="0092705C" w:rsidRPr="00C82457">
        <w:rPr>
          <w:rFonts w:ascii="Times New Roman" w:hAnsi="Times New Roman" w:cs="Times New Roman"/>
          <w:sz w:val="20"/>
          <w:szCs w:val="20"/>
        </w:rPr>
        <w:t xml:space="preserve">from 0 to </w:t>
      </w:r>
      <w:r w:rsidR="00163139">
        <w:rPr>
          <w:rFonts w:ascii="Times New Roman" w:hAnsi="Times New Roman" w:cs="Times New Roman"/>
          <w:sz w:val="20"/>
          <w:szCs w:val="20"/>
        </w:rPr>
        <w:t>22</w:t>
      </w:r>
      <w:r w:rsidR="0092705C" w:rsidRPr="00C82457">
        <w:rPr>
          <w:rFonts w:ascii="Times New Roman" w:hAnsi="Times New Roman" w:cs="Times New Roman"/>
          <w:sz w:val="20"/>
          <w:szCs w:val="20"/>
        </w:rPr>
        <w:t xml:space="preserve"> cm</w:t>
      </w:r>
    </w:p>
    <w:p w14:paraId="09B96C53" w14:textId="77777777" w:rsidR="009A7224" w:rsidRPr="00C82457" w:rsidRDefault="009A7224" w:rsidP="00C82457">
      <w:pPr>
        <w:spacing w:after="60" w:line="240" w:lineRule="auto"/>
        <w:ind w:left="2790"/>
        <w:rPr>
          <w:rFonts w:ascii="Times New Roman" w:hAnsi="Times New Roman" w:cs="Times New Roman"/>
          <w:sz w:val="20"/>
          <w:szCs w:val="20"/>
        </w:rPr>
      </w:pPr>
      <w:r w:rsidRPr="00C82457">
        <w:rPr>
          <w:rFonts w:ascii="Times New Roman" w:hAnsi="Times New Roman" w:cs="Times New Roman"/>
          <w:sz w:val="20"/>
          <w:szCs w:val="20"/>
        </w:rPr>
        <w:t>(iii) Argillic horizon</w:t>
      </w:r>
      <w:r w:rsidR="00391C73">
        <w:rPr>
          <w:rFonts w:ascii="Times New Roman" w:hAnsi="Times New Roman" w:cs="Times New Roman"/>
          <w:sz w:val="20"/>
          <w:szCs w:val="20"/>
        </w:rPr>
        <w:t xml:space="preserve"> from 22 to 134</w:t>
      </w:r>
      <w:r w:rsidR="0092705C" w:rsidRPr="00C82457">
        <w:rPr>
          <w:rFonts w:ascii="Times New Roman" w:hAnsi="Times New Roman" w:cs="Times New Roman"/>
          <w:sz w:val="20"/>
          <w:szCs w:val="20"/>
        </w:rPr>
        <w:t xml:space="preserve"> cm</w:t>
      </w:r>
    </w:p>
    <w:p w14:paraId="297D5990" w14:textId="77777777" w:rsidR="0092705C" w:rsidRDefault="009A7224" w:rsidP="00C82457">
      <w:pPr>
        <w:spacing w:after="60" w:line="240" w:lineRule="auto"/>
        <w:ind w:left="2790"/>
        <w:rPr>
          <w:rFonts w:ascii="Times New Roman" w:hAnsi="Times New Roman" w:cs="Times New Roman"/>
          <w:sz w:val="20"/>
          <w:szCs w:val="20"/>
        </w:rPr>
      </w:pPr>
      <w:r w:rsidRPr="00C82457">
        <w:rPr>
          <w:rFonts w:ascii="Times New Roman" w:hAnsi="Times New Roman" w:cs="Times New Roman"/>
          <w:sz w:val="20"/>
          <w:szCs w:val="20"/>
        </w:rPr>
        <w:t xml:space="preserve">(iv) </w:t>
      </w:r>
      <w:r w:rsidR="00196675">
        <w:rPr>
          <w:rFonts w:ascii="Times New Roman" w:hAnsi="Times New Roman" w:cs="Times New Roman"/>
          <w:sz w:val="20"/>
          <w:szCs w:val="20"/>
        </w:rPr>
        <w:t>Clayey</w:t>
      </w:r>
      <w:r w:rsidR="00DC7316">
        <w:rPr>
          <w:rFonts w:ascii="Times New Roman" w:hAnsi="Times New Roman" w:cs="Times New Roman"/>
          <w:sz w:val="20"/>
          <w:szCs w:val="20"/>
        </w:rPr>
        <w:t xml:space="preserve">-skeletal particle-size </w:t>
      </w:r>
      <w:r w:rsidR="0092705C" w:rsidRPr="00C82457">
        <w:rPr>
          <w:rFonts w:ascii="Times New Roman" w:hAnsi="Times New Roman" w:cs="Times New Roman"/>
          <w:sz w:val="20"/>
          <w:szCs w:val="20"/>
        </w:rPr>
        <w:t>control section</w:t>
      </w:r>
    </w:p>
    <w:p w14:paraId="48E19FA3" w14:textId="77777777" w:rsidR="00391C73" w:rsidRDefault="00391C73" w:rsidP="00C82457">
      <w:pPr>
        <w:spacing w:after="60" w:line="240" w:lineRule="auto"/>
        <w:ind w:left="2790"/>
        <w:rPr>
          <w:rFonts w:ascii="Times New Roman" w:hAnsi="Times New Roman" w:cs="Times New Roman"/>
          <w:sz w:val="20"/>
          <w:szCs w:val="20"/>
        </w:rPr>
      </w:pPr>
      <w:r>
        <w:rPr>
          <w:rFonts w:ascii="Times New Roman" w:hAnsi="Times New Roman" w:cs="Times New Roman"/>
          <w:sz w:val="20"/>
          <w:szCs w:val="20"/>
        </w:rPr>
        <w:t xml:space="preserve">(v) </w:t>
      </w:r>
      <w:proofErr w:type="spellStart"/>
      <w:r>
        <w:rPr>
          <w:rFonts w:ascii="Times New Roman" w:hAnsi="Times New Roman" w:cs="Times New Roman"/>
          <w:sz w:val="20"/>
          <w:szCs w:val="20"/>
        </w:rPr>
        <w:t>Paralithic</w:t>
      </w:r>
      <w:proofErr w:type="spellEnd"/>
      <w:r>
        <w:rPr>
          <w:rFonts w:ascii="Times New Roman" w:hAnsi="Times New Roman" w:cs="Times New Roman"/>
          <w:sz w:val="20"/>
          <w:szCs w:val="20"/>
        </w:rPr>
        <w:t xml:space="preserve"> contact at 134 cm</w:t>
      </w:r>
    </w:p>
    <w:p w14:paraId="12B5FE25" w14:textId="77777777" w:rsidR="00C82457" w:rsidRPr="00C82457" w:rsidRDefault="00C82457" w:rsidP="00A44A24">
      <w:pPr>
        <w:spacing w:after="0" w:line="240" w:lineRule="auto"/>
        <w:ind w:left="2794"/>
        <w:rPr>
          <w:rFonts w:ascii="Times New Roman" w:hAnsi="Times New Roman" w:cs="Times New Roman"/>
          <w:sz w:val="20"/>
          <w:szCs w:val="20"/>
        </w:rPr>
      </w:pPr>
    </w:p>
    <w:p w14:paraId="6AE38151" w14:textId="77777777" w:rsidR="008D709E" w:rsidRPr="00C82457" w:rsidRDefault="0092705C" w:rsidP="00C82457">
      <w:pPr>
        <w:spacing w:after="0"/>
        <w:ind w:firstLine="4"/>
        <w:rPr>
          <w:rFonts w:ascii="Times New Roman" w:hAnsi="Times New Roman" w:cs="Times New Roman"/>
          <w:sz w:val="20"/>
          <w:szCs w:val="20"/>
        </w:rPr>
      </w:pPr>
      <w:r w:rsidRPr="00C82457">
        <w:rPr>
          <w:rFonts w:ascii="Times New Roman" w:hAnsi="Times New Roman" w:cs="Times New Roman"/>
          <w:b/>
          <w:sz w:val="20"/>
          <w:szCs w:val="20"/>
        </w:rPr>
        <w:t>General features of the soil</w:t>
      </w:r>
      <w:r w:rsidR="00C82457" w:rsidRPr="00C82457">
        <w:rPr>
          <w:rFonts w:ascii="Times New Roman" w:hAnsi="Times New Roman" w:cs="Times New Roman"/>
          <w:b/>
          <w:sz w:val="20"/>
          <w:szCs w:val="20"/>
        </w:rPr>
        <w:t>:</w:t>
      </w:r>
      <w:r w:rsidR="00C82457">
        <w:rPr>
          <w:rFonts w:ascii="Times New Roman" w:hAnsi="Times New Roman" w:cs="Times New Roman"/>
          <w:i/>
          <w:sz w:val="20"/>
          <w:szCs w:val="20"/>
        </w:rPr>
        <w:t xml:space="preserve"> </w:t>
      </w:r>
      <w:r w:rsidR="008E4B23" w:rsidRPr="00C82457">
        <w:rPr>
          <w:rFonts w:ascii="Times New Roman" w:hAnsi="Times New Roman" w:cs="Times New Roman"/>
          <w:sz w:val="20"/>
          <w:szCs w:val="20"/>
        </w:rPr>
        <w:t>The soil is a</w:t>
      </w:r>
      <w:r w:rsidR="008E4B23">
        <w:rPr>
          <w:rFonts w:ascii="Times New Roman" w:hAnsi="Times New Roman" w:cs="Times New Roman"/>
          <w:sz w:val="20"/>
          <w:szCs w:val="20"/>
        </w:rPr>
        <w:t xml:space="preserve">n </w:t>
      </w:r>
      <w:proofErr w:type="spellStart"/>
      <w:r w:rsidR="008E4B23">
        <w:rPr>
          <w:rFonts w:ascii="Times New Roman" w:hAnsi="Times New Roman" w:cs="Times New Roman"/>
          <w:sz w:val="20"/>
          <w:szCs w:val="20"/>
        </w:rPr>
        <w:t>Alfisol</w:t>
      </w:r>
      <w:proofErr w:type="spellEnd"/>
      <w:r w:rsidR="008E4B23">
        <w:rPr>
          <w:rFonts w:ascii="Times New Roman" w:hAnsi="Times New Roman" w:cs="Times New Roman"/>
          <w:sz w:val="20"/>
          <w:szCs w:val="20"/>
        </w:rPr>
        <w:t xml:space="preserve"> because it has an argillic </w:t>
      </w:r>
      <w:r w:rsidR="00516C48">
        <w:rPr>
          <w:rFonts w:ascii="Times New Roman" w:hAnsi="Times New Roman" w:cs="Times New Roman"/>
          <w:sz w:val="20"/>
          <w:szCs w:val="20"/>
        </w:rPr>
        <w:t xml:space="preserve">horizon </w:t>
      </w:r>
      <w:r w:rsidR="008E4B23">
        <w:rPr>
          <w:rFonts w:ascii="Times New Roman" w:hAnsi="Times New Roman" w:cs="Times New Roman"/>
          <w:sz w:val="20"/>
          <w:szCs w:val="20"/>
        </w:rPr>
        <w:t>with a base saturation &gt; 35%.</w:t>
      </w:r>
      <w:r w:rsidR="008E4B23" w:rsidRPr="00C82457">
        <w:rPr>
          <w:rFonts w:ascii="Times New Roman" w:hAnsi="Times New Roman" w:cs="Times New Roman"/>
          <w:sz w:val="20"/>
          <w:szCs w:val="20"/>
        </w:rPr>
        <w:t xml:space="preserve"> </w:t>
      </w:r>
      <w:r w:rsidR="008E4B23">
        <w:rPr>
          <w:rFonts w:ascii="Times New Roman" w:hAnsi="Times New Roman" w:cs="Times New Roman"/>
          <w:sz w:val="20"/>
          <w:szCs w:val="20"/>
        </w:rPr>
        <w:t>It</w:t>
      </w:r>
      <w:r w:rsidR="00C82457" w:rsidRPr="00C82457">
        <w:rPr>
          <w:rFonts w:ascii="Times New Roman" w:hAnsi="Times New Roman" w:cs="Times New Roman"/>
          <w:sz w:val="20"/>
          <w:szCs w:val="20"/>
        </w:rPr>
        <w:t xml:space="preserve"> is </w:t>
      </w:r>
      <w:r w:rsidR="00516C48">
        <w:rPr>
          <w:rFonts w:ascii="Times New Roman" w:hAnsi="Times New Roman" w:cs="Times New Roman"/>
          <w:sz w:val="20"/>
          <w:szCs w:val="20"/>
        </w:rPr>
        <w:t xml:space="preserve">an </w:t>
      </w:r>
      <w:proofErr w:type="spellStart"/>
      <w:r w:rsidR="00516C48">
        <w:rPr>
          <w:rFonts w:ascii="Times New Roman" w:hAnsi="Times New Roman" w:cs="Times New Roman"/>
          <w:sz w:val="20"/>
          <w:szCs w:val="20"/>
        </w:rPr>
        <w:t>Ustalf</w:t>
      </w:r>
      <w:proofErr w:type="spellEnd"/>
      <w:r w:rsidR="00516C48">
        <w:rPr>
          <w:rFonts w:ascii="Times New Roman" w:hAnsi="Times New Roman" w:cs="Times New Roman"/>
          <w:sz w:val="20"/>
          <w:szCs w:val="20"/>
        </w:rPr>
        <w:t xml:space="preserve"> because of the ustic moisture regime</w:t>
      </w:r>
      <w:r w:rsidR="00FA5049">
        <w:rPr>
          <w:rFonts w:ascii="Times New Roman" w:hAnsi="Times New Roman" w:cs="Times New Roman"/>
          <w:sz w:val="20"/>
          <w:szCs w:val="20"/>
        </w:rPr>
        <w:t xml:space="preserve">. In the absence of other diagnostic features (notably a kandic horizon) the soil classifies as Typic Haplustalfs. </w:t>
      </w:r>
      <w:r w:rsidR="00C82457" w:rsidRPr="00C82457">
        <w:rPr>
          <w:rFonts w:ascii="Times New Roman" w:hAnsi="Times New Roman" w:cs="Times New Roman"/>
          <w:sz w:val="20"/>
          <w:szCs w:val="20"/>
        </w:rPr>
        <w:t xml:space="preserve">Note that in the absence of information on moisture status at depth in this profile, we do not consider the aridic/udic designations. </w:t>
      </w:r>
      <w:r w:rsidR="00FA5049">
        <w:rPr>
          <w:rFonts w:ascii="Times New Roman" w:hAnsi="Times New Roman" w:cs="Times New Roman"/>
          <w:sz w:val="20"/>
          <w:szCs w:val="20"/>
        </w:rPr>
        <w:t xml:space="preserve">Similarly, </w:t>
      </w:r>
      <w:r w:rsidR="00C82457">
        <w:rPr>
          <w:rFonts w:ascii="Times New Roman" w:hAnsi="Times New Roman" w:cs="Times New Roman"/>
          <w:sz w:val="20"/>
          <w:szCs w:val="20"/>
        </w:rPr>
        <w:t>w</w:t>
      </w:r>
      <w:r w:rsidR="00C82457" w:rsidRPr="00C82457">
        <w:rPr>
          <w:rFonts w:ascii="Times New Roman" w:hAnsi="Times New Roman" w:cs="Times New Roman"/>
          <w:sz w:val="20"/>
          <w:szCs w:val="20"/>
        </w:rPr>
        <w:t xml:space="preserve">e </w:t>
      </w:r>
      <w:r w:rsidR="00FA5049">
        <w:rPr>
          <w:rFonts w:ascii="Times New Roman" w:hAnsi="Times New Roman" w:cs="Times New Roman"/>
          <w:sz w:val="20"/>
          <w:szCs w:val="20"/>
        </w:rPr>
        <w:t>do not give a mineralogy class</w:t>
      </w:r>
      <w:r w:rsidR="00C82457" w:rsidRPr="00C82457">
        <w:rPr>
          <w:rFonts w:ascii="Times New Roman" w:hAnsi="Times New Roman" w:cs="Times New Roman"/>
          <w:sz w:val="20"/>
          <w:szCs w:val="20"/>
        </w:rPr>
        <w:t xml:space="preserve"> </w:t>
      </w:r>
      <w:r w:rsidR="00C82457">
        <w:rPr>
          <w:rFonts w:ascii="Times New Roman" w:hAnsi="Times New Roman" w:cs="Times New Roman"/>
          <w:sz w:val="20"/>
          <w:szCs w:val="20"/>
        </w:rPr>
        <w:t>in the absence of</w:t>
      </w:r>
      <w:r w:rsidR="00C82457" w:rsidRPr="00C82457">
        <w:rPr>
          <w:rFonts w:ascii="Times New Roman" w:hAnsi="Times New Roman" w:cs="Times New Roman"/>
          <w:sz w:val="20"/>
          <w:szCs w:val="20"/>
        </w:rPr>
        <w:t xml:space="preserve"> information on mineralogy. </w:t>
      </w:r>
      <w:r w:rsidRPr="00C82457">
        <w:rPr>
          <w:rFonts w:ascii="Times New Roman" w:hAnsi="Times New Roman" w:cs="Times New Roman"/>
          <w:sz w:val="20"/>
          <w:szCs w:val="20"/>
        </w:rPr>
        <w:t xml:space="preserve">There is </w:t>
      </w:r>
      <w:r w:rsidR="00FA5049">
        <w:rPr>
          <w:rFonts w:ascii="Times New Roman" w:hAnsi="Times New Roman" w:cs="Times New Roman"/>
          <w:sz w:val="20"/>
          <w:szCs w:val="20"/>
        </w:rPr>
        <w:t>little evidence for clay movement (e.g., clay films), but clay depletion</w:t>
      </w:r>
      <w:r w:rsidR="00FA5049" w:rsidRPr="00C82457">
        <w:rPr>
          <w:rFonts w:ascii="Times New Roman" w:hAnsi="Times New Roman" w:cs="Times New Roman"/>
          <w:sz w:val="20"/>
          <w:szCs w:val="20"/>
        </w:rPr>
        <w:t xml:space="preserve"> in the upper horizons</w:t>
      </w:r>
      <w:r w:rsidR="00FA5049">
        <w:rPr>
          <w:rFonts w:ascii="Times New Roman" w:hAnsi="Times New Roman" w:cs="Times New Roman"/>
          <w:sz w:val="20"/>
          <w:szCs w:val="20"/>
        </w:rPr>
        <w:t xml:space="preserve"> and clear enrichment at depth</w:t>
      </w:r>
      <w:r w:rsidR="00E97451">
        <w:rPr>
          <w:rFonts w:ascii="Times New Roman" w:hAnsi="Times New Roman" w:cs="Times New Roman"/>
          <w:sz w:val="20"/>
          <w:szCs w:val="20"/>
        </w:rPr>
        <w:t xml:space="preserve"> supports the designation of the </w:t>
      </w:r>
      <w:r w:rsidRPr="00C82457">
        <w:rPr>
          <w:rFonts w:ascii="Times New Roman" w:hAnsi="Times New Roman" w:cs="Times New Roman"/>
          <w:sz w:val="20"/>
          <w:szCs w:val="20"/>
        </w:rPr>
        <w:t>subsoil as argillic. Th</w:t>
      </w:r>
      <w:r w:rsidR="00E97451">
        <w:rPr>
          <w:rFonts w:ascii="Times New Roman" w:hAnsi="Times New Roman" w:cs="Times New Roman"/>
          <w:sz w:val="20"/>
          <w:szCs w:val="20"/>
        </w:rPr>
        <w:t>e argillic</w:t>
      </w:r>
      <w:r w:rsidRPr="00C82457">
        <w:rPr>
          <w:rFonts w:ascii="Times New Roman" w:hAnsi="Times New Roman" w:cs="Times New Roman"/>
          <w:sz w:val="20"/>
          <w:szCs w:val="20"/>
        </w:rPr>
        <w:t xml:space="preserve"> horizon is extremely gravelly, with &gt;90% gneiss fragments. </w:t>
      </w:r>
      <w:r w:rsidR="00E97451" w:rsidRPr="00C82457">
        <w:rPr>
          <w:rFonts w:ascii="Times New Roman" w:hAnsi="Times New Roman" w:cs="Times New Roman"/>
          <w:sz w:val="20"/>
          <w:szCs w:val="20"/>
        </w:rPr>
        <w:t>The soil appears degraded through overgrazing</w:t>
      </w:r>
      <w:r w:rsidR="00FA5049">
        <w:rPr>
          <w:rFonts w:ascii="Times New Roman" w:hAnsi="Times New Roman" w:cs="Times New Roman"/>
          <w:sz w:val="20"/>
          <w:szCs w:val="20"/>
        </w:rPr>
        <w:t>, with compacted surface horizons showing platy structure and extreme excavation resistance. T</w:t>
      </w:r>
      <w:r w:rsidR="00E97451">
        <w:rPr>
          <w:rFonts w:ascii="Times New Roman" w:hAnsi="Times New Roman" w:cs="Times New Roman"/>
          <w:sz w:val="20"/>
          <w:szCs w:val="20"/>
        </w:rPr>
        <w:t>his</w:t>
      </w:r>
      <w:r w:rsidRPr="00C82457">
        <w:rPr>
          <w:rFonts w:ascii="Times New Roman" w:hAnsi="Times New Roman" w:cs="Times New Roman"/>
          <w:sz w:val="20"/>
          <w:szCs w:val="20"/>
        </w:rPr>
        <w:t xml:space="preserve"> may </w:t>
      </w:r>
      <w:r w:rsidR="008D709E" w:rsidRPr="00C82457">
        <w:rPr>
          <w:rFonts w:ascii="Times New Roman" w:hAnsi="Times New Roman" w:cs="Times New Roman"/>
          <w:sz w:val="20"/>
          <w:szCs w:val="20"/>
        </w:rPr>
        <w:t>impede</w:t>
      </w:r>
      <w:r w:rsidRPr="00C82457">
        <w:rPr>
          <w:rFonts w:ascii="Times New Roman" w:hAnsi="Times New Roman" w:cs="Times New Roman"/>
          <w:sz w:val="20"/>
          <w:szCs w:val="20"/>
        </w:rPr>
        <w:t xml:space="preserve"> root growth, although</w:t>
      </w:r>
      <w:r w:rsidR="00FA5049">
        <w:rPr>
          <w:rFonts w:ascii="Times New Roman" w:hAnsi="Times New Roman" w:cs="Times New Roman"/>
          <w:sz w:val="20"/>
          <w:szCs w:val="20"/>
        </w:rPr>
        <w:t xml:space="preserve"> there are many fine and very fine roots in the upper part of the argillic horizon. This is presumably because exchangeable base cation concentrations are greater in subsoil, which indicates that analysis of surface soil may not adequately capture the nutrient status of the site. </w:t>
      </w:r>
      <w:r w:rsidR="008D709E" w:rsidRPr="00C82457">
        <w:rPr>
          <w:rFonts w:ascii="Times New Roman" w:hAnsi="Times New Roman" w:cs="Times New Roman"/>
          <w:sz w:val="20"/>
          <w:szCs w:val="20"/>
        </w:rPr>
        <w:t xml:space="preserve">The </w:t>
      </w:r>
      <w:r w:rsidR="00E97451">
        <w:rPr>
          <w:rFonts w:ascii="Times New Roman" w:hAnsi="Times New Roman" w:cs="Times New Roman"/>
          <w:sz w:val="20"/>
          <w:szCs w:val="20"/>
        </w:rPr>
        <w:t>surface s</w:t>
      </w:r>
      <w:r w:rsidR="008D709E" w:rsidRPr="00C82457">
        <w:rPr>
          <w:rFonts w:ascii="Times New Roman" w:hAnsi="Times New Roman" w:cs="Times New Roman"/>
          <w:sz w:val="20"/>
          <w:szCs w:val="20"/>
        </w:rPr>
        <w:t xml:space="preserve">oil is slightly acid with low concentrations of organic matter, exchangeable bases, and </w:t>
      </w:r>
      <w:r w:rsidR="00E97451">
        <w:rPr>
          <w:rFonts w:ascii="Times New Roman" w:hAnsi="Times New Roman" w:cs="Times New Roman"/>
          <w:sz w:val="20"/>
          <w:szCs w:val="20"/>
        </w:rPr>
        <w:t xml:space="preserve">a low </w:t>
      </w:r>
      <w:r w:rsidR="008D709E" w:rsidRPr="00C82457">
        <w:rPr>
          <w:rFonts w:ascii="Times New Roman" w:hAnsi="Times New Roman" w:cs="Times New Roman"/>
          <w:sz w:val="20"/>
          <w:szCs w:val="20"/>
        </w:rPr>
        <w:t>effective cation exchange capacity. Aluminum saturation is very low (&lt; 1%)</w:t>
      </w:r>
      <w:r w:rsidR="00FA5049">
        <w:rPr>
          <w:rFonts w:ascii="Times New Roman" w:hAnsi="Times New Roman" w:cs="Times New Roman"/>
          <w:sz w:val="20"/>
          <w:szCs w:val="20"/>
        </w:rPr>
        <w:t xml:space="preserve">. The </w:t>
      </w:r>
      <w:r w:rsidR="008D709E" w:rsidRPr="00C82457">
        <w:rPr>
          <w:rFonts w:ascii="Times New Roman" w:hAnsi="Times New Roman" w:cs="Times New Roman"/>
          <w:sz w:val="20"/>
          <w:szCs w:val="20"/>
        </w:rPr>
        <w:t xml:space="preserve">soil </w:t>
      </w:r>
      <w:r w:rsidR="00E97451">
        <w:rPr>
          <w:rFonts w:ascii="Times New Roman" w:hAnsi="Times New Roman" w:cs="Times New Roman"/>
          <w:sz w:val="20"/>
          <w:szCs w:val="20"/>
        </w:rPr>
        <w:t xml:space="preserve">contains </w:t>
      </w:r>
      <w:r w:rsidR="008D709E" w:rsidRPr="00C82457">
        <w:rPr>
          <w:rFonts w:ascii="Times New Roman" w:hAnsi="Times New Roman" w:cs="Times New Roman"/>
          <w:sz w:val="20"/>
          <w:szCs w:val="20"/>
        </w:rPr>
        <w:t>moderate</w:t>
      </w:r>
      <w:r w:rsidR="00E97451">
        <w:rPr>
          <w:rFonts w:ascii="Times New Roman" w:hAnsi="Times New Roman" w:cs="Times New Roman"/>
          <w:sz w:val="20"/>
          <w:szCs w:val="20"/>
        </w:rPr>
        <w:t xml:space="preserve"> concentrations of</w:t>
      </w:r>
      <w:r w:rsidR="008D709E" w:rsidRPr="00C82457">
        <w:rPr>
          <w:rFonts w:ascii="Times New Roman" w:hAnsi="Times New Roman" w:cs="Times New Roman"/>
          <w:sz w:val="20"/>
          <w:szCs w:val="20"/>
        </w:rPr>
        <w:t xml:space="preserve"> total phosphorus.</w:t>
      </w:r>
    </w:p>
    <w:p w14:paraId="34E50340" w14:textId="77777777" w:rsidR="00765BDB" w:rsidRDefault="00765BDB" w:rsidP="00765BDB">
      <w:pPr>
        <w:spacing w:after="0"/>
        <w:rPr>
          <w:rFonts w:ascii="Times New Roman" w:hAnsi="Times New Roman" w:cs="Times New Roman"/>
        </w:rPr>
      </w:pPr>
    </w:p>
    <w:p w14:paraId="50BA8DC8" w14:textId="77777777" w:rsidR="009A7224" w:rsidRPr="00765BDB" w:rsidRDefault="00765BDB" w:rsidP="001B126F">
      <w:pPr>
        <w:widowControl w:val="0"/>
        <w:spacing w:after="120" w:line="240" w:lineRule="auto"/>
        <w:rPr>
          <w:rFonts w:ascii="Times New Roman" w:hAnsi="Times New Roman" w:cs="Times New Roman"/>
          <w:b/>
          <w:sz w:val="20"/>
          <w:szCs w:val="20"/>
        </w:rPr>
      </w:pPr>
      <w:r w:rsidRPr="00765BDB">
        <w:rPr>
          <w:rFonts w:ascii="Times New Roman" w:hAnsi="Times New Roman" w:cs="Times New Roman"/>
          <w:b/>
          <w:sz w:val="20"/>
          <w:szCs w:val="20"/>
        </w:rPr>
        <w:t>Horizon description:</w:t>
      </w:r>
    </w:p>
    <w:p w14:paraId="1FDE2233" w14:textId="77777777" w:rsidR="009A7224" w:rsidRPr="00C82457" w:rsidRDefault="009A7224" w:rsidP="00FA5049">
      <w:pPr>
        <w:widowControl w:val="0"/>
        <w:spacing w:after="120" w:line="240" w:lineRule="auto"/>
        <w:ind w:left="540" w:hanging="540"/>
        <w:rPr>
          <w:rFonts w:ascii="Times New Roman" w:hAnsi="Times New Roman" w:cs="Times New Roman"/>
          <w:sz w:val="20"/>
          <w:szCs w:val="20"/>
        </w:rPr>
      </w:pPr>
      <w:r w:rsidRPr="00C82457">
        <w:rPr>
          <w:rFonts w:ascii="Times New Roman" w:hAnsi="Times New Roman" w:cs="Times New Roman"/>
          <w:sz w:val="20"/>
          <w:szCs w:val="20"/>
        </w:rPr>
        <w:t xml:space="preserve">A—0 to 4 cm; dark reddish brown (5YR 3/3; 7.5YR 4/4 dry) loamy sand; </w:t>
      </w:r>
      <w:r w:rsidR="00432535" w:rsidRPr="00C82457">
        <w:rPr>
          <w:rFonts w:ascii="Times New Roman" w:hAnsi="Times New Roman" w:cs="Times New Roman"/>
          <w:sz w:val="20"/>
          <w:szCs w:val="20"/>
        </w:rPr>
        <w:t xml:space="preserve">fine </w:t>
      </w:r>
      <w:r w:rsidRPr="00C82457">
        <w:rPr>
          <w:rFonts w:ascii="Times New Roman" w:hAnsi="Times New Roman" w:cs="Times New Roman"/>
          <w:sz w:val="20"/>
          <w:szCs w:val="20"/>
        </w:rPr>
        <w:t xml:space="preserve">platy structure at </w:t>
      </w:r>
      <w:r w:rsidR="00C8021C" w:rsidRPr="00C82457">
        <w:rPr>
          <w:rFonts w:ascii="Times New Roman" w:hAnsi="Times New Roman" w:cs="Times New Roman"/>
          <w:sz w:val="20"/>
          <w:szCs w:val="20"/>
        </w:rPr>
        <w:t xml:space="preserve">the </w:t>
      </w:r>
      <w:r w:rsidRPr="00C82457">
        <w:rPr>
          <w:rFonts w:ascii="Times New Roman" w:hAnsi="Times New Roman" w:cs="Times New Roman"/>
          <w:sz w:val="20"/>
          <w:szCs w:val="20"/>
        </w:rPr>
        <w:t>surface and difficult to penetrate, but friable once excavated and breaking to fine granular; common very fine and few fine roots; no clay films; few small (5–20 mm) quartz stones on surface; smooth abrupt boundary.</w:t>
      </w:r>
      <w:r w:rsidRPr="00C82457">
        <w:rPr>
          <w:rFonts w:ascii="Times New Roman" w:hAnsi="Times New Roman" w:cs="Times New Roman"/>
          <w:sz w:val="20"/>
          <w:szCs w:val="20"/>
        </w:rPr>
        <w:tab/>
      </w:r>
    </w:p>
    <w:p w14:paraId="27D2D1A0" w14:textId="77777777" w:rsidR="009A7224" w:rsidRPr="00C82457" w:rsidRDefault="00C8021C" w:rsidP="00FA5049">
      <w:pPr>
        <w:spacing w:after="120" w:line="240" w:lineRule="auto"/>
        <w:ind w:left="540" w:hanging="540"/>
        <w:rPr>
          <w:rFonts w:ascii="Times New Roman" w:hAnsi="Times New Roman" w:cs="Times New Roman"/>
          <w:sz w:val="20"/>
          <w:szCs w:val="20"/>
        </w:rPr>
      </w:pPr>
      <w:r w:rsidRPr="00C82457">
        <w:rPr>
          <w:rFonts w:ascii="Times New Roman" w:hAnsi="Times New Roman" w:cs="Times New Roman"/>
          <w:sz w:val="20"/>
          <w:szCs w:val="20"/>
        </w:rPr>
        <w:t>AB</w:t>
      </w:r>
      <w:r w:rsidR="009A7224" w:rsidRPr="00C82457">
        <w:rPr>
          <w:rFonts w:ascii="Times New Roman" w:hAnsi="Times New Roman" w:cs="Times New Roman"/>
          <w:sz w:val="20"/>
          <w:szCs w:val="20"/>
        </w:rPr>
        <w:t>—4 to 13 cm; very dark brown (7.5YR 2.5/3; 7.5YR 3/4 dry) fine sandy clay; extremely hard penetration resistance (</w:t>
      </w:r>
      <w:r w:rsidRPr="00C82457">
        <w:rPr>
          <w:rFonts w:ascii="Times New Roman" w:hAnsi="Times New Roman" w:cs="Times New Roman"/>
          <w:sz w:val="20"/>
          <w:szCs w:val="20"/>
        </w:rPr>
        <w:t>requiring a</w:t>
      </w:r>
      <w:r w:rsidR="009A7224" w:rsidRPr="00C82457">
        <w:rPr>
          <w:rFonts w:ascii="Times New Roman" w:hAnsi="Times New Roman" w:cs="Times New Roman"/>
          <w:sz w:val="20"/>
          <w:szCs w:val="20"/>
        </w:rPr>
        <w:t xml:space="preserve"> knife or geology hammer to excavate); </w:t>
      </w:r>
      <w:r w:rsidRPr="00C82457">
        <w:rPr>
          <w:rFonts w:ascii="Times New Roman" w:hAnsi="Times New Roman" w:cs="Times New Roman"/>
          <w:sz w:val="20"/>
          <w:szCs w:val="20"/>
        </w:rPr>
        <w:t xml:space="preserve">extremely hard </w:t>
      </w:r>
      <w:r w:rsidR="00432535" w:rsidRPr="00C82457">
        <w:rPr>
          <w:rFonts w:ascii="Times New Roman" w:hAnsi="Times New Roman" w:cs="Times New Roman"/>
          <w:sz w:val="20"/>
          <w:szCs w:val="20"/>
        </w:rPr>
        <w:t xml:space="preserve">medium </w:t>
      </w:r>
      <w:r w:rsidR="009A7224" w:rsidRPr="00C82457">
        <w:rPr>
          <w:rFonts w:ascii="Times New Roman" w:hAnsi="Times New Roman" w:cs="Times New Roman"/>
          <w:sz w:val="20"/>
          <w:szCs w:val="20"/>
        </w:rPr>
        <w:t>platy structure</w:t>
      </w:r>
      <w:r w:rsidRPr="00C82457">
        <w:rPr>
          <w:rFonts w:ascii="Times New Roman" w:hAnsi="Times New Roman" w:cs="Times New Roman"/>
          <w:sz w:val="20"/>
          <w:szCs w:val="20"/>
        </w:rPr>
        <w:t>,</w:t>
      </w:r>
      <w:r w:rsidR="009A7224" w:rsidRPr="00C82457">
        <w:rPr>
          <w:rFonts w:ascii="Times New Roman" w:hAnsi="Times New Roman" w:cs="Times New Roman"/>
          <w:sz w:val="20"/>
          <w:szCs w:val="20"/>
        </w:rPr>
        <w:t xml:space="preserve"> breaking to medium and fine subangular blocky and fine granular; sticky and very plastic; few fine and very fine roots; no clay films or coarse fragments; </w:t>
      </w:r>
      <w:r w:rsidR="00765BDB">
        <w:rPr>
          <w:rFonts w:ascii="Times New Roman" w:hAnsi="Times New Roman" w:cs="Times New Roman"/>
          <w:sz w:val="20"/>
          <w:szCs w:val="20"/>
        </w:rPr>
        <w:t>many</w:t>
      </w:r>
      <w:r w:rsidR="009A7224" w:rsidRPr="00C82457">
        <w:rPr>
          <w:rFonts w:ascii="Times New Roman" w:hAnsi="Times New Roman" w:cs="Times New Roman"/>
          <w:sz w:val="20"/>
          <w:szCs w:val="20"/>
        </w:rPr>
        <w:t xml:space="preserve"> fine (&lt; 1 mm) orange quartz grains; smooth clear boundary.</w:t>
      </w:r>
      <w:r w:rsidR="009A7224" w:rsidRPr="00C82457">
        <w:rPr>
          <w:rFonts w:ascii="Times New Roman" w:hAnsi="Times New Roman" w:cs="Times New Roman"/>
          <w:sz w:val="20"/>
          <w:szCs w:val="20"/>
        </w:rPr>
        <w:tab/>
      </w:r>
    </w:p>
    <w:p w14:paraId="5DC0AB75" w14:textId="77777777" w:rsidR="009A7224" w:rsidRPr="00C82457" w:rsidRDefault="00C8021C" w:rsidP="00FA5049">
      <w:pPr>
        <w:spacing w:after="120" w:line="240" w:lineRule="auto"/>
        <w:ind w:left="540" w:hanging="540"/>
        <w:rPr>
          <w:rFonts w:ascii="Times New Roman" w:hAnsi="Times New Roman" w:cs="Times New Roman"/>
          <w:sz w:val="20"/>
          <w:szCs w:val="20"/>
        </w:rPr>
      </w:pPr>
      <w:r w:rsidRPr="00C82457">
        <w:rPr>
          <w:rFonts w:ascii="Times New Roman" w:hAnsi="Times New Roman" w:cs="Times New Roman"/>
          <w:sz w:val="20"/>
          <w:szCs w:val="20"/>
        </w:rPr>
        <w:lastRenderedPageBreak/>
        <w:t>BA</w:t>
      </w:r>
      <w:r w:rsidR="009A7224" w:rsidRPr="00C82457">
        <w:rPr>
          <w:rFonts w:ascii="Times New Roman" w:hAnsi="Times New Roman" w:cs="Times New Roman"/>
          <w:sz w:val="20"/>
          <w:szCs w:val="20"/>
        </w:rPr>
        <w:t>—13 to 22 cm; very dark brown (7.5YR 2.5/3; 5YR 3/4 dry) sandy clay loam; very coarse subangular blocky structure; extremely hard excav</w:t>
      </w:r>
      <w:r w:rsidR="00765BDB">
        <w:rPr>
          <w:rFonts w:ascii="Times New Roman" w:hAnsi="Times New Roman" w:cs="Times New Roman"/>
          <w:sz w:val="20"/>
          <w:szCs w:val="20"/>
        </w:rPr>
        <w:t>ation resistance</w:t>
      </w:r>
      <w:r w:rsidR="009A7224" w:rsidRPr="00C82457">
        <w:rPr>
          <w:rFonts w:ascii="Times New Roman" w:hAnsi="Times New Roman" w:cs="Times New Roman"/>
          <w:sz w:val="20"/>
          <w:szCs w:val="20"/>
        </w:rPr>
        <w:t>, although crushable in hands once excavated and breaking quickly when wetted; dry; slightly sticky and slightly plastic; common very fine and few fine and medium roots; no clay films; few small (5–20 mm) subrounded quartz stones; smooth clear boundary.</w:t>
      </w:r>
      <w:r w:rsidR="009A7224" w:rsidRPr="00C82457">
        <w:rPr>
          <w:rFonts w:ascii="Times New Roman" w:hAnsi="Times New Roman" w:cs="Times New Roman"/>
          <w:sz w:val="20"/>
          <w:szCs w:val="20"/>
        </w:rPr>
        <w:tab/>
      </w:r>
    </w:p>
    <w:p w14:paraId="437E9A85" w14:textId="77777777" w:rsidR="00432535" w:rsidRPr="00C82457" w:rsidRDefault="00C8021C" w:rsidP="00FA5049">
      <w:pPr>
        <w:spacing w:after="120" w:line="240" w:lineRule="auto"/>
        <w:ind w:left="547" w:hanging="547"/>
        <w:rPr>
          <w:rFonts w:ascii="Times New Roman" w:hAnsi="Times New Roman" w:cs="Times New Roman"/>
          <w:sz w:val="20"/>
          <w:szCs w:val="20"/>
        </w:rPr>
      </w:pPr>
      <w:r w:rsidRPr="00C82457">
        <w:rPr>
          <w:rFonts w:ascii="Times New Roman" w:hAnsi="Times New Roman" w:cs="Times New Roman"/>
          <w:sz w:val="20"/>
          <w:szCs w:val="20"/>
        </w:rPr>
        <w:t>Bt</w:t>
      </w:r>
      <w:r w:rsidR="009A7224" w:rsidRPr="00C82457">
        <w:rPr>
          <w:rFonts w:ascii="Times New Roman" w:hAnsi="Times New Roman" w:cs="Times New Roman"/>
          <w:sz w:val="20"/>
          <w:szCs w:val="20"/>
        </w:rPr>
        <w:t xml:space="preserve">1—22 to 61 cm; extremely gravelly </w:t>
      </w:r>
      <w:r w:rsidRPr="00C82457">
        <w:rPr>
          <w:rFonts w:ascii="Times New Roman" w:hAnsi="Times New Roman" w:cs="Times New Roman"/>
          <w:sz w:val="20"/>
          <w:szCs w:val="20"/>
        </w:rPr>
        <w:t>dark reddish brown (2.5YR 3/3; 5YR 3/4 dry) sandy clay loam</w:t>
      </w:r>
      <w:r w:rsidR="009A7224" w:rsidRPr="00C82457">
        <w:rPr>
          <w:rFonts w:ascii="Times New Roman" w:hAnsi="Times New Roman" w:cs="Times New Roman"/>
          <w:sz w:val="20"/>
          <w:szCs w:val="20"/>
        </w:rPr>
        <w:t xml:space="preserve">; </w:t>
      </w:r>
      <w:r w:rsidR="00765BDB" w:rsidRPr="00C82457">
        <w:rPr>
          <w:rFonts w:ascii="Times New Roman" w:hAnsi="Times New Roman" w:cs="Times New Roman"/>
          <w:sz w:val="20"/>
          <w:szCs w:val="20"/>
        </w:rPr>
        <w:t>&gt;</w:t>
      </w:r>
      <w:r w:rsidR="00765BDB">
        <w:rPr>
          <w:rFonts w:ascii="Times New Roman" w:hAnsi="Times New Roman" w:cs="Times New Roman"/>
          <w:sz w:val="20"/>
          <w:szCs w:val="20"/>
        </w:rPr>
        <w:t xml:space="preserve"> </w:t>
      </w:r>
      <w:r w:rsidR="00765BDB" w:rsidRPr="00C82457">
        <w:rPr>
          <w:rFonts w:ascii="Times New Roman" w:hAnsi="Times New Roman" w:cs="Times New Roman"/>
          <w:sz w:val="20"/>
          <w:szCs w:val="20"/>
        </w:rPr>
        <w:t>90</w:t>
      </w:r>
      <w:r w:rsidR="00765BDB">
        <w:rPr>
          <w:rFonts w:ascii="Times New Roman" w:hAnsi="Times New Roman" w:cs="Times New Roman"/>
          <w:sz w:val="20"/>
          <w:szCs w:val="20"/>
        </w:rPr>
        <w:t>% coarse fragments, consisting of</w:t>
      </w:r>
      <w:r w:rsidR="00765BDB" w:rsidRPr="00C82457">
        <w:rPr>
          <w:rFonts w:ascii="Times New Roman" w:hAnsi="Times New Roman" w:cs="Times New Roman"/>
          <w:sz w:val="20"/>
          <w:szCs w:val="20"/>
        </w:rPr>
        <w:t xml:space="preserve"> </w:t>
      </w:r>
      <w:r w:rsidR="009A7224" w:rsidRPr="00C82457">
        <w:rPr>
          <w:rFonts w:ascii="Times New Roman" w:hAnsi="Times New Roman" w:cs="Times New Roman"/>
          <w:sz w:val="20"/>
          <w:szCs w:val="20"/>
        </w:rPr>
        <w:t xml:space="preserve">~30% stones </w:t>
      </w:r>
      <w:r w:rsidRPr="00C82457">
        <w:rPr>
          <w:rFonts w:ascii="Times New Roman" w:hAnsi="Times New Roman" w:cs="Times New Roman"/>
          <w:sz w:val="20"/>
          <w:szCs w:val="20"/>
        </w:rPr>
        <w:t>(</w:t>
      </w:r>
      <w:r w:rsidR="009A7224" w:rsidRPr="00C82457">
        <w:rPr>
          <w:rFonts w:ascii="Times New Roman" w:hAnsi="Times New Roman" w:cs="Times New Roman"/>
          <w:sz w:val="20"/>
          <w:szCs w:val="20"/>
        </w:rPr>
        <w:t>&gt; 7.5 cm diam</w:t>
      </w:r>
      <w:r w:rsidRPr="00C82457">
        <w:rPr>
          <w:rFonts w:ascii="Times New Roman" w:hAnsi="Times New Roman" w:cs="Times New Roman"/>
          <w:sz w:val="20"/>
          <w:szCs w:val="20"/>
        </w:rPr>
        <w:t>eter)</w:t>
      </w:r>
      <w:r w:rsidR="009A7224" w:rsidRPr="00C82457">
        <w:rPr>
          <w:rFonts w:ascii="Times New Roman" w:hAnsi="Times New Roman" w:cs="Times New Roman"/>
          <w:sz w:val="20"/>
          <w:szCs w:val="20"/>
        </w:rPr>
        <w:t xml:space="preserve">, </w:t>
      </w:r>
      <w:r w:rsidRPr="00C82457">
        <w:rPr>
          <w:rFonts w:ascii="Times New Roman" w:hAnsi="Times New Roman" w:cs="Times New Roman"/>
          <w:sz w:val="20"/>
          <w:szCs w:val="20"/>
        </w:rPr>
        <w:t>~</w:t>
      </w:r>
      <w:r w:rsidR="009A7224" w:rsidRPr="00C82457">
        <w:rPr>
          <w:rFonts w:ascii="Times New Roman" w:hAnsi="Times New Roman" w:cs="Times New Roman"/>
          <w:sz w:val="20"/>
          <w:szCs w:val="20"/>
        </w:rPr>
        <w:t xml:space="preserve">30% coarse gravel (2.0–7.5 cm diameter), and </w:t>
      </w:r>
      <w:r w:rsidRPr="00C82457">
        <w:rPr>
          <w:rFonts w:ascii="Times New Roman" w:hAnsi="Times New Roman" w:cs="Times New Roman"/>
          <w:sz w:val="20"/>
          <w:szCs w:val="20"/>
        </w:rPr>
        <w:t>~</w:t>
      </w:r>
      <w:r w:rsidR="009A7224" w:rsidRPr="00C82457">
        <w:rPr>
          <w:rFonts w:ascii="Times New Roman" w:hAnsi="Times New Roman" w:cs="Times New Roman"/>
          <w:sz w:val="20"/>
          <w:szCs w:val="20"/>
        </w:rPr>
        <w:t xml:space="preserve">35% fine and medium gravel (0.2–2.0 cm diameter); mainly subangular quartz stones; many very fine and common fine roots; slightly sticky; common black manganese </w:t>
      </w:r>
      <w:r w:rsidR="00765BDB">
        <w:rPr>
          <w:rFonts w:ascii="Times New Roman" w:hAnsi="Times New Roman" w:cs="Times New Roman"/>
          <w:sz w:val="20"/>
          <w:szCs w:val="20"/>
        </w:rPr>
        <w:t xml:space="preserve">films </w:t>
      </w:r>
      <w:r w:rsidR="009A7224" w:rsidRPr="00C82457">
        <w:rPr>
          <w:rFonts w:ascii="Times New Roman" w:hAnsi="Times New Roman" w:cs="Times New Roman"/>
          <w:sz w:val="20"/>
          <w:szCs w:val="20"/>
        </w:rPr>
        <w:t>on coarse fragments; gradual wavy boundary.</w:t>
      </w:r>
      <w:r w:rsidR="009A7224" w:rsidRPr="00C82457">
        <w:rPr>
          <w:rFonts w:ascii="Times New Roman" w:hAnsi="Times New Roman" w:cs="Times New Roman"/>
          <w:sz w:val="20"/>
          <w:szCs w:val="20"/>
        </w:rPr>
        <w:tab/>
      </w:r>
    </w:p>
    <w:p w14:paraId="6AFAB32F" w14:textId="77777777" w:rsidR="00C8021C" w:rsidRDefault="00C8021C" w:rsidP="00FA5049">
      <w:pPr>
        <w:spacing w:after="120" w:line="240" w:lineRule="auto"/>
        <w:ind w:left="547" w:hanging="547"/>
        <w:rPr>
          <w:rFonts w:ascii="Times New Roman" w:hAnsi="Times New Roman" w:cs="Times New Roman"/>
          <w:sz w:val="20"/>
          <w:szCs w:val="20"/>
        </w:rPr>
      </w:pPr>
      <w:r w:rsidRPr="00C82457">
        <w:rPr>
          <w:rFonts w:ascii="Times New Roman" w:hAnsi="Times New Roman" w:cs="Times New Roman"/>
          <w:sz w:val="20"/>
          <w:szCs w:val="20"/>
        </w:rPr>
        <w:t>Bt2</w:t>
      </w:r>
      <w:r w:rsidR="009A7224" w:rsidRPr="00C82457">
        <w:rPr>
          <w:rFonts w:ascii="Times New Roman" w:hAnsi="Times New Roman" w:cs="Times New Roman"/>
          <w:sz w:val="20"/>
          <w:szCs w:val="20"/>
        </w:rPr>
        <w:t xml:space="preserve">—61 to </w:t>
      </w:r>
      <w:r w:rsidR="00FA5049">
        <w:rPr>
          <w:rFonts w:ascii="Times New Roman" w:hAnsi="Times New Roman" w:cs="Times New Roman"/>
          <w:sz w:val="20"/>
          <w:szCs w:val="20"/>
        </w:rPr>
        <w:t>134</w:t>
      </w:r>
      <w:r w:rsidRPr="00C82457">
        <w:rPr>
          <w:rFonts w:ascii="Times New Roman" w:hAnsi="Times New Roman" w:cs="Times New Roman"/>
          <w:sz w:val="20"/>
          <w:szCs w:val="20"/>
        </w:rPr>
        <w:t xml:space="preserve"> cm; extremely gravelly </w:t>
      </w:r>
      <w:r w:rsidR="009A7224" w:rsidRPr="00C82457">
        <w:rPr>
          <w:rFonts w:ascii="Times New Roman" w:hAnsi="Times New Roman" w:cs="Times New Roman"/>
          <w:sz w:val="20"/>
          <w:szCs w:val="20"/>
        </w:rPr>
        <w:t>dark red (2.5YR 3/6)</w:t>
      </w:r>
      <w:r w:rsidR="00765BDB">
        <w:rPr>
          <w:rFonts w:ascii="Times New Roman" w:hAnsi="Times New Roman" w:cs="Times New Roman"/>
          <w:sz w:val="20"/>
          <w:szCs w:val="20"/>
        </w:rPr>
        <w:t xml:space="preserve"> clay; </w:t>
      </w:r>
      <w:r w:rsidR="00765BDB" w:rsidRPr="00C82457">
        <w:rPr>
          <w:rFonts w:ascii="Times New Roman" w:hAnsi="Times New Roman" w:cs="Times New Roman"/>
          <w:sz w:val="20"/>
          <w:szCs w:val="20"/>
        </w:rPr>
        <w:t>&gt;</w:t>
      </w:r>
      <w:r w:rsidR="00765BDB">
        <w:rPr>
          <w:rFonts w:ascii="Times New Roman" w:hAnsi="Times New Roman" w:cs="Times New Roman"/>
          <w:sz w:val="20"/>
          <w:szCs w:val="20"/>
        </w:rPr>
        <w:t xml:space="preserve"> </w:t>
      </w:r>
      <w:r w:rsidR="00765BDB" w:rsidRPr="00C82457">
        <w:rPr>
          <w:rFonts w:ascii="Times New Roman" w:hAnsi="Times New Roman" w:cs="Times New Roman"/>
          <w:sz w:val="20"/>
          <w:szCs w:val="20"/>
        </w:rPr>
        <w:t xml:space="preserve">90% fine and medium gravel </w:t>
      </w:r>
      <w:r w:rsidR="00765BDB">
        <w:rPr>
          <w:rFonts w:ascii="Times New Roman" w:hAnsi="Times New Roman" w:cs="Times New Roman"/>
          <w:sz w:val="20"/>
          <w:szCs w:val="20"/>
        </w:rPr>
        <w:t>(</w:t>
      </w:r>
      <w:r w:rsidR="00765BDB" w:rsidRPr="00C82457">
        <w:rPr>
          <w:rFonts w:ascii="Times New Roman" w:hAnsi="Times New Roman" w:cs="Times New Roman"/>
          <w:sz w:val="20"/>
          <w:szCs w:val="20"/>
        </w:rPr>
        <w:t>0.2–2 cm diame</w:t>
      </w:r>
      <w:r w:rsidR="00765BDB">
        <w:rPr>
          <w:rFonts w:ascii="Times New Roman" w:hAnsi="Times New Roman" w:cs="Times New Roman"/>
          <w:sz w:val="20"/>
          <w:szCs w:val="20"/>
        </w:rPr>
        <w:t>ter)</w:t>
      </w:r>
      <w:r w:rsidR="00765BDB" w:rsidRPr="00C82457">
        <w:rPr>
          <w:rFonts w:ascii="Times New Roman" w:hAnsi="Times New Roman" w:cs="Times New Roman"/>
          <w:sz w:val="20"/>
          <w:szCs w:val="20"/>
        </w:rPr>
        <w:t xml:space="preserve"> with</w:t>
      </w:r>
      <w:r w:rsidR="009A7224" w:rsidRPr="00C82457">
        <w:rPr>
          <w:rFonts w:ascii="Times New Roman" w:hAnsi="Times New Roman" w:cs="Times New Roman"/>
          <w:sz w:val="20"/>
          <w:szCs w:val="20"/>
        </w:rPr>
        <w:t xml:space="preserve"> </w:t>
      </w:r>
      <w:r w:rsidR="00765BDB" w:rsidRPr="00C82457">
        <w:rPr>
          <w:rFonts w:ascii="Times New Roman" w:hAnsi="Times New Roman" w:cs="Times New Roman"/>
          <w:sz w:val="20"/>
          <w:szCs w:val="20"/>
        </w:rPr>
        <w:t>dark red (2.5YR 3/6)</w:t>
      </w:r>
      <w:r w:rsidR="00765BDB">
        <w:rPr>
          <w:rFonts w:ascii="Times New Roman" w:hAnsi="Times New Roman" w:cs="Times New Roman"/>
          <w:sz w:val="20"/>
          <w:szCs w:val="20"/>
        </w:rPr>
        <w:t xml:space="preserve"> </w:t>
      </w:r>
      <w:r w:rsidR="009A7224" w:rsidRPr="00C82457">
        <w:rPr>
          <w:rFonts w:ascii="Times New Roman" w:hAnsi="Times New Roman" w:cs="Times New Roman"/>
          <w:sz w:val="20"/>
          <w:szCs w:val="20"/>
        </w:rPr>
        <w:t>exteriors and str</w:t>
      </w:r>
      <w:r w:rsidR="00765BDB">
        <w:rPr>
          <w:rFonts w:ascii="Times New Roman" w:hAnsi="Times New Roman" w:cs="Times New Roman"/>
          <w:sz w:val="20"/>
          <w:szCs w:val="20"/>
        </w:rPr>
        <w:t xml:space="preserve">ong brown (7.5YR 5/8) interiors; </w:t>
      </w:r>
      <w:r w:rsidR="009A7224" w:rsidRPr="00C82457">
        <w:rPr>
          <w:rFonts w:ascii="Times New Roman" w:hAnsi="Times New Roman" w:cs="Times New Roman"/>
          <w:sz w:val="20"/>
          <w:szCs w:val="20"/>
        </w:rPr>
        <w:t>many small hard black angular manganese concentrations; very few fine and very fine roots.</w:t>
      </w:r>
    </w:p>
    <w:p w14:paraId="2EB90E3B" w14:textId="77777777" w:rsidR="00CF09B6" w:rsidRDefault="00FA5049" w:rsidP="00FA5049">
      <w:pPr>
        <w:spacing w:after="120" w:line="240" w:lineRule="auto"/>
        <w:ind w:left="547" w:hanging="547"/>
        <w:rPr>
          <w:rFonts w:ascii="Times New Roman" w:hAnsi="Times New Roman" w:cs="Times New Roman"/>
        </w:rPr>
      </w:pPr>
      <w:r>
        <w:rPr>
          <w:rFonts w:ascii="Times New Roman" w:hAnsi="Times New Roman" w:cs="Times New Roman"/>
          <w:sz w:val="20"/>
          <w:szCs w:val="20"/>
        </w:rPr>
        <w:t>R</w:t>
      </w:r>
      <w:r w:rsidRPr="00C82457">
        <w:rPr>
          <w:rFonts w:ascii="Times New Roman" w:hAnsi="Times New Roman" w:cs="Times New Roman"/>
          <w:sz w:val="20"/>
          <w:szCs w:val="20"/>
        </w:rPr>
        <w:t>—</w:t>
      </w:r>
      <w:r>
        <w:rPr>
          <w:rFonts w:ascii="Times New Roman" w:hAnsi="Times New Roman" w:cs="Times New Roman"/>
          <w:sz w:val="20"/>
          <w:szCs w:val="20"/>
        </w:rPr>
        <w:t>partially-weathered gneiss.</w:t>
      </w:r>
    </w:p>
    <w:p w14:paraId="0C63C687" w14:textId="77777777" w:rsidR="005779C6" w:rsidRDefault="005779C6" w:rsidP="00C82457">
      <w:pPr>
        <w:spacing w:after="0" w:line="240" w:lineRule="auto"/>
        <w:rPr>
          <w:rFonts w:ascii="Times New Roman" w:hAnsi="Times New Roman" w:cs="Times New Roman"/>
          <w:b/>
          <w:bCs/>
        </w:rPr>
      </w:pPr>
    </w:p>
    <w:p w14:paraId="6AC3DB64" w14:textId="77777777" w:rsidR="009A7224" w:rsidRPr="005779C6" w:rsidRDefault="009A7224" w:rsidP="00C82457">
      <w:pPr>
        <w:spacing w:after="0" w:line="240" w:lineRule="auto"/>
        <w:rPr>
          <w:rFonts w:ascii="Times New Roman" w:hAnsi="Times New Roman" w:cs="Times New Roman"/>
          <w:sz w:val="20"/>
          <w:szCs w:val="20"/>
        </w:rPr>
      </w:pPr>
      <w:r w:rsidRPr="005779C6">
        <w:rPr>
          <w:rFonts w:ascii="Times New Roman" w:hAnsi="Times New Roman" w:cs="Times New Roman"/>
          <w:b/>
          <w:bCs/>
          <w:sz w:val="20"/>
          <w:szCs w:val="20"/>
        </w:rPr>
        <w:t>Laboratory analysis: UHURU North</w:t>
      </w:r>
      <w:r w:rsidR="000A25AA">
        <w:rPr>
          <w:rFonts w:ascii="Times New Roman" w:hAnsi="Times New Roman" w:cs="Times New Roman"/>
          <w:b/>
          <w:bCs/>
          <w:sz w:val="20"/>
          <w:szCs w:val="20"/>
        </w:rPr>
        <w:t xml:space="preserve"> (low-rainfall site)</w:t>
      </w:r>
    </w:p>
    <w:p w14:paraId="76C48DED" w14:textId="77777777" w:rsidR="00AB5446" w:rsidRDefault="00AB5446" w:rsidP="00C82457">
      <w:pPr>
        <w:spacing w:after="0" w:line="240" w:lineRule="auto"/>
        <w:ind w:left="360" w:hanging="360"/>
        <w:rPr>
          <w:rFonts w:ascii="Times New Roman" w:hAnsi="Times New Roman" w:cs="Times New Roman"/>
          <w:sz w:val="20"/>
          <w:szCs w:val="20"/>
        </w:rPr>
      </w:pPr>
    </w:p>
    <w:tbl>
      <w:tblPr>
        <w:tblW w:w="8926" w:type="dxa"/>
        <w:tblInd w:w="2" w:type="dxa"/>
        <w:tblBorders>
          <w:top w:val="single" w:sz="12" w:space="0" w:color="000000"/>
          <w:bottom w:val="single" w:sz="12" w:space="0" w:color="000000"/>
        </w:tblBorders>
        <w:tblLook w:val="00A0" w:firstRow="1" w:lastRow="0" w:firstColumn="1" w:lastColumn="0" w:noHBand="0" w:noVBand="0"/>
      </w:tblPr>
      <w:tblGrid>
        <w:gridCol w:w="868"/>
        <w:gridCol w:w="1085"/>
        <w:gridCol w:w="1123"/>
        <w:gridCol w:w="1024"/>
        <w:gridCol w:w="1136"/>
        <w:gridCol w:w="1170"/>
        <w:gridCol w:w="1170"/>
        <w:gridCol w:w="1350"/>
      </w:tblGrid>
      <w:tr w:rsidR="00C915E1" w:rsidRPr="00C52D84" w14:paraId="65B68E08" w14:textId="77777777" w:rsidTr="00C915E1">
        <w:trPr>
          <w:trHeight w:val="528"/>
        </w:trPr>
        <w:tc>
          <w:tcPr>
            <w:tcW w:w="868" w:type="dxa"/>
            <w:tcBorders>
              <w:top w:val="single" w:sz="12" w:space="0" w:color="000000"/>
              <w:bottom w:val="single" w:sz="8" w:space="0" w:color="000000"/>
            </w:tcBorders>
            <w:vAlign w:val="center"/>
          </w:tcPr>
          <w:p w14:paraId="6D85ADF0"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Horizon</w:t>
            </w:r>
          </w:p>
        </w:tc>
        <w:tc>
          <w:tcPr>
            <w:tcW w:w="1085" w:type="dxa"/>
            <w:tcBorders>
              <w:top w:val="single" w:sz="12" w:space="0" w:color="000000"/>
              <w:bottom w:val="single" w:sz="8" w:space="0" w:color="000000"/>
            </w:tcBorders>
            <w:vAlign w:val="center"/>
          </w:tcPr>
          <w:p w14:paraId="3C6EBF4F" w14:textId="77777777" w:rsidR="00C915E1" w:rsidRPr="00C52D84" w:rsidRDefault="00C915E1" w:rsidP="00C8021C">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Designation</w:t>
            </w:r>
          </w:p>
        </w:tc>
        <w:tc>
          <w:tcPr>
            <w:tcW w:w="1123" w:type="dxa"/>
            <w:tcBorders>
              <w:top w:val="single" w:sz="12" w:space="0" w:color="000000"/>
              <w:bottom w:val="single" w:sz="8" w:space="0" w:color="000000"/>
            </w:tcBorders>
            <w:vAlign w:val="center"/>
          </w:tcPr>
          <w:p w14:paraId="7FADFB8F" w14:textId="77777777" w:rsidR="00C915E1" w:rsidRPr="00C52D84" w:rsidRDefault="00C915E1" w:rsidP="00C8245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Depth</w:t>
            </w:r>
          </w:p>
        </w:tc>
        <w:tc>
          <w:tcPr>
            <w:tcW w:w="1024" w:type="dxa"/>
            <w:tcBorders>
              <w:top w:val="single" w:sz="12" w:space="0" w:color="000000"/>
              <w:bottom w:val="single" w:sz="8" w:space="0" w:color="000000"/>
            </w:tcBorders>
            <w:vAlign w:val="center"/>
          </w:tcPr>
          <w:p w14:paraId="50989030"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BD</w:t>
            </w:r>
          </w:p>
        </w:tc>
        <w:tc>
          <w:tcPr>
            <w:tcW w:w="1136" w:type="dxa"/>
            <w:tcBorders>
              <w:top w:val="single" w:sz="12" w:space="0" w:color="000000"/>
              <w:bottom w:val="single" w:sz="8" w:space="0" w:color="000000"/>
            </w:tcBorders>
            <w:vAlign w:val="center"/>
          </w:tcPr>
          <w:p w14:paraId="07E0695E"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Sand</w:t>
            </w:r>
          </w:p>
        </w:tc>
        <w:tc>
          <w:tcPr>
            <w:tcW w:w="1170" w:type="dxa"/>
            <w:tcBorders>
              <w:top w:val="single" w:sz="12" w:space="0" w:color="000000"/>
              <w:bottom w:val="single" w:sz="8" w:space="0" w:color="000000"/>
            </w:tcBorders>
            <w:vAlign w:val="center"/>
          </w:tcPr>
          <w:p w14:paraId="4736EC27"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Silt</w:t>
            </w:r>
          </w:p>
        </w:tc>
        <w:tc>
          <w:tcPr>
            <w:tcW w:w="1170" w:type="dxa"/>
            <w:tcBorders>
              <w:top w:val="single" w:sz="12" w:space="0" w:color="000000"/>
              <w:bottom w:val="single" w:sz="8" w:space="0" w:color="000000"/>
            </w:tcBorders>
            <w:vAlign w:val="center"/>
          </w:tcPr>
          <w:p w14:paraId="210E6611"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Clay</w:t>
            </w:r>
          </w:p>
        </w:tc>
        <w:tc>
          <w:tcPr>
            <w:tcW w:w="1350" w:type="dxa"/>
            <w:tcBorders>
              <w:top w:val="single" w:sz="12" w:space="0" w:color="000000"/>
              <w:bottom w:val="single" w:sz="8" w:space="0" w:color="000000"/>
            </w:tcBorders>
            <w:vAlign w:val="center"/>
          </w:tcPr>
          <w:p w14:paraId="406E621B"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Textural class</w:t>
            </w:r>
          </w:p>
        </w:tc>
      </w:tr>
      <w:tr w:rsidR="00C915E1" w:rsidRPr="00C52D84" w14:paraId="47809402" w14:textId="77777777" w:rsidTr="00C915E1">
        <w:trPr>
          <w:trHeight w:val="288"/>
        </w:trPr>
        <w:tc>
          <w:tcPr>
            <w:tcW w:w="868" w:type="dxa"/>
            <w:tcBorders>
              <w:top w:val="single" w:sz="8" w:space="0" w:color="000000"/>
            </w:tcBorders>
            <w:vAlign w:val="center"/>
          </w:tcPr>
          <w:p w14:paraId="2773BC26" w14:textId="77777777" w:rsidR="00C915E1" w:rsidRPr="00C52D84" w:rsidRDefault="00C915E1" w:rsidP="004201BE">
            <w:pPr>
              <w:spacing w:after="0" w:line="240" w:lineRule="auto"/>
              <w:jc w:val="center"/>
              <w:rPr>
                <w:rFonts w:ascii="Times New Roman" w:hAnsi="Times New Roman" w:cs="Times New Roman"/>
                <w:sz w:val="16"/>
                <w:szCs w:val="16"/>
              </w:rPr>
            </w:pPr>
          </w:p>
        </w:tc>
        <w:tc>
          <w:tcPr>
            <w:tcW w:w="1085" w:type="dxa"/>
            <w:tcBorders>
              <w:top w:val="single" w:sz="8" w:space="0" w:color="000000"/>
            </w:tcBorders>
            <w:vAlign w:val="center"/>
          </w:tcPr>
          <w:p w14:paraId="1E05BF38" w14:textId="77777777" w:rsidR="00C915E1" w:rsidRPr="00C52D84" w:rsidRDefault="00C915E1" w:rsidP="00C8021C">
            <w:pPr>
              <w:spacing w:after="0" w:line="240" w:lineRule="auto"/>
              <w:jc w:val="center"/>
              <w:rPr>
                <w:rFonts w:ascii="Times New Roman" w:hAnsi="Times New Roman" w:cs="Times New Roman"/>
                <w:sz w:val="16"/>
                <w:szCs w:val="16"/>
              </w:rPr>
            </w:pPr>
          </w:p>
        </w:tc>
        <w:tc>
          <w:tcPr>
            <w:tcW w:w="1123" w:type="dxa"/>
            <w:tcBorders>
              <w:top w:val="single" w:sz="8" w:space="0" w:color="000000"/>
            </w:tcBorders>
            <w:vAlign w:val="center"/>
          </w:tcPr>
          <w:p w14:paraId="5D8590C6" w14:textId="77777777" w:rsidR="00C915E1" w:rsidRPr="00C52D84" w:rsidRDefault="00C915E1" w:rsidP="00C8245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—cm—</w:t>
            </w:r>
          </w:p>
        </w:tc>
        <w:tc>
          <w:tcPr>
            <w:tcW w:w="1024" w:type="dxa"/>
            <w:tcBorders>
              <w:top w:val="single" w:sz="8" w:space="0" w:color="000000"/>
            </w:tcBorders>
            <w:vAlign w:val="center"/>
          </w:tcPr>
          <w:p w14:paraId="680FD611" w14:textId="77777777" w:rsidR="00C915E1" w:rsidRPr="00C52D84" w:rsidRDefault="00C915E1" w:rsidP="004201BE">
            <w:pPr>
              <w:spacing w:after="0" w:line="240" w:lineRule="auto"/>
              <w:jc w:val="center"/>
              <w:rPr>
                <w:rFonts w:ascii="Times New Roman" w:hAnsi="Times New Roman" w:cs="Times New Roman"/>
                <w:sz w:val="16"/>
                <w:szCs w:val="16"/>
                <w:vertAlign w:val="superscript"/>
              </w:rPr>
            </w:pPr>
            <w:r w:rsidRPr="00C52D84">
              <w:rPr>
                <w:rFonts w:ascii="Times New Roman" w:hAnsi="Times New Roman" w:cs="Times New Roman"/>
                <w:sz w:val="16"/>
                <w:szCs w:val="16"/>
              </w:rPr>
              <w:t>—g cm</w:t>
            </w:r>
            <w:r w:rsidRPr="00C52D84">
              <w:rPr>
                <w:rFonts w:ascii="Times New Roman" w:hAnsi="Times New Roman" w:cs="Times New Roman"/>
                <w:sz w:val="16"/>
                <w:szCs w:val="16"/>
                <w:vertAlign w:val="superscript"/>
              </w:rPr>
              <w:t>-3</w:t>
            </w:r>
            <w:r w:rsidRPr="00C52D84">
              <w:rPr>
                <w:rFonts w:ascii="Times New Roman" w:hAnsi="Times New Roman" w:cs="Times New Roman"/>
                <w:sz w:val="16"/>
                <w:szCs w:val="16"/>
              </w:rPr>
              <w:t>—</w:t>
            </w:r>
          </w:p>
        </w:tc>
        <w:tc>
          <w:tcPr>
            <w:tcW w:w="1136" w:type="dxa"/>
            <w:tcBorders>
              <w:top w:val="single" w:sz="8" w:space="0" w:color="000000"/>
            </w:tcBorders>
            <w:vAlign w:val="center"/>
          </w:tcPr>
          <w:p w14:paraId="429437B9"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170" w:type="dxa"/>
            <w:tcBorders>
              <w:top w:val="single" w:sz="8" w:space="0" w:color="000000"/>
            </w:tcBorders>
            <w:vAlign w:val="center"/>
          </w:tcPr>
          <w:p w14:paraId="4B2A7D1D"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170" w:type="dxa"/>
            <w:tcBorders>
              <w:top w:val="single" w:sz="8" w:space="0" w:color="000000"/>
            </w:tcBorders>
            <w:vAlign w:val="center"/>
          </w:tcPr>
          <w:p w14:paraId="380E9142"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350" w:type="dxa"/>
            <w:tcBorders>
              <w:top w:val="single" w:sz="8" w:space="0" w:color="000000"/>
            </w:tcBorders>
            <w:vAlign w:val="center"/>
          </w:tcPr>
          <w:p w14:paraId="21E77502" w14:textId="77777777" w:rsidR="00C915E1" w:rsidRPr="00C52D84" w:rsidRDefault="00C915E1" w:rsidP="004201BE">
            <w:pPr>
              <w:spacing w:after="0" w:line="240" w:lineRule="auto"/>
              <w:jc w:val="center"/>
              <w:rPr>
                <w:rFonts w:ascii="Times New Roman" w:hAnsi="Times New Roman" w:cs="Times New Roman"/>
                <w:sz w:val="16"/>
                <w:szCs w:val="16"/>
                <w:vertAlign w:val="superscript"/>
              </w:rPr>
            </w:pPr>
          </w:p>
        </w:tc>
      </w:tr>
      <w:tr w:rsidR="00C915E1" w:rsidRPr="00C52D84" w14:paraId="1551C666" w14:textId="77777777" w:rsidTr="00C915E1">
        <w:trPr>
          <w:trHeight w:val="288"/>
        </w:trPr>
        <w:tc>
          <w:tcPr>
            <w:tcW w:w="868" w:type="dxa"/>
            <w:vAlign w:val="center"/>
          </w:tcPr>
          <w:p w14:paraId="2ABAF91A"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w:t>
            </w:r>
          </w:p>
        </w:tc>
        <w:tc>
          <w:tcPr>
            <w:tcW w:w="1085" w:type="dxa"/>
            <w:vAlign w:val="center"/>
          </w:tcPr>
          <w:p w14:paraId="61F33542" w14:textId="77777777" w:rsidR="00C915E1" w:rsidRPr="00C52D84" w:rsidRDefault="00C915E1" w:rsidP="00C8021C">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A</w:t>
            </w:r>
          </w:p>
        </w:tc>
        <w:tc>
          <w:tcPr>
            <w:tcW w:w="1123" w:type="dxa"/>
            <w:vAlign w:val="center"/>
          </w:tcPr>
          <w:p w14:paraId="4A4F0483" w14:textId="77777777" w:rsidR="00C915E1" w:rsidRPr="00C52D84" w:rsidRDefault="00C915E1" w:rsidP="00432535">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0–4</w:t>
            </w:r>
          </w:p>
        </w:tc>
        <w:tc>
          <w:tcPr>
            <w:tcW w:w="1024" w:type="dxa"/>
            <w:vAlign w:val="center"/>
          </w:tcPr>
          <w:p w14:paraId="546CDFC5"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1.55</w:t>
            </w:r>
          </w:p>
        </w:tc>
        <w:tc>
          <w:tcPr>
            <w:tcW w:w="1136" w:type="dxa"/>
            <w:vAlign w:val="center"/>
          </w:tcPr>
          <w:p w14:paraId="6FD15BA9"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83.4</w:t>
            </w:r>
          </w:p>
        </w:tc>
        <w:tc>
          <w:tcPr>
            <w:tcW w:w="1170" w:type="dxa"/>
            <w:vAlign w:val="center"/>
          </w:tcPr>
          <w:p w14:paraId="4DB64D18"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7.7</w:t>
            </w:r>
          </w:p>
        </w:tc>
        <w:tc>
          <w:tcPr>
            <w:tcW w:w="1170" w:type="dxa"/>
            <w:vAlign w:val="center"/>
          </w:tcPr>
          <w:p w14:paraId="65B85E5E"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8.9</w:t>
            </w:r>
          </w:p>
        </w:tc>
        <w:tc>
          <w:tcPr>
            <w:tcW w:w="1350" w:type="dxa"/>
            <w:vAlign w:val="center"/>
          </w:tcPr>
          <w:p w14:paraId="6D093561"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Loamy sand</w:t>
            </w:r>
          </w:p>
        </w:tc>
      </w:tr>
      <w:tr w:rsidR="00C915E1" w:rsidRPr="00C52D84" w14:paraId="28424CE3" w14:textId="77777777" w:rsidTr="00C915E1">
        <w:trPr>
          <w:trHeight w:val="288"/>
        </w:trPr>
        <w:tc>
          <w:tcPr>
            <w:tcW w:w="868" w:type="dxa"/>
            <w:vAlign w:val="center"/>
          </w:tcPr>
          <w:p w14:paraId="7D34E9C7"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2</w:t>
            </w:r>
          </w:p>
        </w:tc>
        <w:tc>
          <w:tcPr>
            <w:tcW w:w="1085" w:type="dxa"/>
            <w:vAlign w:val="center"/>
          </w:tcPr>
          <w:p w14:paraId="71F9765E" w14:textId="77777777" w:rsidR="00C915E1" w:rsidRPr="00C52D84" w:rsidRDefault="00C915E1" w:rsidP="00C8021C">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AB</w:t>
            </w:r>
          </w:p>
        </w:tc>
        <w:tc>
          <w:tcPr>
            <w:tcW w:w="1123" w:type="dxa"/>
            <w:vAlign w:val="center"/>
          </w:tcPr>
          <w:p w14:paraId="0A3EF6C1" w14:textId="77777777" w:rsidR="00C915E1" w:rsidRPr="00C52D84" w:rsidRDefault="00C915E1" w:rsidP="00C8245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4–13</w:t>
            </w:r>
          </w:p>
        </w:tc>
        <w:tc>
          <w:tcPr>
            <w:tcW w:w="1024" w:type="dxa"/>
            <w:vAlign w:val="center"/>
          </w:tcPr>
          <w:p w14:paraId="2C8CEE4E"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1.58</w:t>
            </w:r>
          </w:p>
        </w:tc>
        <w:tc>
          <w:tcPr>
            <w:tcW w:w="1136" w:type="dxa"/>
            <w:vAlign w:val="center"/>
          </w:tcPr>
          <w:p w14:paraId="359EF5E9"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69.0</w:t>
            </w:r>
          </w:p>
        </w:tc>
        <w:tc>
          <w:tcPr>
            <w:tcW w:w="1170" w:type="dxa"/>
            <w:vAlign w:val="center"/>
          </w:tcPr>
          <w:p w14:paraId="2E4CC1BD"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20.4</w:t>
            </w:r>
          </w:p>
        </w:tc>
        <w:tc>
          <w:tcPr>
            <w:tcW w:w="1170" w:type="dxa"/>
            <w:vAlign w:val="center"/>
          </w:tcPr>
          <w:p w14:paraId="51B13E2F"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10.6</w:t>
            </w:r>
          </w:p>
        </w:tc>
        <w:tc>
          <w:tcPr>
            <w:tcW w:w="1350" w:type="dxa"/>
            <w:vAlign w:val="center"/>
          </w:tcPr>
          <w:p w14:paraId="17AB78B4"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Sandy loam</w:t>
            </w:r>
          </w:p>
        </w:tc>
      </w:tr>
      <w:tr w:rsidR="00C915E1" w:rsidRPr="00C52D84" w14:paraId="4387EAAE" w14:textId="77777777" w:rsidTr="00C915E1">
        <w:trPr>
          <w:trHeight w:val="288"/>
        </w:trPr>
        <w:tc>
          <w:tcPr>
            <w:tcW w:w="868" w:type="dxa"/>
            <w:vAlign w:val="center"/>
          </w:tcPr>
          <w:p w14:paraId="128C5C7C"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3</w:t>
            </w:r>
          </w:p>
        </w:tc>
        <w:tc>
          <w:tcPr>
            <w:tcW w:w="1085" w:type="dxa"/>
            <w:vAlign w:val="center"/>
          </w:tcPr>
          <w:p w14:paraId="2DC4C77B" w14:textId="77777777" w:rsidR="00C915E1" w:rsidRPr="00C52D84" w:rsidRDefault="00C915E1" w:rsidP="00C8021C">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BA</w:t>
            </w:r>
          </w:p>
        </w:tc>
        <w:tc>
          <w:tcPr>
            <w:tcW w:w="1123" w:type="dxa"/>
            <w:vAlign w:val="center"/>
          </w:tcPr>
          <w:p w14:paraId="712589A1" w14:textId="77777777" w:rsidR="00C915E1" w:rsidRPr="00C52D84" w:rsidRDefault="00C915E1" w:rsidP="00C8245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13–22</w:t>
            </w:r>
          </w:p>
        </w:tc>
        <w:tc>
          <w:tcPr>
            <w:tcW w:w="1024" w:type="dxa"/>
            <w:vAlign w:val="center"/>
          </w:tcPr>
          <w:p w14:paraId="481DDE6C"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136" w:type="dxa"/>
            <w:vAlign w:val="center"/>
          </w:tcPr>
          <w:p w14:paraId="3CEAB5AB"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59.1</w:t>
            </w:r>
          </w:p>
        </w:tc>
        <w:tc>
          <w:tcPr>
            <w:tcW w:w="1170" w:type="dxa"/>
            <w:vAlign w:val="center"/>
          </w:tcPr>
          <w:p w14:paraId="13483232"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30.7</w:t>
            </w:r>
          </w:p>
        </w:tc>
        <w:tc>
          <w:tcPr>
            <w:tcW w:w="1170" w:type="dxa"/>
            <w:vAlign w:val="center"/>
          </w:tcPr>
          <w:p w14:paraId="53BA702B"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10.3</w:t>
            </w:r>
          </w:p>
        </w:tc>
        <w:tc>
          <w:tcPr>
            <w:tcW w:w="1350" w:type="dxa"/>
            <w:vAlign w:val="center"/>
          </w:tcPr>
          <w:p w14:paraId="326E10D1"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Sandy loam</w:t>
            </w:r>
          </w:p>
        </w:tc>
      </w:tr>
      <w:tr w:rsidR="00C915E1" w:rsidRPr="00C52D84" w14:paraId="3DAA86FC" w14:textId="77777777" w:rsidTr="00C915E1">
        <w:trPr>
          <w:trHeight w:val="288"/>
        </w:trPr>
        <w:tc>
          <w:tcPr>
            <w:tcW w:w="868" w:type="dxa"/>
            <w:vAlign w:val="center"/>
          </w:tcPr>
          <w:p w14:paraId="5042FD5C"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4</w:t>
            </w:r>
          </w:p>
        </w:tc>
        <w:tc>
          <w:tcPr>
            <w:tcW w:w="1085" w:type="dxa"/>
            <w:vAlign w:val="center"/>
          </w:tcPr>
          <w:p w14:paraId="34FE9EB2" w14:textId="77777777" w:rsidR="00C915E1" w:rsidRPr="00C52D84" w:rsidRDefault="00C915E1" w:rsidP="00C8021C">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Bt1</w:t>
            </w:r>
          </w:p>
        </w:tc>
        <w:tc>
          <w:tcPr>
            <w:tcW w:w="1123" w:type="dxa"/>
            <w:vAlign w:val="center"/>
          </w:tcPr>
          <w:p w14:paraId="271AD833" w14:textId="77777777" w:rsidR="00C915E1" w:rsidRPr="00C52D84" w:rsidRDefault="00C915E1" w:rsidP="00C8245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22–61</w:t>
            </w:r>
          </w:p>
        </w:tc>
        <w:tc>
          <w:tcPr>
            <w:tcW w:w="1024" w:type="dxa"/>
            <w:vAlign w:val="center"/>
          </w:tcPr>
          <w:p w14:paraId="4BE4E595"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136" w:type="dxa"/>
            <w:vAlign w:val="center"/>
          </w:tcPr>
          <w:p w14:paraId="274862CB"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37.1</w:t>
            </w:r>
          </w:p>
        </w:tc>
        <w:tc>
          <w:tcPr>
            <w:tcW w:w="1170" w:type="dxa"/>
            <w:vAlign w:val="center"/>
          </w:tcPr>
          <w:p w14:paraId="1F02BB2C"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13.4</w:t>
            </w:r>
          </w:p>
        </w:tc>
        <w:tc>
          <w:tcPr>
            <w:tcW w:w="1170" w:type="dxa"/>
            <w:vAlign w:val="center"/>
          </w:tcPr>
          <w:p w14:paraId="46D34E04"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49.5</w:t>
            </w:r>
          </w:p>
        </w:tc>
        <w:tc>
          <w:tcPr>
            <w:tcW w:w="1350" w:type="dxa"/>
            <w:vAlign w:val="center"/>
          </w:tcPr>
          <w:p w14:paraId="3364D0C9"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Clay</w:t>
            </w:r>
          </w:p>
        </w:tc>
      </w:tr>
      <w:tr w:rsidR="00C915E1" w:rsidRPr="00C52D84" w14:paraId="0FCAB763" w14:textId="77777777" w:rsidTr="00C915E1">
        <w:trPr>
          <w:trHeight w:val="288"/>
        </w:trPr>
        <w:tc>
          <w:tcPr>
            <w:tcW w:w="868" w:type="dxa"/>
            <w:vAlign w:val="center"/>
          </w:tcPr>
          <w:p w14:paraId="520954D3"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5</w:t>
            </w:r>
          </w:p>
        </w:tc>
        <w:tc>
          <w:tcPr>
            <w:tcW w:w="1085" w:type="dxa"/>
            <w:vAlign w:val="center"/>
          </w:tcPr>
          <w:p w14:paraId="4B081657" w14:textId="77777777" w:rsidR="00C915E1" w:rsidRPr="00C52D84" w:rsidRDefault="00C915E1" w:rsidP="00C8021C">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Bt2</w:t>
            </w:r>
          </w:p>
        </w:tc>
        <w:tc>
          <w:tcPr>
            <w:tcW w:w="1123" w:type="dxa"/>
            <w:vAlign w:val="center"/>
          </w:tcPr>
          <w:p w14:paraId="104DF2D5" w14:textId="77777777" w:rsidR="00C915E1" w:rsidRPr="00C52D84" w:rsidRDefault="00C915E1" w:rsidP="00C8245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61–134</w:t>
            </w:r>
          </w:p>
        </w:tc>
        <w:tc>
          <w:tcPr>
            <w:tcW w:w="1024" w:type="dxa"/>
            <w:vAlign w:val="center"/>
          </w:tcPr>
          <w:p w14:paraId="19698616"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136" w:type="dxa"/>
            <w:vAlign w:val="center"/>
          </w:tcPr>
          <w:p w14:paraId="0049B005"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40.5</w:t>
            </w:r>
          </w:p>
        </w:tc>
        <w:tc>
          <w:tcPr>
            <w:tcW w:w="1170" w:type="dxa"/>
            <w:vAlign w:val="center"/>
          </w:tcPr>
          <w:p w14:paraId="25F261DF"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10.9</w:t>
            </w:r>
          </w:p>
        </w:tc>
        <w:tc>
          <w:tcPr>
            <w:tcW w:w="1170" w:type="dxa"/>
            <w:vAlign w:val="center"/>
          </w:tcPr>
          <w:p w14:paraId="5EA16860"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48.6</w:t>
            </w:r>
          </w:p>
        </w:tc>
        <w:tc>
          <w:tcPr>
            <w:tcW w:w="1350" w:type="dxa"/>
            <w:vAlign w:val="center"/>
          </w:tcPr>
          <w:p w14:paraId="712E1439" w14:textId="77777777" w:rsidR="00C915E1" w:rsidRPr="00C52D84" w:rsidRDefault="00C915E1" w:rsidP="004201BE">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Clay</w:t>
            </w:r>
          </w:p>
        </w:tc>
      </w:tr>
    </w:tbl>
    <w:p w14:paraId="6EE9FAFF" w14:textId="77777777" w:rsidR="00AB5446" w:rsidRPr="00C52D84" w:rsidRDefault="00AB5446" w:rsidP="00A44A24">
      <w:pPr>
        <w:spacing w:after="0" w:line="240" w:lineRule="auto"/>
        <w:rPr>
          <w:rFonts w:ascii="Times New Roman" w:hAnsi="Times New Roman" w:cs="Times New Roman"/>
          <w:sz w:val="16"/>
          <w:szCs w:val="16"/>
        </w:rPr>
      </w:pPr>
    </w:p>
    <w:tbl>
      <w:tblPr>
        <w:tblW w:w="8926" w:type="dxa"/>
        <w:tblInd w:w="2" w:type="dxa"/>
        <w:tblBorders>
          <w:top w:val="single" w:sz="12" w:space="0" w:color="000000"/>
          <w:bottom w:val="single" w:sz="12" w:space="0" w:color="000000"/>
        </w:tblBorders>
        <w:tblLook w:val="00A0" w:firstRow="1" w:lastRow="0" w:firstColumn="1" w:lastColumn="0" w:noHBand="0" w:noVBand="0"/>
      </w:tblPr>
      <w:tblGrid>
        <w:gridCol w:w="900"/>
        <w:gridCol w:w="1096"/>
        <w:gridCol w:w="1006"/>
        <w:gridCol w:w="1064"/>
        <w:gridCol w:w="1170"/>
        <w:gridCol w:w="1170"/>
        <w:gridCol w:w="1080"/>
        <w:gridCol w:w="1440"/>
      </w:tblGrid>
      <w:tr w:rsidR="009A7224" w:rsidRPr="00C52D84" w14:paraId="10E8AD97" w14:textId="77777777" w:rsidTr="00C915E1">
        <w:trPr>
          <w:trHeight w:val="483"/>
        </w:trPr>
        <w:tc>
          <w:tcPr>
            <w:tcW w:w="900" w:type="dxa"/>
            <w:tcBorders>
              <w:top w:val="single" w:sz="12" w:space="0" w:color="000000"/>
              <w:bottom w:val="single" w:sz="8" w:space="0" w:color="000000"/>
            </w:tcBorders>
            <w:vAlign w:val="center"/>
          </w:tcPr>
          <w:p w14:paraId="214F0505"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Horizon</w:t>
            </w:r>
          </w:p>
        </w:tc>
        <w:tc>
          <w:tcPr>
            <w:tcW w:w="3166" w:type="dxa"/>
            <w:gridSpan w:val="3"/>
            <w:tcBorders>
              <w:top w:val="single" w:sz="12" w:space="0" w:color="000000"/>
              <w:bottom w:val="single" w:sz="8" w:space="0" w:color="000000"/>
            </w:tcBorders>
            <w:vAlign w:val="center"/>
          </w:tcPr>
          <w:p w14:paraId="6F80585F" w14:textId="77777777" w:rsidR="009A7224" w:rsidRPr="00C52D84" w:rsidRDefault="00C915E1"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r w:rsidR="00C8021C" w:rsidRPr="00C52D84">
              <w:rPr>
                <w:rFonts w:ascii="Times New Roman" w:hAnsi="Times New Roman" w:cs="Times New Roman"/>
                <w:sz w:val="16"/>
                <w:szCs w:val="16"/>
              </w:rPr>
              <w:t>——</w:t>
            </w:r>
            <w:r w:rsidR="00432535" w:rsidRPr="00C52D84">
              <w:rPr>
                <w:rFonts w:ascii="Times New Roman" w:hAnsi="Times New Roman" w:cs="Times New Roman"/>
                <w:sz w:val="16"/>
                <w:szCs w:val="16"/>
              </w:rPr>
              <w:t>——</w:t>
            </w:r>
            <w:r w:rsidR="00C8021C" w:rsidRPr="00C52D84">
              <w:rPr>
                <w:rFonts w:ascii="Times New Roman" w:hAnsi="Times New Roman" w:cs="Times New Roman"/>
                <w:sz w:val="16"/>
                <w:szCs w:val="16"/>
              </w:rPr>
              <w:t>—</w:t>
            </w:r>
            <w:r w:rsidR="009A7224" w:rsidRPr="00C52D84">
              <w:rPr>
                <w:rFonts w:ascii="Times New Roman" w:hAnsi="Times New Roman" w:cs="Times New Roman"/>
                <w:sz w:val="16"/>
                <w:szCs w:val="16"/>
              </w:rPr>
              <w:t>Soil pH————</w:t>
            </w:r>
            <w:r w:rsidR="00C8021C" w:rsidRPr="00C52D84">
              <w:rPr>
                <w:rFonts w:ascii="Times New Roman" w:hAnsi="Times New Roman" w:cs="Times New Roman"/>
                <w:sz w:val="16"/>
                <w:szCs w:val="16"/>
              </w:rPr>
              <w:t>——</w:t>
            </w:r>
            <w:r w:rsidRPr="00C52D84">
              <w:rPr>
                <w:rFonts w:ascii="Times New Roman" w:hAnsi="Times New Roman" w:cs="Times New Roman"/>
                <w:sz w:val="16"/>
                <w:szCs w:val="16"/>
              </w:rPr>
              <w:t>—</w:t>
            </w:r>
          </w:p>
        </w:tc>
        <w:tc>
          <w:tcPr>
            <w:tcW w:w="1170" w:type="dxa"/>
            <w:tcBorders>
              <w:top w:val="single" w:sz="12" w:space="0" w:color="000000"/>
              <w:bottom w:val="single" w:sz="8" w:space="0" w:color="000000"/>
            </w:tcBorders>
            <w:vAlign w:val="center"/>
          </w:tcPr>
          <w:p w14:paraId="29CB2043"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Total C</w:t>
            </w:r>
          </w:p>
        </w:tc>
        <w:tc>
          <w:tcPr>
            <w:tcW w:w="1170" w:type="dxa"/>
            <w:tcBorders>
              <w:top w:val="single" w:sz="12" w:space="0" w:color="000000"/>
              <w:bottom w:val="single" w:sz="8" w:space="0" w:color="000000"/>
            </w:tcBorders>
            <w:vAlign w:val="center"/>
          </w:tcPr>
          <w:p w14:paraId="70A1659B"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Total N</w:t>
            </w:r>
          </w:p>
        </w:tc>
        <w:tc>
          <w:tcPr>
            <w:tcW w:w="1080" w:type="dxa"/>
            <w:tcBorders>
              <w:top w:val="single" w:sz="12" w:space="0" w:color="000000"/>
              <w:bottom w:val="single" w:sz="8" w:space="0" w:color="000000"/>
            </w:tcBorders>
            <w:vAlign w:val="center"/>
          </w:tcPr>
          <w:p w14:paraId="7AC3DF25"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C:N</w:t>
            </w:r>
          </w:p>
        </w:tc>
        <w:tc>
          <w:tcPr>
            <w:tcW w:w="1440" w:type="dxa"/>
            <w:tcBorders>
              <w:top w:val="single" w:sz="12" w:space="0" w:color="000000"/>
              <w:bottom w:val="single" w:sz="8" w:space="0" w:color="000000"/>
            </w:tcBorders>
            <w:vAlign w:val="center"/>
          </w:tcPr>
          <w:p w14:paraId="475487C0"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Total P</w:t>
            </w:r>
          </w:p>
        </w:tc>
      </w:tr>
      <w:tr w:rsidR="009A7224" w:rsidRPr="00C52D84" w14:paraId="025EA551" w14:textId="77777777" w:rsidTr="00C915E1">
        <w:trPr>
          <w:trHeight w:val="288"/>
        </w:trPr>
        <w:tc>
          <w:tcPr>
            <w:tcW w:w="900" w:type="dxa"/>
            <w:tcBorders>
              <w:top w:val="single" w:sz="8" w:space="0" w:color="000000"/>
            </w:tcBorders>
            <w:vAlign w:val="center"/>
          </w:tcPr>
          <w:p w14:paraId="49582F5B" w14:textId="77777777" w:rsidR="009A7224" w:rsidRPr="00C52D84" w:rsidRDefault="009A7224" w:rsidP="00C52D84">
            <w:pPr>
              <w:spacing w:after="0" w:line="240" w:lineRule="auto"/>
              <w:jc w:val="center"/>
              <w:rPr>
                <w:rFonts w:ascii="Times New Roman" w:hAnsi="Times New Roman" w:cs="Times New Roman"/>
                <w:sz w:val="16"/>
                <w:szCs w:val="16"/>
              </w:rPr>
            </w:pPr>
          </w:p>
        </w:tc>
        <w:tc>
          <w:tcPr>
            <w:tcW w:w="1096" w:type="dxa"/>
            <w:tcBorders>
              <w:top w:val="single" w:sz="8" w:space="0" w:color="000000"/>
            </w:tcBorders>
            <w:vAlign w:val="center"/>
          </w:tcPr>
          <w:p w14:paraId="571D840F" w14:textId="77777777" w:rsidR="009A7224" w:rsidRPr="00C52D84" w:rsidRDefault="009A7224" w:rsidP="00C52D84">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Water</w:t>
            </w:r>
          </w:p>
        </w:tc>
        <w:tc>
          <w:tcPr>
            <w:tcW w:w="1006" w:type="dxa"/>
            <w:tcBorders>
              <w:top w:val="single" w:sz="8" w:space="0" w:color="000000"/>
            </w:tcBorders>
            <w:vAlign w:val="center"/>
          </w:tcPr>
          <w:p w14:paraId="226010AA" w14:textId="77777777" w:rsidR="009A7224" w:rsidRPr="00C52D84" w:rsidRDefault="009A7224" w:rsidP="00C52D84">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CaCl</w:t>
            </w:r>
            <w:r w:rsidRPr="00C52D84">
              <w:rPr>
                <w:rFonts w:ascii="Times New Roman" w:hAnsi="Times New Roman" w:cs="Times New Roman"/>
                <w:sz w:val="16"/>
                <w:szCs w:val="16"/>
                <w:vertAlign w:val="subscript"/>
              </w:rPr>
              <w:t>2</w:t>
            </w:r>
          </w:p>
        </w:tc>
        <w:tc>
          <w:tcPr>
            <w:tcW w:w="1064" w:type="dxa"/>
            <w:tcBorders>
              <w:top w:val="single" w:sz="8" w:space="0" w:color="000000"/>
            </w:tcBorders>
            <w:vAlign w:val="center"/>
          </w:tcPr>
          <w:p w14:paraId="5A6BFBBC" w14:textId="77777777" w:rsidR="009A7224" w:rsidRPr="00C52D84" w:rsidRDefault="009A7224" w:rsidP="00C52D84">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BaCl</w:t>
            </w:r>
            <w:r w:rsidRPr="00C52D84">
              <w:rPr>
                <w:rFonts w:ascii="Times New Roman" w:hAnsi="Times New Roman" w:cs="Times New Roman"/>
                <w:sz w:val="16"/>
                <w:szCs w:val="16"/>
                <w:vertAlign w:val="subscript"/>
              </w:rPr>
              <w:t>2</w:t>
            </w:r>
          </w:p>
        </w:tc>
        <w:tc>
          <w:tcPr>
            <w:tcW w:w="1170" w:type="dxa"/>
            <w:tcBorders>
              <w:top w:val="single" w:sz="8" w:space="0" w:color="000000"/>
            </w:tcBorders>
            <w:vAlign w:val="center"/>
          </w:tcPr>
          <w:p w14:paraId="7BA53B0D" w14:textId="77777777" w:rsidR="009A7224" w:rsidRPr="00C52D84" w:rsidRDefault="009A7224" w:rsidP="00C52D84">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170" w:type="dxa"/>
            <w:tcBorders>
              <w:top w:val="single" w:sz="8" w:space="0" w:color="000000"/>
            </w:tcBorders>
            <w:vAlign w:val="center"/>
          </w:tcPr>
          <w:p w14:paraId="0CD7672C" w14:textId="77777777" w:rsidR="009A7224" w:rsidRPr="00C52D84" w:rsidRDefault="009A7224" w:rsidP="00C52D84">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080" w:type="dxa"/>
            <w:tcBorders>
              <w:top w:val="single" w:sz="8" w:space="0" w:color="000000"/>
            </w:tcBorders>
            <w:vAlign w:val="center"/>
          </w:tcPr>
          <w:p w14:paraId="3E9DC9CB" w14:textId="77777777" w:rsidR="009A7224" w:rsidRPr="00C52D84" w:rsidRDefault="009A7224" w:rsidP="00C52D84">
            <w:pPr>
              <w:spacing w:after="0" w:line="240" w:lineRule="auto"/>
              <w:jc w:val="center"/>
              <w:rPr>
                <w:rFonts w:ascii="Times New Roman" w:hAnsi="Times New Roman" w:cs="Times New Roman"/>
                <w:sz w:val="16"/>
                <w:szCs w:val="16"/>
                <w:vertAlign w:val="superscript"/>
              </w:rPr>
            </w:pPr>
          </w:p>
        </w:tc>
        <w:tc>
          <w:tcPr>
            <w:tcW w:w="1440" w:type="dxa"/>
            <w:tcBorders>
              <w:top w:val="single" w:sz="8" w:space="0" w:color="000000"/>
            </w:tcBorders>
            <w:vAlign w:val="center"/>
          </w:tcPr>
          <w:p w14:paraId="46533D2C" w14:textId="77777777" w:rsidR="009A7224" w:rsidRPr="00C52D84" w:rsidRDefault="009A7224" w:rsidP="00C52D84">
            <w:pPr>
              <w:spacing w:after="0" w:line="240" w:lineRule="auto"/>
              <w:jc w:val="center"/>
              <w:rPr>
                <w:rFonts w:ascii="Times New Roman" w:hAnsi="Times New Roman" w:cs="Times New Roman"/>
                <w:sz w:val="16"/>
                <w:szCs w:val="16"/>
                <w:vertAlign w:val="superscript"/>
              </w:rPr>
            </w:pPr>
            <w:r w:rsidRPr="00C52D84">
              <w:rPr>
                <w:rFonts w:ascii="Times New Roman" w:hAnsi="Times New Roman" w:cs="Times New Roman"/>
                <w:sz w:val="16"/>
                <w:szCs w:val="16"/>
              </w:rPr>
              <w:t>mg P kg</w:t>
            </w:r>
            <w:r w:rsidRPr="00C52D84">
              <w:rPr>
                <w:rFonts w:ascii="Times New Roman" w:hAnsi="Times New Roman" w:cs="Times New Roman"/>
                <w:sz w:val="16"/>
                <w:szCs w:val="16"/>
                <w:vertAlign w:val="superscript"/>
              </w:rPr>
              <w:t>-1</w:t>
            </w:r>
          </w:p>
        </w:tc>
      </w:tr>
      <w:tr w:rsidR="009A7224" w:rsidRPr="00C52D84" w14:paraId="7681C979" w14:textId="77777777" w:rsidTr="00C915E1">
        <w:trPr>
          <w:trHeight w:val="288"/>
        </w:trPr>
        <w:tc>
          <w:tcPr>
            <w:tcW w:w="900" w:type="dxa"/>
            <w:vAlign w:val="center"/>
          </w:tcPr>
          <w:p w14:paraId="03F8D039"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w:t>
            </w:r>
          </w:p>
        </w:tc>
        <w:tc>
          <w:tcPr>
            <w:tcW w:w="1096" w:type="dxa"/>
            <w:vAlign w:val="center"/>
          </w:tcPr>
          <w:p w14:paraId="7B58CC3C"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6.</w:t>
            </w:r>
            <w:r w:rsidR="009C3466" w:rsidRPr="00C52D84">
              <w:rPr>
                <w:rFonts w:ascii="Times New Roman" w:hAnsi="Times New Roman" w:cs="Times New Roman"/>
                <w:sz w:val="16"/>
                <w:szCs w:val="16"/>
              </w:rPr>
              <w:t>4</w:t>
            </w:r>
          </w:p>
        </w:tc>
        <w:tc>
          <w:tcPr>
            <w:tcW w:w="1006" w:type="dxa"/>
            <w:vAlign w:val="center"/>
          </w:tcPr>
          <w:p w14:paraId="18A00D1B"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5.5</w:t>
            </w:r>
          </w:p>
        </w:tc>
        <w:tc>
          <w:tcPr>
            <w:tcW w:w="1064" w:type="dxa"/>
            <w:vAlign w:val="center"/>
          </w:tcPr>
          <w:p w14:paraId="4F237DFA" w14:textId="77777777" w:rsidR="009A7224" w:rsidRPr="00C52D84" w:rsidRDefault="009A7224" w:rsidP="00A72BB7">
            <w:pPr>
              <w:spacing w:after="0" w:line="240" w:lineRule="auto"/>
              <w:jc w:val="center"/>
              <w:rPr>
                <w:rFonts w:ascii="Times New Roman" w:hAnsi="Times New Roman" w:cs="Times New Roman"/>
                <w:color w:val="000000"/>
                <w:sz w:val="16"/>
                <w:szCs w:val="16"/>
              </w:rPr>
            </w:pPr>
            <w:r w:rsidRPr="00C52D84">
              <w:rPr>
                <w:rFonts w:ascii="Times New Roman" w:hAnsi="Times New Roman" w:cs="Times New Roman"/>
                <w:color w:val="000000"/>
                <w:sz w:val="16"/>
                <w:szCs w:val="16"/>
              </w:rPr>
              <w:t>5.</w:t>
            </w:r>
            <w:r w:rsidR="009C3466" w:rsidRPr="00C52D84">
              <w:rPr>
                <w:rFonts w:ascii="Times New Roman" w:hAnsi="Times New Roman" w:cs="Times New Roman"/>
                <w:color w:val="000000"/>
                <w:sz w:val="16"/>
                <w:szCs w:val="16"/>
              </w:rPr>
              <w:t>3</w:t>
            </w:r>
          </w:p>
        </w:tc>
        <w:tc>
          <w:tcPr>
            <w:tcW w:w="1170" w:type="dxa"/>
            <w:vAlign w:val="center"/>
          </w:tcPr>
          <w:p w14:paraId="1FA4D05D"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0.91</w:t>
            </w:r>
          </w:p>
        </w:tc>
        <w:tc>
          <w:tcPr>
            <w:tcW w:w="1170" w:type="dxa"/>
            <w:vAlign w:val="center"/>
          </w:tcPr>
          <w:p w14:paraId="10DA52E2"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0.05</w:t>
            </w:r>
          </w:p>
        </w:tc>
        <w:tc>
          <w:tcPr>
            <w:tcW w:w="1080" w:type="dxa"/>
            <w:vAlign w:val="center"/>
          </w:tcPr>
          <w:p w14:paraId="22AA6C70"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18.2</w:t>
            </w:r>
          </w:p>
        </w:tc>
        <w:tc>
          <w:tcPr>
            <w:tcW w:w="1440" w:type="dxa"/>
            <w:vAlign w:val="center"/>
          </w:tcPr>
          <w:p w14:paraId="7F0ED156"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350.2</w:t>
            </w:r>
          </w:p>
        </w:tc>
      </w:tr>
      <w:tr w:rsidR="009A7224" w:rsidRPr="00C52D84" w14:paraId="3BAFBCCD" w14:textId="77777777" w:rsidTr="00C915E1">
        <w:trPr>
          <w:trHeight w:val="288"/>
        </w:trPr>
        <w:tc>
          <w:tcPr>
            <w:tcW w:w="900" w:type="dxa"/>
            <w:vAlign w:val="center"/>
          </w:tcPr>
          <w:p w14:paraId="6C1B2343"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2</w:t>
            </w:r>
          </w:p>
        </w:tc>
        <w:tc>
          <w:tcPr>
            <w:tcW w:w="1096" w:type="dxa"/>
            <w:vAlign w:val="center"/>
          </w:tcPr>
          <w:p w14:paraId="6824A85D" w14:textId="77777777" w:rsidR="009A7224" w:rsidRPr="00C52D84" w:rsidRDefault="009C3466"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6.0</w:t>
            </w:r>
          </w:p>
        </w:tc>
        <w:tc>
          <w:tcPr>
            <w:tcW w:w="1006" w:type="dxa"/>
            <w:vAlign w:val="center"/>
          </w:tcPr>
          <w:p w14:paraId="615BEEB2"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5.</w:t>
            </w:r>
            <w:r w:rsidR="009C3466" w:rsidRPr="00C52D84">
              <w:rPr>
                <w:rFonts w:ascii="Times New Roman" w:hAnsi="Times New Roman" w:cs="Times New Roman"/>
                <w:sz w:val="16"/>
                <w:szCs w:val="16"/>
              </w:rPr>
              <w:t>2</w:t>
            </w:r>
          </w:p>
        </w:tc>
        <w:tc>
          <w:tcPr>
            <w:tcW w:w="1064" w:type="dxa"/>
            <w:vAlign w:val="center"/>
          </w:tcPr>
          <w:p w14:paraId="1EE1069F" w14:textId="77777777" w:rsidR="009A7224" w:rsidRPr="00C52D84" w:rsidRDefault="009A7224" w:rsidP="00A72BB7">
            <w:pPr>
              <w:spacing w:after="0" w:line="240" w:lineRule="auto"/>
              <w:jc w:val="center"/>
              <w:rPr>
                <w:rFonts w:ascii="Times New Roman" w:hAnsi="Times New Roman" w:cs="Times New Roman"/>
                <w:color w:val="000000"/>
                <w:sz w:val="16"/>
                <w:szCs w:val="16"/>
              </w:rPr>
            </w:pPr>
            <w:r w:rsidRPr="00C52D84">
              <w:rPr>
                <w:rFonts w:ascii="Times New Roman" w:hAnsi="Times New Roman" w:cs="Times New Roman"/>
                <w:color w:val="000000"/>
                <w:sz w:val="16"/>
                <w:szCs w:val="16"/>
              </w:rPr>
              <w:t>5.</w:t>
            </w:r>
            <w:r w:rsidR="009C3466" w:rsidRPr="00C52D84">
              <w:rPr>
                <w:rFonts w:ascii="Times New Roman" w:hAnsi="Times New Roman" w:cs="Times New Roman"/>
                <w:color w:val="000000"/>
                <w:sz w:val="16"/>
                <w:szCs w:val="16"/>
              </w:rPr>
              <w:t>1</w:t>
            </w:r>
          </w:p>
        </w:tc>
        <w:tc>
          <w:tcPr>
            <w:tcW w:w="1170" w:type="dxa"/>
            <w:vAlign w:val="center"/>
          </w:tcPr>
          <w:p w14:paraId="39C7C114"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1.53</w:t>
            </w:r>
          </w:p>
        </w:tc>
        <w:tc>
          <w:tcPr>
            <w:tcW w:w="1170" w:type="dxa"/>
            <w:vAlign w:val="center"/>
          </w:tcPr>
          <w:p w14:paraId="3F46E266"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0.07</w:t>
            </w:r>
          </w:p>
        </w:tc>
        <w:tc>
          <w:tcPr>
            <w:tcW w:w="1080" w:type="dxa"/>
            <w:vAlign w:val="center"/>
          </w:tcPr>
          <w:p w14:paraId="1D683D7F"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20.5</w:t>
            </w:r>
          </w:p>
        </w:tc>
        <w:tc>
          <w:tcPr>
            <w:tcW w:w="1440" w:type="dxa"/>
            <w:vAlign w:val="center"/>
          </w:tcPr>
          <w:p w14:paraId="430BEDD4"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361.9</w:t>
            </w:r>
          </w:p>
        </w:tc>
      </w:tr>
      <w:tr w:rsidR="009A7224" w:rsidRPr="00C52D84" w14:paraId="7B09B15A" w14:textId="77777777" w:rsidTr="00C915E1">
        <w:trPr>
          <w:trHeight w:val="288"/>
        </w:trPr>
        <w:tc>
          <w:tcPr>
            <w:tcW w:w="900" w:type="dxa"/>
            <w:vAlign w:val="center"/>
          </w:tcPr>
          <w:p w14:paraId="5FEAD5B1"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3</w:t>
            </w:r>
          </w:p>
        </w:tc>
        <w:tc>
          <w:tcPr>
            <w:tcW w:w="1096" w:type="dxa"/>
            <w:vAlign w:val="center"/>
          </w:tcPr>
          <w:p w14:paraId="4F14E39B"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6.</w:t>
            </w:r>
            <w:r w:rsidR="009C3466" w:rsidRPr="00C52D84">
              <w:rPr>
                <w:rFonts w:ascii="Times New Roman" w:hAnsi="Times New Roman" w:cs="Times New Roman"/>
                <w:sz w:val="16"/>
                <w:szCs w:val="16"/>
              </w:rPr>
              <w:t>2</w:t>
            </w:r>
          </w:p>
        </w:tc>
        <w:tc>
          <w:tcPr>
            <w:tcW w:w="1006" w:type="dxa"/>
            <w:vAlign w:val="center"/>
          </w:tcPr>
          <w:p w14:paraId="6F6C9842"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5.7</w:t>
            </w:r>
          </w:p>
        </w:tc>
        <w:tc>
          <w:tcPr>
            <w:tcW w:w="1064" w:type="dxa"/>
            <w:vAlign w:val="center"/>
          </w:tcPr>
          <w:p w14:paraId="341A0BD8" w14:textId="77777777" w:rsidR="009A7224" w:rsidRPr="00C52D84" w:rsidRDefault="009A7224" w:rsidP="00A72BB7">
            <w:pPr>
              <w:spacing w:after="0" w:line="240" w:lineRule="auto"/>
              <w:jc w:val="center"/>
              <w:rPr>
                <w:rFonts w:ascii="Times New Roman" w:hAnsi="Times New Roman" w:cs="Times New Roman"/>
                <w:color w:val="000000"/>
                <w:sz w:val="16"/>
                <w:szCs w:val="16"/>
              </w:rPr>
            </w:pPr>
            <w:r w:rsidRPr="00C52D84">
              <w:rPr>
                <w:rFonts w:ascii="Times New Roman" w:hAnsi="Times New Roman" w:cs="Times New Roman"/>
                <w:color w:val="000000"/>
                <w:sz w:val="16"/>
                <w:szCs w:val="16"/>
              </w:rPr>
              <w:t>5.2</w:t>
            </w:r>
          </w:p>
        </w:tc>
        <w:tc>
          <w:tcPr>
            <w:tcW w:w="1170" w:type="dxa"/>
            <w:vAlign w:val="center"/>
          </w:tcPr>
          <w:p w14:paraId="66453EA6"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1.35</w:t>
            </w:r>
          </w:p>
        </w:tc>
        <w:tc>
          <w:tcPr>
            <w:tcW w:w="1170" w:type="dxa"/>
            <w:vAlign w:val="center"/>
          </w:tcPr>
          <w:p w14:paraId="098156B3"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0.07</w:t>
            </w:r>
          </w:p>
        </w:tc>
        <w:tc>
          <w:tcPr>
            <w:tcW w:w="1080" w:type="dxa"/>
            <w:vAlign w:val="center"/>
          </w:tcPr>
          <w:p w14:paraId="41E7D630"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20.4</w:t>
            </w:r>
          </w:p>
        </w:tc>
        <w:tc>
          <w:tcPr>
            <w:tcW w:w="1440" w:type="dxa"/>
            <w:vAlign w:val="center"/>
          </w:tcPr>
          <w:p w14:paraId="7610BC03"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395.1</w:t>
            </w:r>
          </w:p>
        </w:tc>
      </w:tr>
      <w:tr w:rsidR="009A7224" w:rsidRPr="00C52D84" w14:paraId="32EEB07C" w14:textId="77777777" w:rsidTr="00C915E1">
        <w:trPr>
          <w:trHeight w:val="288"/>
        </w:trPr>
        <w:tc>
          <w:tcPr>
            <w:tcW w:w="900" w:type="dxa"/>
            <w:vAlign w:val="center"/>
          </w:tcPr>
          <w:p w14:paraId="3DE5CA0C"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4</w:t>
            </w:r>
          </w:p>
        </w:tc>
        <w:tc>
          <w:tcPr>
            <w:tcW w:w="1096" w:type="dxa"/>
            <w:vAlign w:val="center"/>
          </w:tcPr>
          <w:p w14:paraId="33850E0B"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6.</w:t>
            </w:r>
            <w:r w:rsidR="009C3466" w:rsidRPr="00C52D84">
              <w:rPr>
                <w:rFonts w:ascii="Times New Roman" w:hAnsi="Times New Roman" w:cs="Times New Roman"/>
                <w:sz w:val="16"/>
                <w:szCs w:val="16"/>
              </w:rPr>
              <w:t>5</w:t>
            </w:r>
          </w:p>
        </w:tc>
        <w:tc>
          <w:tcPr>
            <w:tcW w:w="1006" w:type="dxa"/>
            <w:vAlign w:val="center"/>
          </w:tcPr>
          <w:p w14:paraId="1278941D"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6.0</w:t>
            </w:r>
          </w:p>
        </w:tc>
        <w:tc>
          <w:tcPr>
            <w:tcW w:w="1064" w:type="dxa"/>
            <w:vAlign w:val="center"/>
          </w:tcPr>
          <w:p w14:paraId="36D6E764" w14:textId="77777777" w:rsidR="009A7224" w:rsidRPr="00C52D84" w:rsidRDefault="009A7224" w:rsidP="00A72BB7">
            <w:pPr>
              <w:spacing w:after="0" w:line="240" w:lineRule="auto"/>
              <w:jc w:val="center"/>
              <w:rPr>
                <w:rFonts w:ascii="Times New Roman" w:hAnsi="Times New Roman" w:cs="Times New Roman"/>
                <w:color w:val="000000"/>
                <w:sz w:val="16"/>
                <w:szCs w:val="16"/>
              </w:rPr>
            </w:pPr>
            <w:r w:rsidRPr="00C52D84">
              <w:rPr>
                <w:rFonts w:ascii="Times New Roman" w:hAnsi="Times New Roman" w:cs="Times New Roman"/>
                <w:color w:val="000000"/>
                <w:sz w:val="16"/>
                <w:szCs w:val="16"/>
              </w:rPr>
              <w:t>5.</w:t>
            </w:r>
            <w:r w:rsidR="009C3466" w:rsidRPr="00C52D84">
              <w:rPr>
                <w:rFonts w:ascii="Times New Roman" w:hAnsi="Times New Roman" w:cs="Times New Roman"/>
                <w:color w:val="000000"/>
                <w:sz w:val="16"/>
                <w:szCs w:val="16"/>
              </w:rPr>
              <w:t>8</w:t>
            </w:r>
          </w:p>
        </w:tc>
        <w:tc>
          <w:tcPr>
            <w:tcW w:w="1170" w:type="dxa"/>
            <w:vAlign w:val="center"/>
          </w:tcPr>
          <w:p w14:paraId="6D77AC69"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1.07</w:t>
            </w:r>
          </w:p>
        </w:tc>
        <w:tc>
          <w:tcPr>
            <w:tcW w:w="1170" w:type="dxa"/>
            <w:vAlign w:val="center"/>
          </w:tcPr>
          <w:p w14:paraId="231E241E"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0.07</w:t>
            </w:r>
          </w:p>
        </w:tc>
        <w:tc>
          <w:tcPr>
            <w:tcW w:w="1080" w:type="dxa"/>
            <w:vAlign w:val="center"/>
          </w:tcPr>
          <w:p w14:paraId="565C62FF"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14.4</w:t>
            </w:r>
          </w:p>
        </w:tc>
        <w:tc>
          <w:tcPr>
            <w:tcW w:w="1440" w:type="dxa"/>
            <w:vAlign w:val="center"/>
          </w:tcPr>
          <w:p w14:paraId="314EB125"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490.9</w:t>
            </w:r>
          </w:p>
        </w:tc>
      </w:tr>
      <w:tr w:rsidR="009A7224" w:rsidRPr="00C52D84" w14:paraId="3F496050" w14:textId="77777777" w:rsidTr="00C915E1">
        <w:trPr>
          <w:trHeight w:val="288"/>
        </w:trPr>
        <w:tc>
          <w:tcPr>
            <w:tcW w:w="900" w:type="dxa"/>
            <w:tcBorders>
              <w:bottom w:val="single" w:sz="12" w:space="0" w:color="000000"/>
            </w:tcBorders>
            <w:vAlign w:val="center"/>
          </w:tcPr>
          <w:p w14:paraId="09F548EF" w14:textId="77777777" w:rsidR="009A7224" w:rsidRPr="00C52D84" w:rsidRDefault="009A72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5</w:t>
            </w:r>
          </w:p>
        </w:tc>
        <w:tc>
          <w:tcPr>
            <w:tcW w:w="1096" w:type="dxa"/>
            <w:tcBorders>
              <w:bottom w:val="single" w:sz="12" w:space="0" w:color="000000"/>
            </w:tcBorders>
            <w:vAlign w:val="center"/>
          </w:tcPr>
          <w:p w14:paraId="21FBC208" w14:textId="77777777" w:rsidR="009A7224" w:rsidRPr="00C52D84" w:rsidRDefault="009C3466"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6.0</w:t>
            </w:r>
          </w:p>
        </w:tc>
        <w:tc>
          <w:tcPr>
            <w:tcW w:w="1006" w:type="dxa"/>
            <w:tcBorders>
              <w:bottom w:val="single" w:sz="12" w:space="0" w:color="000000"/>
            </w:tcBorders>
            <w:vAlign w:val="center"/>
          </w:tcPr>
          <w:p w14:paraId="524F7224"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5.</w:t>
            </w:r>
            <w:r w:rsidR="009C3466" w:rsidRPr="00C52D84">
              <w:rPr>
                <w:rFonts w:ascii="Times New Roman" w:hAnsi="Times New Roman" w:cs="Times New Roman"/>
                <w:sz w:val="16"/>
                <w:szCs w:val="16"/>
              </w:rPr>
              <w:t>3</w:t>
            </w:r>
          </w:p>
        </w:tc>
        <w:tc>
          <w:tcPr>
            <w:tcW w:w="1064" w:type="dxa"/>
            <w:tcBorders>
              <w:bottom w:val="single" w:sz="12" w:space="0" w:color="000000"/>
            </w:tcBorders>
            <w:vAlign w:val="center"/>
          </w:tcPr>
          <w:p w14:paraId="4CDAA29F" w14:textId="77777777" w:rsidR="009A7224" w:rsidRPr="00C52D84" w:rsidRDefault="009A7224" w:rsidP="00A72BB7">
            <w:pPr>
              <w:spacing w:after="0" w:line="240" w:lineRule="auto"/>
              <w:jc w:val="center"/>
              <w:rPr>
                <w:rFonts w:ascii="Times New Roman" w:hAnsi="Times New Roman" w:cs="Times New Roman"/>
                <w:color w:val="000000"/>
                <w:sz w:val="16"/>
                <w:szCs w:val="16"/>
              </w:rPr>
            </w:pPr>
            <w:r w:rsidRPr="00C52D84">
              <w:rPr>
                <w:rFonts w:ascii="Times New Roman" w:hAnsi="Times New Roman" w:cs="Times New Roman"/>
                <w:color w:val="000000"/>
                <w:sz w:val="16"/>
                <w:szCs w:val="16"/>
              </w:rPr>
              <w:t>5.</w:t>
            </w:r>
            <w:r w:rsidR="009C3466" w:rsidRPr="00C52D84">
              <w:rPr>
                <w:rFonts w:ascii="Times New Roman" w:hAnsi="Times New Roman" w:cs="Times New Roman"/>
                <w:color w:val="000000"/>
                <w:sz w:val="16"/>
                <w:szCs w:val="16"/>
              </w:rPr>
              <w:t>2</w:t>
            </w:r>
          </w:p>
        </w:tc>
        <w:tc>
          <w:tcPr>
            <w:tcW w:w="1170" w:type="dxa"/>
            <w:tcBorders>
              <w:bottom w:val="single" w:sz="12" w:space="0" w:color="000000"/>
            </w:tcBorders>
            <w:vAlign w:val="center"/>
          </w:tcPr>
          <w:p w14:paraId="7A9D9BE7"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0.46</w:t>
            </w:r>
          </w:p>
        </w:tc>
        <w:tc>
          <w:tcPr>
            <w:tcW w:w="1170" w:type="dxa"/>
            <w:tcBorders>
              <w:bottom w:val="single" w:sz="12" w:space="0" w:color="000000"/>
            </w:tcBorders>
            <w:vAlign w:val="center"/>
          </w:tcPr>
          <w:p w14:paraId="0B72ED93"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0.02</w:t>
            </w:r>
          </w:p>
        </w:tc>
        <w:tc>
          <w:tcPr>
            <w:tcW w:w="1080" w:type="dxa"/>
            <w:tcBorders>
              <w:bottom w:val="single" w:sz="12" w:space="0" w:color="000000"/>
            </w:tcBorders>
            <w:vAlign w:val="center"/>
          </w:tcPr>
          <w:p w14:paraId="5310CF3B"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18.6</w:t>
            </w:r>
          </w:p>
        </w:tc>
        <w:tc>
          <w:tcPr>
            <w:tcW w:w="1440" w:type="dxa"/>
            <w:tcBorders>
              <w:bottom w:val="single" w:sz="12" w:space="0" w:color="000000"/>
            </w:tcBorders>
            <w:vAlign w:val="center"/>
          </w:tcPr>
          <w:p w14:paraId="46EAF86E" w14:textId="77777777" w:rsidR="009A7224" w:rsidRPr="00C52D84" w:rsidRDefault="009A7224" w:rsidP="00A72BB7">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371.4</w:t>
            </w:r>
          </w:p>
        </w:tc>
      </w:tr>
    </w:tbl>
    <w:p w14:paraId="7D00BA6B" w14:textId="77777777" w:rsidR="009A7224" w:rsidRPr="00C52D84" w:rsidRDefault="009A7224" w:rsidP="00A44A24">
      <w:pPr>
        <w:spacing w:after="0" w:line="240" w:lineRule="auto"/>
        <w:rPr>
          <w:rFonts w:ascii="Times New Roman" w:hAnsi="Times New Roman" w:cs="Times New Roman"/>
          <w:sz w:val="16"/>
          <w:szCs w:val="16"/>
        </w:rPr>
      </w:pPr>
    </w:p>
    <w:tbl>
      <w:tblPr>
        <w:tblW w:w="8926" w:type="dxa"/>
        <w:tblInd w:w="2" w:type="dxa"/>
        <w:tblBorders>
          <w:top w:val="single" w:sz="12" w:space="0" w:color="000000"/>
          <w:bottom w:val="single" w:sz="12" w:space="0" w:color="000000"/>
        </w:tblBorders>
        <w:tblLayout w:type="fixed"/>
        <w:tblLook w:val="00A0" w:firstRow="1" w:lastRow="0" w:firstColumn="1" w:lastColumn="0" w:noHBand="0" w:noVBand="0"/>
      </w:tblPr>
      <w:tblGrid>
        <w:gridCol w:w="900"/>
        <w:gridCol w:w="736"/>
        <w:gridCol w:w="810"/>
        <w:gridCol w:w="900"/>
        <w:gridCol w:w="720"/>
        <w:gridCol w:w="720"/>
        <w:gridCol w:w="720"/>
        <w:gridCol w:w="720"/>
        <w:gridCol w:w="810"/>
        <w:gridCol w:w="900"/>
        <w:gridCol w:w="990"/>
      </w:tblGrid>
      <w:tr w:rsidR="00A44A24" w:rsidRPr="00C52D84" w14:paraId="58E6E9A4" w14:textId="77777777" w:rsidTr="00C915E1">
        <w:trPr>
          <w:trHeight w:val="510"/>
        </w:trPr>
        <w:tc>
          <w:tcPr>
            <w:tcW w:w="900" w:type="dxa"/>
            <w:tcBorders>
              <w:top w:val="single" w:sz="12" w:space="0" w:color="000000"/>
              <w:bottom w:val="single" w:sz="8" w:space="0" w:color="000000"/>
            </w:tcBorders>
            <w:vAlign w:val="center"/>
          </w:tcPr>
          <w:p w14:paraId="1FFCA784" w14:textId="77777777" w:rsidR="00A44A24" w:rsidRPr="00C52D84" w:rsidRDefault="00A44A24" w:rsidP="001D0099">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Horizon</w:t>
            </w:r>
          </w:p>
        </w:tc>
        <w:tc>
          <w:tcPr>
            <w:tcW w:w="736" w:type="dxa"/>
            <w:tcBorders>
              <w:top w:val="single" w:sz="12" w:space="0" w:color="000000"/>
              <w:bottom w:val="single" w:sz="8" w:space="0" w:color="000000"/>
            </w:tcBorders>
            <w:vAlign w:val="center"/>
          </w:tcPr>
          <w:p w14:paraId="3AB3242F" w14:textId="77777777" w:rsidR="00A44A24" w:rsidRPr="00C52D84" w:rsidRDefault="00A44A24" w:rsidP="001D0099">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Al</w:t>
            </w:r>
          </w:p>
        </w:tc>
        <w:tc>
          <w:tcPr>
            <w:tcW w:w="810" w:type="dxa"/>
            <w:tcBorders>
              <w:top w:val="single" w:sz="12" w:space="0" w:color="000000"/>
              <w:bottom w:val="single" w:sz="8" w:space="0" w:color="000000"/>
            </w:tcBorders>
            <w:vAlign w:val="center"/>
          </w:tcPr>
          <w:p w14:paraId="057FDF84" w14:textId="77777777" w:rsidR="00A44A24" w:rsidRPr="00C52D84" w:rsidRDefault="00A44A24" w:rsidP="001D0099">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Ca</w:t>
            </w:r>
          </w:p>
        </w:tc>
        <w:tc>
          <w:tcPr>
            <w:tcW w:w="900" w:type="dxa"/>
            <w:tcBorders>
              <w:top w:val="single" w:sz="12" w:space="0" w:color="000000"/>
              <w:bottom w:val="single" w:sz="8" w:space="0" w:color="000000"/>
            </w:tcBorders>
            <w:vAlign w:val="center"/>
          </w:tcPr>
          <w:p w14:paraId="15AE8686" w14:textId="77777777" w:rsidR="00A44A24" w:rsidRPr="00C52D84" w:rsidRDefault="00A44A24" w:rsidP="001D0099">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Fe</w:t>
            </w:r>
          </w:p>
        </w:tc>
        <w:tc>
          <w:tcPr>
            <w:tcW w:w="720" w:type="dxa"/>
            <w:tcBorders>
              <w:top w:val="single" w:sz="12" w:space="0" w:color="000000"/>
              <w:bottom w:val="single" w:sz="8" w:space="0" w:color="000000"/>
            </w:tcBorders>
            <w:vAlign w:val="center"/>
          </w:tcPr>
          <w:p w14:paraId="636B85AA" w14:textId="77777777" w:rsidR="00A44A24" w:rsidRPr="00C52D84" w:rsidRDefault="00A44A24" w:rsidP="001D0099">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K</w:t>
            </w:r>
          </w:p>
        </w:tc>
        <w:tc>
          <w:tcPr>
            <w:tcW w:w="720" w:type="dxa"/>
            <w:tcBorders>
              <w:top w:val="single" w:sz="12" w:space="0" w:color="000000"/>
              <w:bottom w:val="single" w:sz="8" w:space="0" w:color="000000"/>
            </w:tcBorders>
            <w:vAlign w:val="center"/>
          </w:tcPr>
          <w:p w14:paraId="2EF3B36F" w14:textId="77777777" w:rsidR="00A44A24" w:rsidRPr="00C52D84" w:rsidRDefault="00A44A24" w:rsidP="001D0099">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Mg</w:t>
            </w:r>
          </w:p>
        </w:tc>
        <w:tc>
          <w:tcPr>
            <w:tcW w:w="720" w:type="dxa"/>
            <w:tcBorders>
              <w:top w:val="single" w:sz="12" w:space="0" w:color="000000"/>
              <w:bottom w:val="single" w:sz="8" w:space="0" w:color="000000"/>
            </w:tcBorders>
            <w:vAlign w:val="center"/>
          </w:tcPr>
          <w:p w14:paraId="563779A5" w14:textId="77777777" w:rsidR="00A44A24" w:rsidRPr="00C52D84" w:rsidRDefault="00A44A24" w:rsidP="001D0099">
            <w:pPr>
              <w:spacing w:after="0" w:line="240" w:lineRule="auto"/>
              <w:jc w:val="center"/>
              <w:rPr>
                <w:rFonts w:ascii="Times New Roman" w:hAnsi="Times New Roman" w:cs="Times New Roman"/>
                <w:sz w:val="16"/>
                <w:szCs w:val="16"/>
              </w:rPr>
            </w:pPr>
            <w:proofErr w:type="spellStart"/>
            <w:r w:rsidRPr="00C52D84">
              <w:rPr>
                <w:rFonts w:ascii="Times New Roman" w:hAnsi="Times New Roman" w:cs="Times New Roman"/>
                <w:sz w:val="16"/>
                <w:szCs w:val="16"/>
              </w:rPr>
              <w:t>Mn</w:t>
            </w:r>
            <w:proofErr w:type="spellEnd"/>
          </w:p>
        </w:tc>
        <w:tc>
          <w:tcPr>
            <w:tcW w:w="720" w:type="dxa"/>
            <w:tcBorders>
              <w:top w:val="single" w:sz="12" w:space="0" w:color="000000"/>
              <w:bottom w:val="single" w:sz="8" w:space="0" w:color="000000"/>
            </w:tcBorders>
            <w:vAlign w:val="center"/>
          </w:tcPr>
          <w:p w14:paraId="2942A45B" w14:textId="77777777" w:rsidR="00A44A24" w:rsidRPr="00C52D84" w:rsidRDefault="00A44A24" w:rsidP="001D0099">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Na</w:t>
            </w:r>
          </w:p>
        </w:tc>
        <w:tc>
          <w:tcPr>
            <w:tcW w:w="810" w:type="dxa"/>
            <w:tcBorders>
              <w:top w:val="single" w:sz="12" w:space="0" w:color="000000"/>
              <w:bottom w:val="single" w:sz="8" w:space="0" w:color="000000"/>
            </w:tcBorders>
            <w:vAlign w:val="center"/>
          </w:tcPr>
          <w:p w14:paraId="7CA802BC" w14:textId="77777777" w:rsidR="00A44A24" w:rsidRPr="00C52D84" w:rsidRDefault="00A44A24" w:rsidP="001D0099">
            <w:pPr>
              <w:spacing w:after="0" w:line="240" w:lineRule="auto"/>
              <w:jc w:val="center"/>
              <w:rPr>
                <w:rFonts w:ascii="Times New Roman" w:hAnsi="Times New Roman" w:cs="Times New Roman"/>
                <w:sz w:val="16"/>
                <w:szCs w:val="16"/>
                <w:vertAlign w:val="superscript"/>
              </w:rPr>
            </w:pPr>
            <w:r w:rsidRPr="00C52D84">
              <w:rPr>
                <w:rFonts w:ascii="Times New Roman" w:hAnsi="Times New Roman" w:cs="Times New Roman"/>
                <w:sz w:val="16"/>
                <w:szCs w:val="16"/>
              </w:rPr>
              <w:t>TEB</w:t>
            </w:r>
            <w:r w:rsidRPr="00C52D84">
              <w:rPr>
                <w:rFonts w:ascii="Times New Roman" w:hAnsi="Times New Roman" w:cs="Times New Roman"/>
                <w:sz w:val="16"/>
                <w:szCs w:val="16"/>
                <w:vertAlign w:val="superscript"/>
              </w:rPr>
              <w:t>1</w:t>
            </w:r>
          </w:p>
        </w:tc>
        <w:tc>
          <w:tcPr>
            <w:tcW w:w="900" w:type="dxa"/>
            <w:tcBorders>
              <w:top w:val="single" w:sz="12" w:space="0" w:color="000000"/>
              <w:bottom w:val="single" w:sz="8" w:space="0" w:color="000000"/>
            </w:tcBorders>
            <w:vAlign w:val="center"/>
          </w:tcPr>
          <w:p w14:paraId="547DD1AB" w14:textId="77777777" w:rsidR="00A44A24" w:rsidRPr="00C52D84" w:rsidRDefault="00A44A24" w:rsidP="001D0099">
            <w:pPr>
              <w:spacing w:after="0" w:line="240" w:lineRule="auto"/>
              <w:jc w:val="center"/>
              <w:rPr>
                <w:rFonts w:ascii="Times New Roman" w:hAnsi="Times New Roman" w:cs="Times New Roman"/>
                <w:sz w:val="16"/>
                <w:szCs w:val="16"/>
                <w:vertAlign w:val="superscript"/>
              </w:rPr>
            </w:pPr>
            <w:r w:rsidRPr="00C52D84">
              <w:rPr>
                <w:rFonts w:ascii="Times New Roman" w:hAnsi="Times New Roman" w:cs="Times New Roman"/>
                <w:sz w:val="16"/>
                <w:szCs w:val="16"/>
              </w:rPr>
              <w:t>ECEC</w:t>
            </w:r>
            <w:r w:rsidRPr="00C52D84">
              <w:rPr>
                <w:rFonts w:ascii="Times New Roman" w:hAnsi="Times New Roman" w:cs="Times New Roman"/>
                <w:sz w:val="16"/>
                <w:szCs w:val="16"/>
                <w:vertAlign w:val="superscript"/>
              </w:rPr>
              <w:t>2</w:t>
            </w:r>
          </w:p>
        </w:tc>
        <w:tc>
          <w:tcPr>
            <w:tcW w:w="990" w:type="dxa"/>
            <w:tcBorders>
              <w:top w:val="single" w:sz="12" w:space="0" w:color="000000"/>
              <w:bottom w:val="single" w:sz="8" w:space="0" w:color="000000"/>
            </w:tcBorders>
            <w:vAlign w:val="center"/>
          </w:tcPr>
          <w:p w14:paraId="79E17232" w14:textId="77777777" w:rsidR="00A44A24" w:rsidRPr="00C52D84" w:rsidRDefault="00A44A24" w:rsidP="001D0099">
            <w:pPr>
              <w:spacing w:after="0" w:line="240" w:lineRule="auto"/>
              <w:jc w:val="center"/>
              <w:rPr>
                <w:rFonts w:ascii="Times New Roman" w:hAnsi="Times New Roman" w:cs="Times New Roman"/>
                <w:sz w:val="16"/>
                <w:szCs w:val="16"/>
                <w:vertAlign w:val="superscript"/>
              </w:rPr>
            </w:pPr>
            <w:r w:rsidRPr="00C52D84">
              <w:rPr>
                <w:rFonts w:ascii="Times New Roman" w:hAnsi="Times New Roman" w:cs="Times New Roman"/>
                <w:sz w:val="16"/>
                <w:szCs w:val="16"/>
              </w:rPr>
              <w:t>BS</w:t>
            </w:r>
            <w:r w:rsidRPr="00C52D84">
              <w:rPr>
                <w:rFonts w:ascii="Times New Roman" w:hAnsi="Times New Roman" w:cs="Times New Roman"/>
                <w:sz w:val="16"/>
                <w:szCs w:val="16"/>
                <w:vertAlign w:val="superscript"/>
              </w:rPr>
              <w:t>3</w:t>
            </w:r>
          </w:p>
        </w:tc>
      </w:tr>
      <w:tr w:rsidR="00A44A24" w:rsidRPr="00C52D84" w14:paraId="17C422B7" w14:textId="77777777" w:rsidTr="00C915E1">
        <w:trPr>
          <w:trHeight w:val="288"/>
        </w:trPr>
        <w:tc>
          <w:tcPr>
            <w:tcW w:w="900" w:type="dxa"/>
            <w:tcBorders>
              <w:top w:val="single" w:sz="8" w:space="0" w:color="000000"/>
            </w:tcBorders>
            <w:vAlign w:val="center"/>
          </w:tcPr>
          <w:p w14:paraId="2D9E0DA0" w14:textId="77777777" w:rsidR="00A44A24" w:rsidRPr="00C52D84" w:rsidRDefault="00A44A24" w:rsidP="001D0099">
            <w:pPr>
              <w:spacing w:after="0" w:line="240" w:lineRule="auto"/>
              <w:jc w:val="center"/>
              <w:rPr>
                <w:rFonts w:ascii="Times New Roman" w:hAnsi="Times New Roman" w:cs="Times New Roman"/>
                <w:sz w:val="16"/>
                <w:szCs w:val="16"/>
              </w:rPr>
            </w:pPr>
          </w:p>
        </w:tc>
        <w:tc>
          <w:tcPr>
            <w:tcW w:w="7036" w:type="dxa"/>
            <w:gridSpan w:val="9"/>
            <w:tcBorders>
              <w:top w:val="single" w:sz="8" w:space="0" w:color="000000"/>
            </w:tcBorders>
            <w:vAlign w:val="center"/>
          </w:tcPr>
          <w:p w14:paraId="237D6CD2" w14:textId="77777777" w:rsidR="00A44A24" w:rsidRPr="00C52D84" w:rsidRDefault="00C915E1" w:rsidP="001D0099">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r w:rsidR="00A44A24" w:rsidRPr="00C52D84">
              <w:rPr>
                <w:rFonts w:ascii="Times New Roman" w:hAnsi="Times New Roman" w:cs="Times New Roman"/>
                <w:sz w:val="16"/>
                <w:szCs w:val="16"/>
              </w:rPr>
              <w:t>—</w:t>
            </w:r>
            <w:r w:rsidRPr="00C52D84">
              <w:rPr>
                <w:rFonts w:ascii="Times New Roman" w:hAnsi="Times New Roman" w:cs="Times New Roman"/>
                <w:sz w:val="16"/>
                <w:szCs w:val="16"/>
              </w:rPr>
              <w:t>——</w:t>
            </w:r>
            <w:r w:rsidR="00A44A24" w:rsidRPr="00C52D84">
              <w:rPr>
                <w:rFonts w:ascii="Times New Roman" w:hAnsi="Times New Roman" w:cs="Times New Roman"/>
                <w:sz w:val="16"/>
                <w:szCs w:val="16"/>
              </w:rPr>
              <w:t>——————————————</w:t>
            </w:r>
            <w:proofErr w:type="spellStart"/>
            <w:r w:rsidR="00A44A24" w:rsidRPr="00C52D84">
              <w:rPr>
                <w:rFonts w:ascii="Times New Roman" w:hAnsi="Times New Roman" w:cs="Times New Roman"/>
                <w:sz w:val="16"/>
                <w:szCs w:val="16"/>
              </w:rPr>
              <w:t>cmol</w:t>
            </w:r>
            <w:r w:rsidR="00A44A24" w:rsidRPr="00C52D84">
              <w:rPr>
                <w:rFonts w:ascii="Times New Roman" w:hAnsi="Times New Roman" w:cs="Times New Roman"/>
                <w:sz w:val="16"/>
                <w:szCs w:val="16"/>
                <w:vertAlign w:val="subscript"/>
              </w:rPr>
              <w:t>c</w:t>
            </w:r>
            <w:proofErr w:type="spellEnd"/>
            <w:r w:rsidR="00A44A24" w:rsidRPr="00C52D84">
              <w:rPr>
                <w:rFonts w:ascii="Times New Roman" w:hAnsi="Times New Roman" w:cs="Times New Roman"/>
                <w:sz w:val="16"/>
                <w:szCs w:val="16"/>
              </w:rPr>
              <w:t xml:space="preserve"> kg</w:t>
            </w:r>
            <w:r w:rsidR="00A44A24" w:rsidRPr="00C52D84">
              <w:rPr>
                <w:rFonts w:ascii="Times New Roman" w:hAnsi="Times New Roman" w:cs="Times New Roman"/>
                <w:sz w:val="16"/>
                <w:szCs w:val="16"/>
                <w:vertAlign w:val="superscript"/>
              </w:rPr>
              <w:t>-1</w:t>
            </w:r>
            <w:r w:rsidR="00A44A24" w:rsidRPr="00C52D84">
              <w:rPr>
                <w:rFonts w:ascii="Times New Roman" w:hAnsi="Times New Roman" w:cs="Times New Roman"/>
                <w:sz w:val="16"/>
                <w:szCs w:val="16"/>
              </w:rPr>
              <w:t>———————————————</w:t>
            </w:r>
            <w:r w:rsidRPr="00C52D84">
              <w:rPr>
                <w:rFonts w:ascii="Times New Roman" w:hAnsi="Times New Roman" w:cs="Times New Roman"/>
                <w:sz w:val="16"/>
                <w:szCs w:val="16"/>
              </w:rPr>
              <w:t>———</w:t>
            </w:r>
          </w:p>
        </w:tc>
        <w:tc>
          <w:tcPr>
            <w:tcW w:w="990" w:type="dxa"/>
            <w:tcBorders>
              <w:top w:val="single" w:sz="8" w:space="0" w:color="000000"/>
            </w:tcBorders>
            <w:vAlign w:val="center"/>
          </w:tcPr>
          <w:p w14:paraId="1DC488E3" w14:textId="77777777" w:rsidR="00A44A24" w:rsidRPr="00C52D84" w:rsidRDefault="00A44A24" w:rsidP="001D0099">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r>
      <w:tr w:rsidR="00A44A24" w:rsidRPr="00C52D84" w14:paraId="26378947" w14:textId="77777777" w:rsidTr="00C915E1">
        <w:trPr>
          <w:trHeight w:val="288"/>
        </w:trPr>
        <w:tc>
          <w:tcPr>
            <w:tcW w:w="900" w:type="dxa"/>
            <w:vAlign w:val="center"/>
          </w:tcPr>
          <w:p w14:paraId="5A748D70" w14:textId="77777777" w:rsidR="00A44A24" w:rsidRPr="00C52D84" w:rsidRDefault="00A44A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1</w:t>
            </w:r>
          </w:p>
        </w:tc>
        <w:tc>
          <w:tcPr>
            <w:tcW w:w="736" w:type="dxa"/>
            <w:vAlign w:val="center"/>
          </w:tcPr>
          <w:p w14:paraId="4462DC0D"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0.02</w:t>
            </w:r>
          </w:p>
        </w:tc>
        <w:tc>
          <w:tcPr>
            <w:tcW w:w="810" w:type="dxa"/>
            <w:vAlign w:val="center"/>
          </w:tcPr>
          <w:p w14:paraId="1FA0BAD0"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2.51</w:t>
            </w:r>
          </w:p>
        </w:tc>
        <w:tc>
          <w:tcPr>
            <w:tcW w:w="900" w:type="dxa"/>
            <w:vAlign w:val="center"/>
          </w:tcPr>
          <w:p w14:paraId="742B7A1A"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0.01</w:t>
            </w:r>
          </w:p>
        </w:tc>
        <w:tc>
          <w:tcPr>
            <w:tcW w:w="720" w:type="dxa"/>
            <w:vAlign w:val="center"/>
          </w:tcPr>
          <w:p w14:paraId="42F82EA8"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0.78</w:t>
            </w:r>
          </w:p>
        </w:tc>
        <w:tc>
          <w:tcPr>
            <w:tcW w:w="720" w:type="dxa"/>
            <w:vAlign w:val="center"/>
          </w:tcPr>
          <w:p w14:paraId="4622BC92"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1.29</w:t>
            </w:r>
          </w:p>
        </w:tc>
        <w:tc>
          <w:tcPr>
            <w:tcW w:w="720" w:type="dxa"/>
            <w:vAlign w:val="center"/>
          </w:tcPr>
          <w:p w14:paraId="3DA90934"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0.07</w:t>
            </w:r>
          </w:p>
        </w:tc>
        <w:tc>
          <w:tcPr>
            <w:tcW w:w="720" w:type="dxa"/>
            <w:vAlign w:val="center"/>
          </w:tcPr>
          <w:p w14:paraId="18D2D367"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0.01</w:t>
            </w:r>
          </w:p>
        </w:tc>
        <w:tc>
          <w:tcPr>
            <w:tcW w:w="810" w:type="dxa"/>
            <w:vAlign w:val="center"/>
          </w:tcPr>
          <w:p w14:paraId="6B04E324"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4.6</w:t>
            </w:r>
          </w:p>
        </w:tc>
        <w:tc>
          <w:tcPr>
            <w:tcW w:w="900" w:type="dxa"/>
            <w:vAlign w:val="center"/>
          </w:tcPr>
          <w:p w14:paraId="358ADC48"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4.7</w:t>
            </w:r>
          </w:p>
        </w:tc>
        <w:tc>
          <w:tcPr>
            <w:tcW w:w="990" w:type="dxa"/>
            <w:vAlign w:val="center"/>
          </w:tcPr>
          <w:p w14:paraId="2B3187E8"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97.8</w:t>
            </w:r>
          </w:p>
        </w:tc>
      </w:tr>
      <w:tr w:rsidR="00A44A24" w:rsidRPr="00C52D84" w14:paraId="34963FCD" w14:textId="77777777" w:rsidTr="00C915E1">
        <w:trPr>
          <w:trHeight w:val="288"/>
        </w:trPr>
        <w:tc>
          <w:tcPr>
            <w:tcW w:w="900" w:type="dxa"/>
            <w:vAlign w:val="center"/>
          </w:tcPr>
          <w:p w14:paraId="3B9A32E6" w14:textId="77777777" w:rsidR="00A44A24" w:rsidRPr="00C52D84" w:rsidRDefault="00A44A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2</w:t>
            </w:r>
          </w:p>
        </w:tc>
        <w:tc>
          <w:tcPr>
            <w:tcW w:w="736" w:type="dxa"/>
            <w:vAlign w:val="center"/>
          </w:tcPr>
          <w:p w14:paraId="259F6DAF"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0.02</w:t>
            </w:r>
          </w:p>
        </w:tc>
        <w:tc>
          <w:tcPr>
            <w:tcW w:w="810" w:type="dxa"/>
            <w:vAlign w:val="center"/>
          </w:tcPr>
          <w:p w14:paraId="703F9B07"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4.61</w:t>
            </w:r>
          </w:p>
        </w:tc>
        <w:tc>
          <w:tcPr>
            <w:tcW w:w="900" w:type="dxa"/>
            <w:vAlign w:val="center"/>
          </w:tcPr>
          <w:p w14:paraId="532B4E2F"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0.01</w:t>
            </w:r>
          </w:p>
        </w:tc>
        <w:tc>
          <w:tcPr>
            <w:tcW w:w="720" w:type="dxa"/>
            <w:vAlign w:val="center"/>
          </w:tcPr>
          <w:p w14:paraId="3F63379E"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0.96</w:t>
            </w:r>
          </w:p>
        </w:tc>
        <w:tc>
          <w:tcPr>
            <w:tcW w:w="720" w:type="dxa"/>
            <w:vAlign w:val="center"/>
          </w:tcPr>
          <w:p w14:paraId="5C597A5E"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2.35</w:t>
            </w:r>
          </w:p>
        </w:tc>
        <w:tc>
          <w:tcPr>
            <w:tcW w:w="720" w:type="dxa"/>
            <w:vAlign w:val="center"/>
          </w:tcPr>
          <w:p w14:paraId="6FB85D69"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0.06</w:t>
            </w:r>
          </w:p>
        </w:tc>
        <w:tc>
          <w:tcPr>
            <w:tcW w:w="720" w:type="dxa"/>
            <w:vAlign w:val="center"/>
          </w:tcPr>
          <w:p w14:paraId="0EE46941"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0.02</w:t>
            </w:r>
          </w:p>
        </w:tc>
        <w:tc>
          <w:tcPr>
            <w:tcW w:w="810" w:type="dxa"/>
            <w:vAlign w:val="center"/>
          </w:tcPr>
          <w:p w14:paraId="6BA68980"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7.9</w:t>
            </w:r>
          </w:p>
        </w:tc>
        <w:tc>
          <w:tcPr>
            <w:tcW w:w="900" w:type="dxa"/>
            <w:vAlign w:val="center"/>
          </w:tcPr>
          <w:p w14:paraId="6EF5D7C0"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8.0</w:t>
            </w:r>
          </w:p>
        </w:tc>
        <w:tc>
          <w:tcPr>
            <w:tcW w:w="990" w:type="dxa"/>
            <w:vAlign w:val="center"/>
          </w:tcPr>
          <w:p w14:paraId="6862E273"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98.9</w:t>
            </w:r>
          </w:p>
        </w:tc>
      </w:tr>
      <w:tr w:rsidR="00A44A24" w:rsidRPr="00C52D84" w14:paraId="683A8A56" w14:textId="77777777" w:rsidTr="00C915E1">
        <w:trPr>
          <w:trHeight w:val="288"/>
        </w:trPr>
        <w:tc>
          <w:tcPr>
            <w:tcW w:w="900" w:type="dxa"/>
            <w:vAlign w:val="center"/>
          </w:tcPr>
          <w:p w14:paraId="031A7624" w14:textId="77777777" w:rsidR="00A44A24" w:rsidRPr="00C52D84" w:rsidRDefault="00A44A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3</w:t>
            </w:r>
          </w:p>
        </w:tc>
        <w:tc>
          <w:tcPr>
            <w:tcW w:w="736" w:type="dxa"/>
            <w:vAlign w:val="center"/>
          </w:tcPr>
          <w:p w14:paraId="2932EE50"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0.02</w:t>
            </w:r>
          </w:p>
        </w:tc>
        <w:tc>
          <w:tcPr>
            <w:tcW w:w="810" w:type="dxa"/>
            <w:vAlign w:val="center"/>
          </w:tcPr>
          <w:p w14:paraId="21ED457D"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6.46</w:t>
            </w:r>
          </w:p>
        </w:tc>
        <w:tc>
          <w:tcPr>
            <w:tcW w:w="900" w:type="dxa"/>
            <w:vAlign w:val="center"/>
          </w:tcPr>
          <w:p w14:paraId="268F8F66"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0.01</w:t>
            </w:r>
          </w:p>
        </w:tc>
        <w:tc>
          <w:tcPr>
            <w:tcW w:w="720" w:type="dxa"/>
            <w:vAlign w:val="center"/>
          </w:tcPr>
          <w:p w14:paraId="6C7CFE5D"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1.03</w:t>
            </w:r>
          </w:p>
        </w:tc>
        <w:tc>
          <w:tcPr>
            <w:tcW w:w="720" w:type="dxa"/>
            <w:vAlign w:val="center"/>
          </w:tcPr>
          <w:p w14:paraId="12372C7A"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3.11</w:t>
            </w:r>
          </w:p>
        </w:tc>
        <w:tc>
          <w:tcPr>
            <w:tcW w:w="720" w:type="dxa"/>
            <w:vAlign w:val="center"/>
          </w:tcPr>
          <w:p w14:paraId="69B1ED01"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0.03</w:t>
            </w:r>
          </w:p>
        </w:tc>
        <w:tc>
          <w:tcPr>
            <w:tcW w:w="720" w:type="dxa"/>
            <w:vAlign w:val="center"/>
          </w:tcPr>
          <w:p w14:paraId="69DE3167"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0.03</w:t>
            </w:r>
          </w:p>
        </w:tc>
        <w:tc>
          <w:tcPr>
            <w:tcW w:w="810" w:type="dxa"/>
            <w:vAlign w:val="center"/>
          </w:tcPr>
          <w:p w14:paraId="0C1A27CB"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10.6</w:t>
            </w:r>
          </w:p>
        </w:tc>
        <w:tc>
          <w:tcPr>
            <w:tcW w:w="900" w:type="dxa"/>
            <w:vAlign w:val="center"/>
          </w:tcPr>
          <w:p w14:paraId="62755562"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10.7</w:t>
            </w:r>
          </w:p>
        </w:tc>
        <w:tc>
          <w:tcPr>
            <w:tcW w:w="990" w:type="dxa"/>
            <w:vAlign w:val="center"/>
          </w:tcPr>
          <w:p w14:paraId="4A598B1C"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99.5</w:t>
            </w:r>
          </w:p>
        </w:tc>
      </w:tr>
      <w:tr w:rsidR="00A44A24" w:rsidRPr="00C52D84" w14:paraId="3AB19735" w14:textId="77777777" w:rsidTr="00C915E1">
        <w:trPr>
          <w:trHeight w:val="288"/>
        </w:trPr>
        <w:tc>
          <w:tcPr>
            <w:tcW w:w="900" w:type="dxa"/>
            <w:vAlign w:val="center"/>
          </w:tcPr>
          <w:p w14:paraId="28D9E4ED" w14:textId="77777777" w:rsidR="00A44A24" w:rsidRPr="00C52D84" w:rsidRDefault="00A44A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4</w:t>
            </w:r>
          </w:p>
        </w:tc>
        <w:tc>
          <w:tcPr>
            <w:tcW w:w="736" w:type="dxa"/>
            <w:vAlign w:val="center"/>
          </w:tcPr>
          <w:p w14:paraId="4A303037"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0.04</w:t>
            </w:r>
          </w:p>
        </w:tc>
        <w:tc>
          <w:tcPr>
            <w:tcW w:w="810" w:type="dxa"/>
            <w:vAlign w:val="center"/>
          </w:tcPr>
          <w:p w14:paraId="35B678D6"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10.31</w:t>
            </w:r>
          </w:p>
        </w:tc>
        <w:tc>
          <w:tcPr>
            <w:tcW w:w="900" w:type="dxa"/>
            <w:vAlign w:val="center"/>
          </w:tcPr>
          <w:p w14:paraId="34466ED4"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0.01</w:t>
            </w:r>
          </w:p>
        </w:tc>
        <w:tc>
          <w:tcPr>
            <w:tcW w:w="720" w:type="dxa"/>
            <w:vAlign w:val="center"/>
          </w:tcPr>
          <w:p w14:paraId="0D1680A1"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0.69</w:t>
            </w:r>
          </w:p>
        </w:tc>
        <w:tc>
          <w:tcPr>
            <w:tcW w:w="720" w:type="dxa"/>
            <w:vAlign w:val="center"/>
          </w:tcPr>
          <w:p w14:paraId="33514A26"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5.11</w:t>
            </w:r>
          </w:p>
        </w:tc>
        <w:tc>
          <w:tcPr>
            <w:tcW w:w="720" w:type="dxa"/>
            <w:vAlign w:val="center"/>
          </w:tcPr>
          <w:p w14:paraId="50966D58"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0.04</w:t>
            </w:r>
          </w:p>
        </w:tc>
        <w:tc>
          <w:tcPr>
            <w:tcW w:w="720" w:type="dxa"/>
            <w:vAlign w:val="center"/>
          </w:tcPr>
          <w:p w14:paraId="35EDA522"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0.05</w:t>
            </w:r>
          </w:p>
        </w:tc>
        <w:tc>
          <w:tcPr>
            <w:tcW w:w="810" w:type="dxa"/>
            <w:vAlign w:val="center"/>
          </w:tcPr>
          <w:p w14:paraId="78E4CCDC"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16.2</w:t>
            </w:r>
          </w:p>
        </w:tc>
        <w:tc>
          <w:tcPr>
            <w:tcW w:w="900" w:type="dxa"/>
            <w:vAlign w:val="center"/>
          </w:tcPr>
          <w:p w14:paraId="7C940702"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16.2</w:t>
            </w:r>
          </w:p>
        </w:tc>
        <w:tc>
          <w:tcPr>
            <w:tcW w:w="990" w:type="dxa"/>
            <w:vAlign w:val="center"/>
          </w:tcPr>
          <w:p w14:paraId="55DDD7EE"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99.5</w:t>
            </w:r>
          </w:p>
        </w:tc>
      </w:tr>
      <w:tr w:rsidR="00A44A24" w:rsidRPr="00C52D84" w14:paraId="1D23493B" w14:textId="77777777" w:rsidTr="00C915E1">
        <w:trPr>
          <w:trHeight w:val="288"/>
        </w:trPr>
        <w:tc>
          <w:tcPr>
            <w:tcW w:w="900" w:type="dxa"/>
            <w:tcBorders>
              <w:bottom w:val="single" w:sz="12" w:space="0" w:color="000000"/>
            </w:tcBorders>
            <w:vAlign w:val="center"/>
          </w:tcPr>
          <w:p w14:paraId="4A02AC9D" w14:textId="77777777" w:rsidR="00A44A24" w:rsidRPr="00C52D84" w:rsidRDefault="00A44A24" w:rsidP="00C879BF">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5</w:t>
            </w:r>
          </w:p>
        </w:tc>
        <w:tc>
          <w:tcPr>
            <w:tcW w:w="736" w:type="dxa"/>
            <w:tcBorders>
              <w:bottom w:val="single" w:sz="12" w:space="0" w:color="000000"/>
            </w:tcBorders>
            <w:vAlign w:val="center"/>
          </w:tcPr>
          <w:p w14:paraId="63A4CD23"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0.04</w:t>
            </w:r>
          </w:p>
        </w:tc>
        <w:tc>
          <w:tcPr>
            <w:tcW w:w="810" w:type="dxa"/>
            <w:tcBorders>
              <w:bottom w:val="single" w:sz="12" w:space="0" w:color="000000"/>
            </w:tcBorders>
            <w:vAlign w:val="center"/>
          </w:tcPr>
          <w:p w14:paraId="445EAA35"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5.70</w:t>
            </w:r>
          </w:p>
        </w:tc>
        <w:tc>
          <w:tcPr>
            <w:tcW w:w="900" w:type="dxa"/>
            <w:tcBorders>
              <w:bottom w:val="single" w:sz="12" w:space="0" w:color="000000"/>
            </w:tcBorders>
            <w:vAlign w:val="center"/>
          </w:tcPr>
          <w:p w14:paraId="7EB47BB5"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0.01</w:t>
            </w:r>
          </w:p>
        </w:tc>
        <w:tc>
          <w:tcPr>
            <w:tcW w:w="720" w:type="dxa"/>
            <w:tcBorders>
              <w:bottom w:val="single" w:sz="12" w:space="0" w:color="000000"/>
            </w:tcBorders>
            <w:vAlign w:val="center"/>
          </w:tcPr>
          <w:p w14:paraId="6CFAC164"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0.14</w:t>
            </w:r>
          </w:p>
        </w:tc>
        <w:tc>
          <w:tcPr>
            <w:tcW w:w="720" w:type="dxa"/>
            <w:tcBorders>
              <w:bottom w:val="single" w:sz="12" w:space="0" w:color="000000"/>
            </w:tcBorders>
            <w:vAlign w:val="center"/>
          </w:tcPr>
          <w:p w14:paraId="6ADA163B"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5.12</w:t>
            </w:r>
          </w:p>
        </w:tc>
        <w:tc>
          <w:tcPr>
            <w:tcW w:w="720" w:type="dxa"/>
            <w:tcBorders>
              <w:bottom w:val="single" w:sz="12" w:space="0" w:color="000000"/>
            </w:tcBorders>
            <w:vAlign w:val="center"/>
          </w:tcPr>
          <w:p w14:paraId="4B93CDD8"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0.04</w:t>
            </w:r>
          </w:p>
        </w:tc>
        <w:tc>
          <w:tcPr>
            <w:tcW w:w="720" w:type="dxa"/>
            <w:tcBorders>
              <w:bottom w:val="single" w:sz="12" w:space="0" w:color="000000"/>
            </w:tcBorders>
            <w:vAlign w:val="center"/>
          </w:tcPr>
          <w:p w14:paraId="004CAD6A"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0.15</w:t>
            </w:r>
          </w:p>
        </w:tc>
        <w:tc>
          <w:tcPr>
            <w:tcW w:w="810" w:type="dxa"/>
            <w:tcBorders>
              <w:bottom w:val="single" w:sz="12" w:space="0" w:color="000000"/>
            </w:tcBorders>
            <w:vAlign w:val="center"/>
          </w:tcPr>
          <w:p w14:paraId="18A57C19"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11.1</w:t>
            </w:r>
          </w:p>
        </w:tc>
        <w:tc>
          <w:tcPr>
            <w:tcW w:w="900" w:type="dxa"/>
            <w:tcBorders>
              <w:bottom w:val="single" w:sz="12" w:space="0" w:color="000000"/>
            </w:tcBorders>
            <w:vAlign w:val="center"/>
          </w:tcPr>
          <w:p w14:paraId="1F969497"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11.2</w:t>
            </w:r>
          </w:p>
        </w:tc>
        <w:tc>
          <w:tcPr>
            <w:tcW w:w="990" w:type="dxa"/>
            <w:tcBorders>
              <w:bottom w:val="single" w:sz="12" w:space="0" w:color="000000"/>
            </w:tcBorders>
            <w:vAlign w:val="center"/>
          </w:tcPr>
          <w:p w14:paraId="6ECF2DF7" w14:textId="77777777" w:rsidR="00A44A24" w:rsidRPr="00C52D84" w:rsidRDefault="00A44A24" w:rsidP="003F7DA3">
            <w:pPr>
              <w:spacing w:after="0" w:line="240" w:lineRule="auto"/>
              <w:jc w:val="center"/>
              <w:rPr>
                <w:rFonts w:ascii="Times New Roman" w:eastAsia="Times New Roman" w:hAnsi="Times New Roman" w:cs="Times New Roman"/>
                <w:color w:val="000000"/>
                <w:sz w:val="16"/>
                <w:szCs w:val="16"/>
              </w:rPr>
            </w:pPr>
            <w:r w:rsidRPr="00C52D84">
              <w:rPr>
                <w:rFonts w:ascii="Times New Roman" w:eastAsia="Times New Roman" w:hAnsi="Times New Roman" w:cs="Times New Roman"/>
                <w:color w:val="000000"/>
                <w:sz w:val="16"/>
                <w:szCs w:val="16"/>
              </w:rPr>
              <w:t>99.2</w:t>
            </w:r>
          </w:p>
        </w:tc>
      </w:tr>
    </w:tbl>
    <w:p w14:paraId="6DBD1082" w14:textId="77777777" w:rsidR="003F7DA3" w:rsidRPr="00432535" w:rsidRDefault="003F7DA3" w:rsidP="00A44A24">
      <w:pPr>
        <w:spacing w:after="0" w:line="240" w:lineRule="auto"/>
        <w:ind w:left="547" w:hanging="547"/>
        <w:rPr>
          <w:sz w:val="18"/>
          <w:szCs w:val="18"/>
        </w:rPr>
      </w:pPr>
    </w:p>
    <w:p w14:paraId="092F2E49" w14:textId="77777777" w:rsidR="00C82457" w:rsidRPr="00A44A24" w:rsidRDefault="00C82457" w:rsidP="00C915E1">
      <w:pPr>
        <w:spacing w:after="0"/>
        <w:rPr>
          <w:rFonts w:ascii="Times New Roman" w:hAnsi="Times New Roman" w:cs="Times New Roman"/>
          <w:sz w:val="18"/>
          <w:szCs w:val="18"/>
        </w:rPr>
      </w:pPr>
      <w:r w:rsidRPr="00A44A24">
        <w:rPr>
          <w:rFonts w:ascii="Times New Roman" w:hAnsi="Times New Roman" w:cs="Times New Roman"/>
          <w:sz w:val="18"/>
          <w:szCs w:val="18"/>
          <w:vertAlign w:val="superscript"/>
        </w:rPr>
        <w:t>1</w:t>
      </w:r>
      <w:r w:rsidRPr="00A44A24">
        <w:rPr>
          <w:rFonts w:ascii="Times New Roman" w:hAnsi="Times New Roman" w:cs="Times New Roman"/>
          <w:sz w:val="18"/>
          <w:szCs w:val="18"/>
        </w:rPr>
        <w:t xml:space="preserve"> Total exchangeable bases (i.e. sum of Ca, K, Mg, Na).</w:t>
      </w:r>
    </w:p>
    <w:p w14:paraId="720F5F16" w14:textId="77777777" w:rsidR="00C82457" w:rsidRPr="00A44A24" w:rsidRDefault="00C82457" w:rsidP="00C915E1">
      <w:pPr>
        <w:spacing w:after="0"/>
        <w:rPr>
          <w:rFonts w:ascii="Times New Roman" w:hAnsi="Times New Roman" w:cs="Times New Roman"/>
          <w:sz w:val="18"/>
          <w:szCs w:val="18"/>
        </w:rPr>
      </w:pPr>
      <w:r w:rsidRPr="00A44A24">
        <w:rPr>
          <w:rFonts w:ascii="Times New Roman" w:hAnsi="Times New Roman" w:cs="Times New Roman"/>
          <w:sz w:val="18"/>
          <w:szCs w:val="18"/>
          <w:vertAlign w:val="superscript"/>
        </w:rPr>
        <w:t>2</w:t>
      </w:r>
      <w:r w:rsidRPr="00A44A24">
        <w:rPr>
          <w:rFonts w:ascii="Times New Roman" w:hAnsi="Times New Roman" w:cs="Times New Roman"/>
          <w:sz w:val="18"/>
          <w:szCs w:val="18"/>
        </w:rPr>
        <w:t xml:space="preserve"> Effective cation exchange capacity (i.e. sum of cations extracted in 0.1 M BaCl</w:t>
      </w:r>
      <w:r w:rsidRPr="00A44A24">
        <w:rPr>
          <w:rFonts w:ascii="Times New Roman" w:hAnsi="Times New Roman" w:cs="Times New Roman"/>
          <w:sz w:val="18"/>
          <w:szCs w:val="18"/>
          <w:vertAlign w:val="subscript"/>
        </w:rPr>
        <w:t>2</w:t>
      </w:r>
      <w:r w:rsidRPr="00A44A24">
        <w:rPr>
          <w:rFonts w:ascii="Times New Roman" w:hAnsi="Times New Roman" w:cs="Times New Roman"/>
          <w:sz w:val="18"/>
          <w:szCs w:val="18"/>
        </w:rPr>
        <w:t>).</w:t>
      </w:r>
    </w:p>
    <w:p w14:paraId="52BFD483" w14:textId="77777777" w:rsidR="00C82457" w:rsidRPr="00A44A24" w:rsidRDefault="00C82457" w:rsidP="00C915E1">
      <w:pPr>
        <w:spacing w:after="0"/>
        <w:rPr>
          <w:rFonts w:ascii="Times New Roman" w:hAnsi="Times New Roman" w:cs="Times New Roman"/>
          <w:sz w:val="18"/>
          <w:szCs w:val="18"/>
        </w:rPr>
      </w:pPr>
      <w:r w:rsidRPr="00A44A24">
        <w:rPr>
          <w:rFonts w:ascii="Times New Roman" w:hAnsi="Times New Roman" w:cs="Times New Roman"/>
          <w:sz w:val="18"/>
          <w:szCs w:val="18"/>
          <w:vertAlign w:val="superscript"/>
        </w:rPr>
        <w:t>3</w:t>
      </w:r>
      <w:r w:rsidRPr="00A44A24">
        <w:rPr>
          <w:rFonts w:ascii="Times New Roman" w:hAnsi="Times New Roman" w:cs="Times New Roman"/>
          <w:sz w:val="18"/>
          <w:szCs w:val="18"/>
        </w:rPr>
        <w:t xml:space="preserve"> Base saturation (i.e. TEB / ECEC × 100).</w:t>
      </w:r>
    </w:p>
    <w:p w14:paraId="244899CE" w14:textId="77777777" w:rsidR="009A7224" w:rsidRPr="000A25AA" w:rsidRDefault="009A7224" w:rsidP="005779C6">
      <w:pPr>
        <w:widowControl w:val="0"/>
        <w:spacing w:after="0" w:line="240" w:lineRule="auto"/>
        <w:rPr>
          <w:rFonts w:ascii="Times New Roman" w:hAnsi="Times New Roman" w:cs="Times New Roman"/>
          <w:b/>
          <w:bCs/>
          <w:sz w:val="24"/>
          <w:szCs w:val="24"/>
        </w:rPr>
      </w:pPr>
      <w:r>
        <w:br w:type="page"/>
      </w:r>
      <w:r w:rsidR="001B126F" w:rsidRPr="000A25AA">
        <w:rPr>
          <w:rFonts w:ascii="Times New Roman" w:hAnsi="Times New Roman" w:cs="Times New Roman"/>
          <w:b/>
          <w:bCs/>
          <w:sz w:val="24"/>
          <w:szCs w:val="24"/>
        </w:rPr>
        <w:lastRenderedPageBreak/>
        <w:t xml:space="preserve">Profile description: </w:t>
      </w:r>
      <w:r w:rsidRPr="000A25AA">
        <w:rPr>
          <w:rFonts w:ascii="Times New Roman" w:hAnsi="Times New Roman" w:cs="Times New Roman"/>
          <w:b/>
          <w:bCs/>
          <w:sz w:val="24"/>
          <w:szCs w:val="24"/>
        </w:rPr>
        <w:t>UHURU C</w:t>
      </w:r>
      <w:r w:rsidR="000A25AA" w:rsidRPr="000A25AA">
        <w:rPr>
          <w:rFonts w:ascii="Times New Roman" w:hAnsi="Times New Roman" w:cs="Times New Roman"/>
          <w:b/>
          <w:bCs/>
          <w:sz w:val="24"/>
          <w:szCs w:val="24"/>
        </w:rPr>
        <w:t>entral (intermediate-rainfall site)</w:t>
      </w:r>
    </w:p>
    <w:p w14:paraId="1041431D" w14:textId="77777777" w:rsidR="005779C6" w:rsidRPr="005779C6" w:rsidRDefault="005779C6" w:rsidP="005779C6">
      <w:pPr>
        <w:widowControl w:val="0"/>
        <w:spacing w:after="0" w:line="240" w:lineRule="auto"/>
        <w:rPr>
          <w:rFonts w:ascii="Times New Roman" w:hAnsi="Times New Roman" w:cs="Times New Roman"/>
          <w:b/>
          <w:bCs/>
          <w:sz w:val="20"/>
          <w:szCs w:val="20"/>
        </w:rPr>
      </w:pPr>
    </w:p>
    <w:p w14:paraId="32B869C1" w14:textId="77777777" w:rsidR="009A7224" w:rsidRPr="00C52D84" w:rsidRDefault="009A7224" w:rsidP="00C52D84">
      <w:pPr>
        <w:spacing w:after="60" w:line="240" w:lineRule="auto"/>
        <w:ind w:left="2880" w:hanging="2880"/>
        <w:rPr>
          <w:rFonts w:ascii="Times New Roman" w:hAnsi="Times New Roman" w:cs="Times New Roman"/>
          <w:sz w:val="20"/>
          <w:szCs w:val="20"/>
        </w:rPr>
      </w:pPr>
      <w:r w:rsidRPr="00C52D84">
        <w:rPr>
          <w:rFonts w:ascii="Times New Roman" w:hAnsi="Times New Roman" w:cs="Times New Roman"/>
          <w:i/>
          <w:iCs/>
          <w:sz w:val="20"/>
          <w:szCs w:val="20"/>
        </w:rPr>
        <w:t>Classification</w:t>
      </w:r>
      <w:r w:rsidRPr="00C52D84">
        <w:rPr>
          <w:rFonts w:ascii="Times New Roman" w:hAnsi="Times New Roman" w:cs="Times New Roman"/>
          <w:sz w:val="20"/>
          <w:szCs w:val="20"/>
        </w:rPr>
        <w:t>:</w:t>
      </w:r>
      <w:r w:rsidRPr="00C52D84">
        <w:rPr>
          <w:rFonts w:ascii="Times New Roman" w:hAnsi="Times New Roman" w:cs="Times New Roman"/>
          <w:sz w:val="20"/>
          <w:szCs w:val="20"/>
        </w:rPr>
        <w:tab/>
      </w:r>
      <w:r w:rsidR="005D7065">
        <w:rPr>
          <w:rFonts w:ascii="Times New Roman" w:hAnsi="Times New Roman" w:cs="Times New Roman"/>
          <w:sz w:val="20"/>
          <w:szCs w:val="20"/>
        </w:rPr>
        <w:t xml:space="preserve">ALFISOL: </w:t>
      </w:r>
      <w:r w:rsidR="0013579E">
        <w:rPr>
          <w:rFonts w:ascii="Times New Roman" w:hAnsi="Times New Roman" w:cs="Times New Roman"/>
          <w:sz w:val="20"/>
          <w:szCs w:val="20"/>
        </w:rPr>
        <w:t xml:space="preserve">Clayey-skeletal, </w:t>
      </w:r>
      <w:proofErr w:type="spellStart"/>
      <w:r w:rsidR="0013579E">
        <w:rPr>
          <w:rFonts w:ascii="Times New Roman" w:hAnsi="Times New Roman" w:cs="Times New Roman"/>
          <w:sz w:val="20"/>
          <w:szCs w:val="20"/>
        </w:rPr>
        <w:t>isothermic</w:t>
      </w:r>
      <w:proofErr w:type="spellEnd"/>
      <w:r w:rsidR="0013579E">
        <w:rPr>
          <w:rFonts w:ascii="Times New Roman" w:hAnsi="Times New Roman" w:cs="Times New Roman"/>
          <w:sz w:val="20"/>
          <w:szCs w:val="20"/>
        </w:rPr>
        <w:t xml:space="preserve">, </w:t>
      </w:r>
      <w:proofErr w:type="spellStart"/>
      <w:r w:rsidR="00196675">
        <w:rPr>
          <w:rFonts w:ascii="Times New Roman" w:hAnsi="Times New Roman" w:cs="Times New Roman"/>
          <w:sz w:val="20"/>
          <w:szCs w:val="20"/>
        </w:rPr>
        <w:t>semiactive</w:t>
      </w:r>
      <w:proofErr w:type="spellEnd"/>
      <w:r w:rsidR="00196675">
        <w:rPr>
          <w:rFonts w:ascii="Times New Roman" w:hAnsi="Times New Roman" w:cs="Times New Roman"/>
          <w:sz w:val="20"/>
          <w:szCs w:val="20"/>
        </w:rPr>
        <w:t xml:space="preserve">, </w:t>
      </w:r>
      <w:r w:rsidR="0013579E">
        <w:rPr>
          <w:rFonts w:ascii="Times New Roman" w:hAnsi="Times New Roman" w:cs="Times New Roman"/>
          <w:sz w:val="20"/>
          <w:szCs w:val="20"/>
        </w:rPr>
        <w:t>Typic Haplustalfs</w:t>
      </w:r>
    </w:p>
    <w:p w14:paraId="67BDF01F" w14:textId="77777777" w:rsidR="009A7224" w:rsidRPr="00C52D84" w:rsidRDefault="009A7224" w:rsidP="00C52D84">
      <w:pPr>
        <w:spacing w:after="60" w:line="240" w:lineRule="auto"/>
        <w:ind w:left="2880" w:hanging="2880"/>
        <w:rPr>
          <w:rFonts w:ascii="Times New Roman" w:hAnsi="Times New Roman" w:cs="Times New Roman"/>
          <w:i/>
          <w:iCs/>
          <w:sz w:val="20"/>
          <w:szCs w:val="20"/>
        </w:rPr>
      </w:pPr>
      <w:r w:rsidRPr="00C52D84">
        <w:rPr>
          <w:rFonts w:ascii="Times New Roman" w:hAnsi="Times New Roman" w:cs="Times New Roman"/>
          <w:i/>
          <w:iCs/>
          <w:sz w:val="20"/>
          <w:szCs w:val="20"/>
        </w:rPr>
        <w:t>Profile location</w:t>
      </w:r>
      <w:r w:rsidRPr="00C52D84">
        <w:rPr>
          <w:rFonts w:ascii="Times New Roman" w:hAnsi="Times New Roman" w:cs="Times New Roman"/>
          <w:sz w:val="20"/>
          <w:szCs w:val="20"/>
        </w:rPr>
        <w:t>:</w:t>
      </w:r>
      <w:r w:rsidRPr="00C52D84">
        <w:rPr>
          <w:rFonts w:ascii="Times New Roman" w:hAnsi="Times New Roman" w:cs="Times New Roman"/>
          <w:sz w:val="20"/>
          <w:szCs w:val="20"/>
        </w:rPr>
        <w:tab/>
        <w:t>UHURU Central</w:t>
      </w:r>
      <w:r w:rsidR="005779C6">
        <w:rPr>
          <w:rFonts w:ascii="Times New Roman" w:hAnsi="Times New Roman" w:cs="Times New Roman"/>
          <w:sz w:val="20"/>
          <w:szCs w:val="20"/>
        </w:rPr>
        <w:t xml:space="preserve"> exclosures, between two blocks, </w:t>
      </w:r>
      <w:r w:rsidRPr="00C52D84">
        <w:rPr>
          <w:rFonts w:ascii="Times New Roman" w:hAnsi="Times New Roman" w:cs="Times New Roman"/>
          <w:sz w:val="20"/>
          <w:szCs w:val="20"/>
        </w:rPr>
        <w:t>30 m west of the road</w:t>
      </w:r>
    </w:p>
    <w:p w14:paraId="7CB1BB63" w14:textId="77777777" w:rsidR="009A7224" w:rsidRPr="00C52D84" w:rsidRDefault="009A7224" w:rsidP="00C52D84">
      <w:pPr>
        <w:spacing w:after="60" w:line="240" w:lineRule="auto"/>
        <w:rPr>
          <w:rFonts w:ascii="Times New Roman" w:hAnsi="Times New Roman" w:cs="Times New Roman"/>
          <w:sz w:val="20"/>
          <w:szCs w:val="20"/>
        </w:rPr>
      </w:pPr>
      <w:r w:rsidRPr="00C52D84">
        <w:rPr>
          <w:rFonts w:ascii="Times New Roman" w:hAnsi="Times New Roman" w:cs="Times New Roman"/>
          <w:i/>
          <w:iCs/>
          <w:sz w:val="20"/>
          <w:szCs w:val="20"/>
        </w:rPr>
        <w:t>Date and season</w:t>
      </w:r>
      <w:r w:rsidRPr="00C52D84">
        <w:rPr>
          <w:rFonts w:ascii="Times New Roman" w:hAnsi="Times New Roman" w:cs="Times New Roman"/>
          <w:sz w:val="20"/>
          <w:szCs w:val="20"/>
        </w:rPr>
        <w:t>:</w:t>
      </w:r>
      <w:r w:rsidRPr="00C52D84">
        <w:rPr>
          <w:rFonts w:ascii="Times New Roman" w:hAnsi="Times New Roman" w:cs="Times New Roman"/>
          <w:sz w:val="20"/>
          <w:szCs w:val="20"/>
        </w:rPr>
        <w:tab/>
      </w:r>
      <w:r w:rsidRPr="00C52D84">
        <w:rPr>
          <w:rFonts w:ascii="Times New Roman" w:hAnsi="Times New Roman" w:cs="Times New Roman"/>
          <w:sz w:val="20"/>
          <w:szCs w:val="20"/>
        </w:rPr>
        <w:tab/>
      </w:r>
      <w:r w:rsidR="00C52D84">
        <w:rPr>
          <w:rFonts w:ascii="Times New Roman" w:hAnsi="Times New Roman" w:cs="Times New Roman"/>
          <w:sz w:val="20"/>
          <w:szCs w:val="20"/>
        </w:rPr>
        <w:tab/>
      </w:r>
      <w:r w:rsidRPr="00C52D84">
        <w:rPr>
          <w:rFonts w:ascii="Times New Roman" w:hAnsi="Times New Roman" w:cs="Times New Roman"/>
          <w:sz w:val="20"/>
          <w:szCs w:val="20"/>
        </w:rPr>
        <w:t>21 October 2010; beginning of the wet season</w:t>
      </w:r>
    </w:p>
    <w:p w14:paraId="496EB4E8" w14:textId="77777777" w:rsidR="009A7224" w:rsidRPr="00C52D84" w:rsidRDefault="009A7224" w:rsidP="00C52D84">
      <w:pPr>
        <w:spacing w:after="60" w:line="240" w:lineRule="auto"/>
        <w:ind w:left="2880" w:hanging="2880"/>
        <w:rPr>
          <w:rFonts w:ascii="Times New Roman" w:hAnsi="Times New Roman" w:cs="Times New Roman"/>
          <w:sz w:val="20"/>
          <w:szCs w:val="20"/>
        </w:rPr>
      </w:pPr>
      <w:r w:rsidRPr="00C52D84">
        <w:rPr>
          <w:rFonts w:ascii="Times New Roman" w:hAnsi="Times New Roman" w:cs="Times New Roman"/>
          <w:i/>
          <w:iCs/>
          <w:sz w:val="20"/>
          <w:szCs w:val="20"/>
        </w:rPr>
        <w:t>Elevation:</w:t>
      </w:r>
      <w:r w:rsidRPr="00C52D84">
        <w:rPr>
          <w:rFonts w:ascii="Times New Roman" w:hAnsi="Times New Roman" w:cs="Times New Roman"/>
          <w:i/>
          <w:iCs/>
          <w:sz w:val="20"/>
          <w:szCs w:val="20"/>
        </w:rPr>
        <w:tab/>
      </w:r>
      <w:r w:rsidR="00163139">
        <w:rPr>
          <w:rFonts w:ascii="Times New Roman" w:hAnsi="Times New Roman" w:cs="Times New Roman"/>
          <w:sz w:val="20"/>
          <w:szCs w:val="20"/>
        </w:rPr>
        <w:t>~1800</w:t>
      </w:r>
      <w:r w:rsidRPr="00C52D84">
        <w:rPr>
          <w:rFonts w:ascii="Times New Roman" w:hAnsi="Times New Roman" w:cs="Times New Roman"/>
          <w:sz w:val="20"/>
          <w:szCs w:val="20"/>
        </w:rPr>
        <w:t xml:space="preserve"> m </w:t>
      </w:r>
      <w:proofErr w:type="spellStart"/>
      <w:r w:rsidRPr="00C52D84">
        <w:rPr>
          <w:rFonts w:ascii="Times New Roman" w:hAnsi="Times New Roman" w:cs="Times New Roman"/>
          <w:sz w:val="20"/>
          <w:szCs w:val="20"/>
        </w:rPr>
        <w:t>a.s.l</w:t>
      </w:r>
      <w:proofErr w:type="spellEnd"/>
      <w:r w:rsidRPr="00C52D84">
        <w:rPr>
          <w:rFonts w:ascii="Times New Roman" w:hAnsi="Times New Roman" w:cs="Times New Roman"/>
          <w:sz w:val="20"/>
          <w:szCs w:val="20"/>
        </w:rPr>
        <w:t>.</w:t>
      </w:r>
    </w:p>
    <w:p w14:paraId="371F1082" w14:textId="77777777" w:rsidR="009A7224" w:rsidRPr="00C52D84" w:rsidRDefault="009A7224" w:rsidP="00C52D84">
      <w:pPr>
        <w:spacing w:after="60" w:line="240" w:lineRule="auto"/>
        <w:ind w:left="2880" w:hanging="2880"/>
        <w:rPr>
          <w:rFonts w:ascii="Times New Roman" w:hAnsi="Times New Roman" w:cs="Times New Roman"/>
          <w:sz w:val="20"/>
          <w:szCs w:val="20"/>
        </w:rPr>
      </w:pPr>
      <w:r w:rsidRPr="00C52D84">
        <w:rPr>
          <w:rFonts w:ascii="Times New Roman" w:hAnsi="Times New Roman" w:cs="Times New Roman"/>
          <w:i/>
          <w:iCs/>
          <w:sz w:val="20"/>
          <w:szCs w:val="20"/>
        </w:rPr>
        <w:t>Slope and site position</w:t>
      </w:r>
      <w:r w:rsidRPr="00C52D84">
        <w:rPr>
          <w:rFonts w:ascii="Times New Roman" w:hAnsi="Times New Roman" w:cs="Times New Roman"/>
          <w:sz w:val="20"/>
          <w:szCs w:val="20"/>
        </w:rPr>
        <w:t>:</w:t>
      </w:r>
      <w:r w:rsidRPr="00C52D84">
        <w:rPr>
          <w:rFonts w:ascii="Times New Roman" w:hAnsi="Times New Roman" w:cs="Times New Roman"/>
          <w:sz w:val="20"/>
          <w:szCs w:val="20"/>
        </w:rPr>
        <w:tab/>
        <w:t xml:space="preserve">Relatively flat, sloping very slightly towards the east </w:t>
      </w:r>
    </w:p>
    <w:p w14:paraId="3DC9181A" w14:textId="77777777" w:rsidR="009A7224" w:rsidRPr="00C52D84" w:rsidRDefault="009A7224" w:rsidP="00C52D84">
      <w:pPr>
        <w:spacing w:after="60" w:line="240" w:lineRule="auto"/>
        <w:ind w:left="2880" w:hanging="2880"/>
        <w:rPr>
          <w:rFonts w:ascii="Times New Roman" w:hAnsi="Times New Roman" w:cs="Times New Roman"/>
          <w:sz w:val="20"/>
          <w:szCs w:val="20"/>
        </w:rPr>
      </w:pPr>
      <w:r w:rsidRPr="00C52D84">
        <w:rPr>
          <w:rFonts w:ascii="Times New Roman" w:hAnsi="Times New Roman" w:cs="Times New Roman"/>
          <w:i/>
          <w:iCs/>
          <w:sz w:val="20"/>
          <w:szCs w:val="20"/>
        </w:rPr>
        <w:t>Soil moisture regime</w:t>
      </w:r>
      <w:r w:rsidRPr="00C52D84">
        <w:rPr>
          <w:rFonts w:ascii="Times New Roman" w:hAnsi="Times New Roman" w:cs="Times New Roman"/>
          <w:sz w:val="20"/>
          <w:szCs w:val="20"/>
        </w:rPr>
        <w:t>:</w:t>
      </w:r>
      <w:r w:rsidRPr="00C52D84">
        <w:rPr>
          <w:rFonts w:ascii="Times New Roman" w:hAnsi="Times New Roman" w:cs="Times New Roman"/>
          <w:sz w:val="20"/>
          <w:szCs w:val="20"/>
        </w:rPr>
        <w:tab/>
        <w:t>Ustic (~5</w:t>
      </w:r>
      <w:r w:rsidR="0013579E">
        <w:rPr>
          <w:rFonts w:ascii="Times New Roman" w:hAnsi="Times New Roman" w:cs="Times New Roman"/>
          <w:sz w:val="20"/>
          <w:szCs w:val="20"/>
        </w:rPr>
        <w:t>8</w:t>
      </w:r>
      <w:r w:rsidRPr="00C52D84">
        <w:rPr>
          <w:rFonts w:ascii="Times New Roman" w:hAnsi="Times New Roman" w:cs="Times New Roman"/>
          <w:sz w:val="20"/>
          <w:szCs w:val="20"/>
        </w:rPr>
        <w:t>0 mm y</w:t>
      </w:r>
      <w:r w:rsidRPr="00C52D84">
        <w:rPr>
          <w:rFonts w:ascii="Times New Roman" w:hAnsi="Times New Roman" w:cs="Times New Roman"/>
          <w:sz w:val="20"/>
          <w:szCs w:val="20"/>
          <w:vertAlign w:val="superscript"/>
        </w:rPr>
        <w:t>-1</w:t>
      </w:r>
      <w:r w:rsidRPr="00C52D84">
        <w:rPr>
          <w:rFonts w:ascii="Times New Roman" w:hAnsi="Times New Roman" w:cs="Times New Roman"/>
          <w:sz w:val="20"/>
          <w:szCs w:val="20"/>
        </w:rPr>
        <w:t>)</w:t>
      </w:r>
    </w:p>
    <w:p w14:paraId="66AE8538" w14:textId="77777777" w:rsidR="009A7224" w:rsidRPr="00C52D84" w:rsidRDefault="009A7224" w:rsidP="00C52D84">
      <w:pPr>
        <w:spacing w:after="60" w:line="240" w:lineRule="auto"/>
        <w:rPr>
          <w:rFonts w:ascii="Times New Roman" w:hAnsi="Times New Roman" w:cs="Times New Roman"/>
          <w:sz w:val="20"/>
          <w:szCs w:val="20"/>
        </w:rPr>
      </w:pPr>
      <w:r w:rsidRPr="00C52D84">
        <w:rPr>
          <w:rFonts w:ascii="Times New Roman" w:hAnsi="Times New Roman" w:cs="Times New Roman"/>
          <w:i/>
          <w:iCs/>
          <w:sz w:val="20"/>
          <w:szCs w:val="20"/>
        </w:rPr>
        <w:t>Soil temperature regime</w:t>
      </w:r>
      <w:r w:rsidRPr="00C52D84">
        <w:rPr>
          <w:rFonts w:ascii="Times New Roman" w:hAnsi="Times New Roman" w:cs="Times New Roman"/>
          <w:sz w:val="20"/>
          <w:szCs w:val="20"/>
        </w:rPr>
        <w:t>:</w:t>
      </w:r>
      <w:r w:rsidRPr="00C52D84">
        <w:rPr>
          <w:rFonts w:ascii="Times New Roman" w:hAnsi="Times New Roman" w:cs="Times New Roman"/>
          <w:sz w:val="20"/>
          <w:szCs w:val="20"/>
        </w:rPr>
        <w:tab/>
      </w:r>
      <w:r w:rsidR="00C52D84">
        <w:rPr>
          <w:rFonts w:ascii="Times New Roman" w:hAnsi="Times New Roman" w:cs="Times New Roman"/>
          <w:sz w:val="20"/>
          <w:szCs w:val="20"/>
        </w:rPr>
        <w:tab/>
      </w:r>
      <w:proofErr w:type="spellStart"/>
      <w:r w:rsidRPr="00C52D84">
        <w:rPr>
          <w:rFonts w:ascii="Times New Roman" w:hAnsi="Times New Roman" w:cs="Times New Roman"/>
          <w:sz w:val="20"/>
          <w:szCs w:val="20"/>
        </w:rPr>
        <w:t>Isothermic</w:t>
      </w:r>
      <w:proofErr w:type="spellEnd"/>
    </w:p>
    <w:p w14:paraId="5039A523" w14:textId="77777777" w:rsidR="009A7224" w:rsidRPr="00C52D84" w:rsidRDefault="009A7224" w:rsidP="00C52D84">
      <w:pPr>
        <w:spacing w:after="60" w:line="240" w:lineRule="auto"/>
        <w:ind w:left="2880" w:hanging="2880"/>
        <w:rPr>
          <w:rFonts w:ascii="Times New Roman" w:hAnsi="Times New Roman" w:cs="Times New Roman"/>
          <w:sz w:val="20"/>
          <w:szCs w:val="20"/>
        </w:rPr>
      </w:pPr>
      <w:r w:rsidRPr="00C52D84">
        <w:rPr>
          <w:rFonts w:ascii="Times New Roman" w:hAnsi="Times New Roman" w:cs="Times New Roman"/>
          <w:i/>
          <w:iCs/>
          <w:sz w:val="20"/>
          <w:szCs w:val="20"/>
        </w:rPr>
        <w:t>Parent material</w:t>
      </w:r>
      <w:r w:rsidRPr="00C52D84">
        <w:rPr>
          <w:rFonts w:ascii="Times New Roman" w:hAnsi="Times New Roman" w:cs="Times New Roman"/>
          <w:sz w:val="20"/>
          <w:szCs w:val="20"/>
        </w:rPr>
        <w:t>:</w:t>
      </w:r>
      <w:r w:rsidRPr="00C52D84">
        <w:rPr>
          <w:rFonts w:ascii="Times New Roman" w:hAnsi="Times New Roman" w:cs="Times New Roman"/>
          <w:sz w:val="20"/>
          <w:szCs w:val="20"/>
        </w:rPr>
        <w:tab/>
      </w:r>
      <w:r w:rsidR="00C52D84">
        <w:rPr>
          <w:rFonts w:ascii="Times New Roman" w:hAnsi="Times New Roman" w:cs="Times New Roman"/>
          <w:sz w:val="20"/>
          <w:szCs w:val="20"/>
        </w:rPr>
        <w:t>Precambrian gneiss</w:t>
      </w:r>
    </w:p>
    <w:p w14:paraId="4E8109DA" w14:textId="77777777" w:rsidR="009A7224" w:rsidRPr="00C52D84" w:rsidRDefault="009A7224" w:rsidP="00C52D84">
      <w:pPr>
        <w:spacing w:after="60" w:line="240" w:lineRule="auto"/>
        <w:ind w:left="2880" w:hanging="2880"/>
        <w:rPr>
          <w:rFonts w:ascii="Times New Roman" w:hAnsi="Times New Roman" w:cs="Times New Roman"/>
          <w:sz w:val="20"/>
          <w:szCs w:val="20"/>
        </w:rPr>
      </w:pPr>
      <w:r w:rsidRPr="00C52D84">
        <w:rPr>
          <w:rFonts w:ascii="Times New Roman" w:hAnsi="Times New Roman" w:cs="Times New Roman"/>
          <w:i/>
          <w:iCs/>
          <w:sz w:val="20"/>
          <w:szCs w:val="20"/>
        </w:rPr>
        <w:t>Vegetation</w:t>
      </w:r>
      <w:r w:rsidR="00C52D84">
        <w:rPr>
          <w:rFonts w:ascii="Times New Roman" w:hAnsi="Times New Roman" w:cs="Times New Roman"/>
          <w:sz w:val="20"/>
          <w:szCs w:val="20"/>
        </w:rPr>
        <w:t>:</w:t>
      </w:r>
      <w:r w:rsidR="00C52D84">
        <w:rPr>
          <w:rFonts w:ascii="Times New Roman" w:hAnsi="Times New Roman" w:cs="Times New Roman"/>
          <w:sz w:val="20"/>
          <w:szCs w:val="20"/>
        </w:rPr>
        <w:tab/>
      </w:r>
      <w:r w:rsidR="00FA5049">
        <w:rPr>
          <w:rFonts w:ascii="Times New Roman" w:hAnsi="Times New Roman" w:cs="Times New Roman"/>
          <w:sz w:val="20"/>
          <w:szCs w:val="20"/>
        </w:rPr>
        <w:t>Bare ground with s</w:t>
      </w:r>
      <w:r w:rsidR="00C52D84">
        <w:rPr>
          <w:rFonts w:ascii="Times New Roman" w:hAnsi="Times New Roman" w:cs="Times New Roman"/>
          <w:sz w:val="20"/>
          <w:szCs w:val="20"/>
        </w:rPr>
        <w:t>parse grass</w:t>
      </w:r>
      <w:r w:rsidRPr="00C52D84">
        <w:rPr>
          <w:rFonts w:ascii="Times New Roman" w:hAnsi="Times New Roman" w:cs="Times New Roman"/>
          <w:sz w:val="20"/>
          <w:szCs w:val="20"/>
        </w:rPr>
        <w:t xml:space="preserve"> and </w:t>
      </w:r>
      <w:r w:rsidR="00C52D84">
        <w:rPr>
          <w:rFonts w:ascii="Times New Roman" w:hAnsi="Times New Roman" w:cs="Times New Roman"/>
          <w:sz w:val="20"/>
          <w:szCs w:val="20"/>
        </w:rPr>
        <w:t>scattered</w:t>
      </w:r>
      <w:r w:rsidRPr="00C52D84">
        <w:rPr>
          <w:rFonts w:ascii="Times New Roman" w:hAnsi="Times New Roman" w:cs="Times New Roman"/>
          <w:sz w:val="20"/>
          <w:szCs w:val="20"/>
        </w:rPr>
        <w:t xml:space="preserve"> acacias (</w:t>
      </w:r>
      <w:r w:rsidRPr="00C52D84">
        <w:rPr>
          <w:rFonts w:ascii="Times New Roman" w:hAnsi="Times New Roman" w:cs="Times New Roman"/>
          <w:i/>
          <w:iCs/>
          <w:sz w:val="20"/>
          <w:szCs w:val="20"/>
        </w:rPr>
        <w:t>A</w:t>
      </w:r>
      <w:r w:rsidR="00867471">
        <w:rPr>
          <w:rFonts w:ascii="Times New Roman" w:hAnsi="Times New Roman" w:cs="Times New Roman"/>
          <w:i/>
          <w:iCs/>
          <w:sz w:val="20"/>
          <w:szCs w:val="20"/>
        </w:rPr>
        <w:t>.</w:t>
      </w:r>
      <w:r w:rsidRPr="00C52D84">
        <w:rPr>
          <w:rFonts w:ascii="Times New Roman" w:hAnsi="Times New Roman" w:cs="Times New Roman"/>
          <w:i/>
          <w:iCs/>
          <w:sz w:val="20"/>
          <w:szCs w:val="20"/>
        </w:rPr>
        <w:t xml:space="preserve"> </w:t>
      </w:r>
      <w:proofErr w:type="spellStart"/>
      <w:r w:rsidRPr="00C52D84">
        <w:rPr>
          <w:rFonts w:ascii="Times New Roman" w:hAnsi="Times New Roman" w:cs="Times New Roman"/>
          <w:i/>
          <w:iCs/>
          <w:sz w:val="20"/>
          <w:szCs w:val="20"/>
        </w:rPr>
        <w:t>mellifera</w:t>
      </w:r>
      <w:proofErr w:type="spellEnd"/>
      <w:r w:rsidRPr="00C52D84">
        <w:rPr>
          <w:rFonts w:ascii="Times New Roman" w:hAnsi="Times New Roman" w:cs="Times New Roman"/>
          <w:i/>
          <w:iCs/>
          <w:sz w:val="20"/>
          <w:szCs w:val="20"/>
        </w:rPr>
        <w:t xml:space="preserve"> </w:t>
      </w:r>
      <w:r w:rsidRPr="00C52D84">
        <w:rPr>
          <w:rFonts w:ascii="Times New Roman" w:hAnsi="Times New Roman" w:cs="Times New Roman"/>
          <w:sz w:val="20"/>
          <w:szCs w:val="20"/>
        </w:rPr>
        <w:t xml:space="preserve">and </w:t>
      </w:r>
      <w:r w:rsidRPr="00C52D84">
        <w:rPr>
          <w:rFonts w:ascii="Times New Roman" w:hAnsi="Times New Roman" w:cs="Times New Roman"/>
          <w:i/>
          <w:iCs/>
          <w:sz w:val="20"/>
          <w:szCs w:val="20"/>
        </w:rPr>
        <w:t xml:space="preserve">A. </w:t>
      </w:r>
      <w:proofErr w:type="spellStart"/>
      <w:r w:rsidRPr="00C52D84">
        <w:rPr>
          <w:rFonts w:ascii="Times New Roman" w:hAnsi="Times New Roman" w:cs="Times New Roman"/>
          <w:i/>
          <w:iCs/>
          <w:sz w:val="20"/>
          <w:szCs w:val="20"/>
        </w:rPr>
        <w:t>etbaica</w:t>
      </w:r>
      <w:proofErr w:type="spellEnd"/>
      <w:r w:rsidRPr="00C52D84">
        <w:rPr>
          <w:rFonts w:ascii="Times New Roman" w:hAnsi="Times New Roman" w:cs="Times New Roman"/>
          <w:sz w:val="20"/>
          <w:szCs w:val="20"/>
        </w:rPr>
        <w:t>)</w:t>
      </w:r>
    </w:p>
    <w:p w14:paraId="4763DDBE" w14:textId="77777777" w:rsidR="009A7224" w:rsidRPr="00C52D84" w:rsidRDefault="009A7224" w:rsidP="00C52D84">
      <w:pPr>
        <w:spacing w:after="60" w:line="240" w:lineRule="auto"/>
        <w:ind w:left="2880" w:hanging="2880"/>
        <w:rPr>
          <w:rFonts w:ascii="Times New Roman" w:hAnsi="Times New Roman" w:cs="Times New Roman"/>
          <w:sz w:val="20"/>
          <w:szCs w:val="20"/>
        </w:rPr>
      </w:pPr>
      <w:r w:rsidRPr="00C52D84">
        <w:rPr>
          <w:rFonts w:ascii="Times New Roman" w:hAnsi="Times New Roman" w:cs="Times New Roman"/>
          <w:i/>
          <w:iCs/>
          <w:sz w:val="20"/>
          <w:szCs w:val="20"/>
        </w:rPr>
        <w:t>Drainage</w:t>
      </w:r>
      <w:r w:rsidRPr="00C52D84">
        <w:rPr>
          <w:rFonts w:ascii="Times New Roman" w:hAnsi="Times New Roman" w:cs="Times New Roman"/>
          <w:sz w:val="20"/>
          <w:szCs w:val="20"/>
        </w:rPr>
        <w:t>:</w:t>
      </w:r>
      <w:r w:rsidRPr="00C52D84">
        <w:rPr>
          <w:rFonts w:ascii="Times New Roman" w:hAnsi="Times New Roman" w:cs="Times New Roman"/>
          <w:sz w:val="20"/>
          <w:szCs w:val="20"/>
        </w:rPr>
        <w:tab/>
      </w:r>
      <w:r w:rsidR="00FA5049">
        <w:rPr>
          <w:rFonts w:ascii="Times New Roman" w:hAnsi="Times New Roman" w:cs="Times New Roman"/>
          <w:sz w:val="20"/>
          <w:szCs w:val="20"/>
        </w:rPr>
        <w:t>Well-drained, although surface c</w:t>
      </w:r>
      <w:r w:rsidRPr="00C52D84">
        <w:rPr>
          <w:rFonts w:ascii="Times New Roman" w:hAnsi="Times New Roman" w:cs="Times New Roman"/>
          <w:sz w:val="20"/>
          <w:szCs w:val="20"/>
        </w:rPr>
        <w:t xml:space="preserve">apping </w:t>
      </w:r>
      <w:r w:rsidR="00FA5049">
        <w:rPr>
          <w:rFonts w:ascii="Times New Roman" w:hAnsi="Times New Roman" w:cs="Times New Roman"/>
          <w:sz w:val="20"/>
          <w:szCs w:val="20"/>
        </w:rPr>
        <w:t xml:space="preserve">may </w:t>
      </w:r>
      <w:r w:rsidRPr="00C52D84">
        <w:rPr>
          <w:rFonts w:ascii="Times New Roman" w:hAnsi="Times New Roman" w:cs="Times New Roman"/>
          <w:sz w:val="20"/>
          <w:szCs w:val="20"/>
        </w:rPr>
        <w:t>promote surface runoff</w:t>
      </w:r>
    </w:p>
    <w:p w14:paraId="5D3E8AED" w14:textId="77777777" w:rsidR="00FA5049" w:rsidRDefault="009A7224" w:rsidP="00C52D84">
      <w:pPr>
        <w:spacing w:after="60" w:line="240" w:lineRule="auto"/>
        <w:ind w:left="2880" w:hanging="2880"/>
        <w:rPr>
          <w:rFonts w:ascii="Times New Roman" w:hAnsi="Times New Roman" w:cs="Times New Roman"/>
          <w:sz w:val="20"/>
          <w:szCs w:val="20"/>
        </w:rPr>
      </w:pPr>
      <w:r w:rsidRPr="00C52D84">
        <w:rPr>
          <w:rFonts w:ascii="Times New Roman" w:hAnsi="Times New Roman" w:cs="Times New Roman"/>
          <w:i/>
          <w:iCs/>
          <w:sz w:val="20"/>
          <w:szCs w:val="20"/>
        </w:rPr>
        <w:t>Surface features</w:t>
      </w:r>
      <w:r w:rsidRPr="00C52D84">
        <w:rPr>
          <w:rFonts w:ascii="Times New Roman" w:hAnsi="Times New Roman" w:cs="Times New Roman"/>
          <w:sz w:val="20"/>
          <w:szCs w:val="20"/>
        </w:rPr>
        <w:t>:</w:t>
      </w:r>
      <w:r w:rsidRPr="00C52D84">
        <w:rPr>
          <w:rFonts w:ascii="Times New Roman" w:hAnsi="Times New Roman" w:cs="Times New Roman"/>
          <w:sz w:val="20"/>
          <w:szCs w:val="20"/>
        </w:rPr>
        <w:tab/>
        <w:t>Erosion of topsoil leaving small quartz fragments on surface</w:t>
      </w:r>
    </w:p>
    <w:p w14:paraId="43649C2F" w14:textId="77777777" w:rsidR="009A7224" w:rsidRPr="00C52D84" w:rsidRDefault="009A7224" w:rsidP="00C52D84">
      <w:pPr>
        <w:spacing w:after="60" w:line="240" w:lineRule="auto"/>
        <w:ind w:left="2880" w:hanging="2880"/>
        <w:rPr>
          <w:rFonts w:ascii="Times New Roman" w:hAnsi="Times New Roman" w:cs="Times New Roman"/>
          <w:sz w:val="20"/>
          <w:szCs w:val="20"/>
        </w:rPr>
      </w:pPr>
      <w:r w:rsidRPr="00C52D84">
        <w:rPr>
          <w:rFonts w:ascii="Times New Roman" w:hAnsi="Times New Roman" w:cs="Times New Roman"/>
          <w:i/>
          <w:iCs/>
          <w:sz w:val="20"/>
          <w:szCs w:val="20"/>
        </w:rPr>
        <w:t>Faunal activity</w:t>
      </w:r>
      <w:r w:rsidRPr="00C52D84">
        <w:rPr>
          <w:rFonts w:ascii="Times New Roman" w:hAnsi="Times New Roman" w:cs="Times New Roman"/>
          <w:sz w:val="20"/>
          <w:szCs w:val="20"/>
        </w:rPr>
        <w:t>:</w:t>
      </w:r>
      <w:r w:rsidRPr="00C52D84">
        <w:rPr>
          <w:rFonts w:ascii="Times New Roman" w:hAnsi="Times New Roman" w:cs="Times New Roman"/>
          <w:sz w:val="20"/>
          <w:szCs w:val="20"/>
        </w:rPr>
        <w:tab/>
        <w:t>None observed in soil</w:t>
      </w:r>
    </w:p>
    <w:p w14:paraId="05C89B1B" w14:textId="77777777" w:rsidR="009A7224" w:rsidRPr="00C52D84" w:rsidRDefault="009A7224" w:rsidP="00C52D84">
      <w:pPr>
        <w:spacing w:after="60" w:line="240" w:lineRule="auto"/>
        <w:rPr>
          <w:rFonts w:ascii="Times New Roman" w:hAnsi="Times New Roman" w:cs="Times New Roman"/>
          <w:sz w:val="20"/>
          <w:szCs w:val="20"/>
        </w:rPr>
      </w:pPr>
      <w:r w:rsidRPr="00C52D84">
        <w:rPr>
          <w:rFonts w:ascii="Times New Roman" w:hAnsi="Times New Roman" w:cs="Times New Roman"/>
          <w:i/>
          <w:iCs/>
          <w:sz w:val="20"/>
          <w:szCs w:val="20"/>
        </w:rPr>
        <w:t>Rooting depth</w:t>
      </w:r>
      <w:r w:rsidRPr="00C52D84">
        <w:rPr>
          <w:rFonts w:ascii="Times New Roman" w:hAnsi="Times New Roman" w:cs="Times New Roman"/>
          <w:sz w:val="20"/>
          <w:szCs w:val="20"/>
        </w:rPr>
        <w:t>:</w:t>
      </w:r>
      <w:r w:rsidRPr="00C52D84">
        <w:rPr>
          <w:rFonts w:ascii="Times New Roman" w:hAnsi="Times New Roman" w:cs="Times New Roman"/>
          <w:sz w:val="20"/>
          <w:szCs w:val="20"/>
        </w:rPr>
        <w:tab/>
      </w:r>
      <w:r w:rsidRPr="00C52D84">
        <w:rPr>
          <w:rFonts w:ascii="Times New Roman" w:hAnsi="Times New Roman" w:cs="Times New Roman"/>
          <w:sz w:val="20"/>
          <w:szCs w:val="20"/>
        </w:rPr>
        <w:tab/>
      </w:r>
      <w:r w:rsidRPr="00C52D84">
        <w:rPr>
          <w:rFonts w:ascii="Times New Roman" w:hAnsi="Times New Roman" w:cs="Times New Roman"/>
          <w:sz w:val="20"/>
          <w:szCs w:val="20"/>
        </w:rPr>
        <w:tab/>
      </w:r>
      <w:r w:rsidR="001B126F">
        <w:rPr>
          <w:rFonts w:ascii="Times New Roman" w:hAnsi="Times New Roman" w:cs="Times New Roman"/>
          <w:sz w:val="20"/>
          <w:szCs w:val="20"/>
        </w:rPr>
        <w:t>Fine and very fine roots t</w:t>
      </w:r>
      <w:r w:rsidRPr="00C52D84">
        <w:rPr>
          <w:rFonts w:ascii="Times New Roman" w:hAnsi="Times New Roman" w:cs="Times New Roman"/>
          <w:sz w:val="20"/>
          <w:szCs w:val="20"/>
        </w:rPr>
        <w:t xml:space="preserve">hroughout the profile </w:t>
      </w:r>
      <w:r w:rsidR="001B126F">
        <w:rPr>
          <w:rFonts w:ascii="Times New Roman" w:hAnsi="Times New Roman" w:cs="Times New Roman"/>
          <w:sz w:val="20"/>
          <w:szCs w:val="20"/>
        </w:rPr>
        <w:t>to bedrock</w:t>
      </w:r>
    </w:p>
    <w:p w14:paraId="7BF32117" w14:textId="77777777" w:rsidR="009A7224" w:rsidRPr="00C52D84" w:rsidRDefault="009A7224" w:rsidP="00C52D84">
      <w:pPr>
        <w:spacing w:after="60" w:line="240" w:lineRule="auto"/>
        <w:rPr>
          <w:rFonts w:ascii="Times New Roman" w:hAnsi="Times New Roman" w:cs="Times New Roman"/>
          <w:sz w:val="20"/>
          <w:szCs w:val="20"/>
        </w:rPr>
      </w:pPr>
      <w:r w:rsidRPr="00C52D84">
        <w:rPr>
          <w:rFonts w:ascii="Times New Roman" w:hAnsi="Times New Roman" w:cs="Times New Roman"/>
          <w:i/>
          <w:iCs/>
          <w:sz w:val="20"/>
          <w:szCs w:val="20"/>
        </w:rPr>
        <w:t>Coarse fragments</w:t>
      </w:r>
      <w:r w:rsidRPr="00C52D84">
        <w:rPr>
          <w:rFonts w:ascii="Times New Roman" w:hAnsi="Times New Roman" w:cs="Times New Roman"/>
          <w:sz w:val="20"/>
          <w:szCs w:val="20"/>
        </w:rPr>
        <w:t>:</w:t>
      </w:r>
      <w:r w:rsidRPr="00C52D84">
        <w:rPr>
          <w:rFonts w:ascii="Times New Roman" w:hAnsi="Times New Roman" w:cs="Times New Roman"/>
          <w:sz w:val="20"/>
          <w:szCs w:val="20"/>
        </w:rPr>
        <w:tab/>
      </w:r>
      <w:r w:rsidRPr="00C52D84">
        <w:rPr>
          <w:rFonts w:ascii="Times New Roman" w:hAnsi="Times New Roman" w:cs="Times New Roman"/>
          <w:sz w:val="20"/>
          <w:szCs w:val="20"/>
        </w:rPr>
        <w:tab/>
        <w:t xml:space="preserve">Common </w:t>
      </w:r>
      <w:r w:rsidR="001B126F">
        <w:rPr>
          <w:rFonts w:ascii="Times New Roman" w:hAnsi="Times New Roman" w:cs="Times New Roman"/>
          <w:sz w:val="20"/>
          <w:szCs w:val="20"/>
        </w:rPr>
        <w:t>subangular and angular gravel in the subsoil</w:t>
      </w:r>
    </w:p>
    <w:p w14:paraId="394957BB" w14:textId="77777777" w:rsidR="00867471" w:rsidRPr="00C82457" w:rsidRDefault="009A7224" w:rsidP="00867471">
      <w:pPr>
        <w:spacing w:after="60" w:line="240" w:lineRule="auto"/>
        <w:ind w:left="2880" w:hanging="2876"/>
        <w:rPr>
          <w:rFonts w:ascii="Times New Roman" w:hAnsi="Times New Roman" w:cs="Times New Roman"/>
          <w:sz w:val="20"/>
          <w:szCs w:val="20"/>
        </w:rPr>
      </w:pPr>
      <w:r w:rsidRPr="00C52D84">
        <w:rPr>
          <w:rFonts w:ascii="Times New Roman" w:hAnsi="Times New Roman" w:cs="Times New Roman"/>
          <w:i/>
          <w:iCs/>
          <w:sz w:val="20"/>
          <w:szCs w:val="20"/>
        </w:rPr>
        <w:t>Notes:</w:t>
      </w:r>
      <w:r w:rsidRPr="00C52D84">
        <w:rPr>
          <w:rFonts w:ascii="Times New Roman" w:hAnsi="Times New Roman" w:cs="Times New Roman"/>
          <w:i/>
          <w:iCs/>
          <w:sz w:val="20"/>
          <w:szCs w:val="20"/>
        </w:rPr>
        <w:tab/>
      </w:r>
      <w:r w:rsidRPr="00C52D84">
        <w:rPr>
          <w:rFonts w:ascii="Times New Roman" w:hAnsi="Times New Roman" w:cs="Times New Roman"/>
          <w:sz w:val="20"/>
          <w:szCs w:val="20"/>
        </w:rPr>
        <w:t>C</w:t>
      </w:r>
      <w:r w:rsidR="00867471">
        <w:rPr>
          <w:rFonts w:ascii="Times New Roman" w:hAnsi="Times New Roman" w:cs="Times New Roman"/>
          <w:sz w:val="20"/>
          <w:szCs w:val="20"/>
        </w:rPr>
        <w:t xml:space="preserve">olor values are for moist soil </w:t>
      </w:r>
      <w:r w:rsidRPr="00C52D84">
        <w:rPr>
          <w:rFonts w:ascii="Times New Roman" w:hAnsi="Times New Roman" w:cs="Times New Roman"/>
          <w:sz w:val="20"/>
          <w:szCs w:val="20"/>
        </w:rPr>
        <w:t>unless stated and textures are field textures</w:t>
      </w:r>
      <w:r w:rsidR="00867471">
        <w:rPr>
          <w:rFonts w:ascii="Times New Roman" w:hAnsi="Times New Roman" w:cs="Times New Roman"/>
          <w:sz w:val="20"/>
          <w:szCs w:val="20"/>
        </w:rPr>
        <w:t xml:space="preserve"> </w:t>
      </w:r>
      <w:r w:rsidR="00867471" w:rsidRPr="00C82457">
        <w:rPr>
          <w:rFonts w:ascii="Times New Roman" w:hAnsi="Times New Roman" w:cs="Times New Roman"/>
          <w:sz w:val="20"/>
          <w:szCs w:val="20"/>
        </w:rPr>
        <w:t>(see analytical information for particle size analysis)</w:t>
      </w:r>
    </w:p>
    <w:p w14:paraId="4DB77BD2" w14:textId="77777777" w:rsidR="009A7224" w:rsidRPr="00C52D84" w:rsidRDefault="009A7224" w:rsidP="00C52D84">
      <w:pPr>
        <w:spacing w:after="60" w:line="240" w:lineRule="auto"/>
        <w:rPr>
          <w:rFonts w:ascii="Times New Roman" w:hAnsi="Times New Roman" w:cs="Times New Roman"/>
          <w:sz w:val="20"/>
          <w:szCs w:val="20"/>
        </w:rPr>
      </w:pPr>
      <w:r w:rsidRPr="00C52D84">
        <w:rPr>
          <w:rFonts w:ascii="Times New Roman" w:hAnsi="Times New Roman" w:cs="Times New Roman"/>
          <w:i/>
          <w:iCs/>
          <w:sz w:val="20"/>
          <w:szCs w:val="20"/>
        </w:rPr>
        <w:t>Diagnostic features</w:t>
      </w:r>
      <w:r w:rsidRPr="00C52D84">
        <w:rPr>
          <w:rFonts w:ascii="Times New Roman" w:hAnsi="Times New Roman" w:cs="Times New Roman"/>
          <w:sz w:val="20"/>
          <w:szCs w:val="20"/>
        </w:rPr>
        <w:t>:</w:t>
      </w:r>
      <w:r w:rsidRPr="00C52D84">
        <w:rPr>
          <w:rFonts w:ascii="Times New Roman" w:hAnsi="Times New Roman" w:cs="Times New Roman"/>
          <w:sz w:val="20"/>
          <w:szCs w:val="20"/>
        </w:rPr>
        <w:tab/>
      </w:r>
      <w:r w:rsidRPr="00C52D84">
        <w:rPr>
          <w:rFonts w:ascii="Times New Roman" w:hAnsi="Times New Roman" w:cs="Times New Roman"/>
          <w:sz w:val="20"/>
          <w:szCs w:val="20"/>
        </w:rPr>
        <w:tab/>
        <w:t>(</w:t>
      </w:r>
      <w:proofErr w:type="spellStart"/>
      <w:r w:rsidRPr="00C52D84">
        <w:rPr>
          <w:rFonts w:ascii="Times New Roman" w:hAnsi="Times New Roman" w:cs="Times New Roman"/>
          <w:sz w:val="20"/>
          <w:szCs w:val="20"/>
        </w:rPr>
        <w:t>i</w:t>
      </w:r>
      <w:proofErr w:type="spellEnd"/>
      <w:r w:rsidRPr="00C52D84">
        <w:rPr>
          <w:rFonts w:ascii="Times New Roman" w:hAnsi="Times New Roman" w:cs="Times New Roman"/>
          <w:sz w:val="20"/>
          <w:szCs w:val="20"/>
        </w:rPr>
        <w:t>) Ustic moisture regime</w:t>
      </w:r>
    </w:p>
    <w:p w14:paraId="13160DCB" w14:textId="77777777" w:rsidR="009A7224" w:rsidRPr="00C52D84" w:rsidRDefault="009A7224" w:rsidP="00C52D84">
      <w:pPr>
        <w:spacing w:after="60" w:line="240" w:lineRule="auto"/>
        <w:ind w:left="2160" w:firstLine="720"/>
        <w:rPr>
          <w:rFonts w:ascii="Times New Roman" w:hAnsi="Times New Roman" w:cs="Times New Roman"/>
          <w:sz w:val="20"/>
          <w:szCs w:val="20"/>
        </w:rPr>
      </w:pPr>
      <w:r w:rsidRPr="00C52D84">
        <w:rPr>
          <w:rFonts w:ascii="Times New Roman" w:hAnsi="Times New Roman" w:cs="Times New Roman"/>
          <w:sz w:val="20"/>
          <w:szCs w:val="20"/>
        </w:rPr>
        <w:t xml:space="preserve">(ii) </w:t>
      </w:r>
      <w:proofErr w:type="spellStart"/>
      <w:r w:rsidRPr="00C52D84">
        <w:rPr>
          <w:rFonts w:ascii="Times New Roman" w:hAnsi="Times New Roman" w:cs="Times New Roman"/>
          <w:sz w:val="20"/>
          <w:szCs w:val="20"/>
        </w:rPr>
        <w:t>Ochric</w:t>
      </w:r>
      <w:proofErr w:type="spellEnd"/>
      <w:r w:rsidRPr="00C52D84">
        <w:rPr>
          <w:rFonts w:ascii="Times New Roman" w:hAnsi="Times New Roman" w:cs="Times New Roman"/>
          <w:sz w:val="20"/>
          <w:szCs w:val="20"/>
        </w:rPr>
        <w:t xml:space="preserve"> </w:t>
      </w:r>
      <w:proofErr w:type="spellStart"/>
      <w:r w:rsidRPr="00C52D84">
        <w:rPr>
          <w:rFonts w:ascii="Times New Roman" w:hAnsi="Times New Roman" w:cs="Times New Roman"/>
          <w:sz w:val="20"/>
          <w:szCs w:val="20"/>
        </w:rPr>
        <w:t>epipedon</w:t>
      </w:r>
      <w:proofErr w:type="spellEnd"/>
      <w:r w:rsidRPr="00C52D84">
        <w:rPr>
          <w:rFonts w:ascii="Times New Roman" w:hAnsi="Times New Roman" w:cs="Times New Roman"/>
          <w:sz w:val="20"/>
          <w:szCs w:val="20"/>
        </w:rPr>
        <w:t xml:space="preserve"> </w:t>
      </w:r>
      <w:r w:rsidR="00C22FF9">
        <w:rPr>
          <w:rFonts w:ascii="Times New Roman" w:hAnsi="Times New Roman" w:cs="Times New Roman"/>
          <w:sz w:val="20"/>
          <w:szCs w:val="20"/>
        </w:rPr>
        <w:t>from 0 to 4 cm</w:t>
      </w:r>
    </w:p>
    <w:p w14:paraId="501BEACE" w14:textId="77777777" w:rsidR="009A7224" w:rsidRPr="00C52D84" w:rsidRDefault="009A7224" w:rsidP="00C52D84">
      <w:pPr>
        <w:spacing w:after="60" w:line="240" w:lineRule="auto"/>
        <w:ind w:left="2880"/>
        <w:rPr>
          <w:rFonts w:ascii="Times New Roman" w:hAnsi="Times New Roman" w:cs="Times New Roman"/>
          <w:sz w:val="20"/>
          <w:szCs w:val="20"/>
        </w:rPr>
      </w:pPr>
      <w:r w:rsidRPr="00C52D84">
        <w:rPr>
          <w:rFonts w:ascii="Times New Roman" w:hAnsi="Times New Roman" w:cs="Times New Roman"/>
          <w:sz w:val="20"/>
          <w:szCs w:val="20"/>
        </w:rPr>
        <w:t xml:space="preserve">(iii) Argillic horizon </w:t>
      </w:r>
      <w:r w:rsidR="00C22FF9">
        <w:rPr>
          <w:rFonts w:ascii="Times New Roman" w:hAnsi="Times New Roman" w:cs="Times New Roman"/>
          <w:sz w:val="20"/>
          <w:szCs w:val="20"/>
        </w:rPr>
        <w:t>from 4 to 46 cm</w:t>
      </w:r>
    </w:p>
    <w:p w14:paraId="5A0BB44E" w14:textId="77777777" w:rsidR="009A7224" w:rsidRDefault="009A7224" w:rsidP="00C52D84">
      <w:pPr>
        <w:spacing w:after="60" w:line="240" w:lineRule="auto"/>
        <w:ind w:left="2880"/>
        <w:rPr>
          <w:rFonts w:ascii="Times New Roman" w:hAnsi="Times New Roman" w:cs="Times New Roman"/>
          <w:sz w:val="20"/>
          <w:szCs w:val="20"/>
        </w:rPr>
      </w:pPr>
      <w:r w:rsidRPr="00C52D84">
        <w:rPr>
          <w:rFonts w:ascii="Times New Roman" w:hAnsi="Times New Roman" w:cs="Times New Roman"/>
          <w:sz w:val="20"/>
          <w:szCs w:val="20"/>
        </w:rPr>
        <w:t xml:space="preserve">(iv) </w:t>
      </w:r>
      <w:r w:rsidR="001B126F">
        <w:rPr>
          <w:rFonts w:ascii="Times New Roman" w:hAnsi="Times New Roman" w:cs="Times New Roman"/>
          <w:sz w:val="20"/>
          <w:szCs w:val="20"/>
        </w:rPr>
        <w:t xml:space="preserve">Clayey-skeletal particle control section </w:t>
      </w:r>
    </w:p>
    <w:p w14:paraId="0E10FB84" w14:textId="77777777" w:rsidR="00C22FF9" w:rsidRPr="00C52D84" w:rsidRDefault="00C22FF9" w:rsidP="00C52D84">
      <w:pPr>
        <w:spacing w:after="60" w:line="240" w:lineRule="auto"/>
        <w:ind w:left="2880"/>
        <w:rPr>
          <w:rFonts w:ascii="Times New Roman" w:hAnsi="Times New Roman" w:cs="Times New Roman"/>
          <w:sz w:val="20"/>
          <w:szCs w:val="20"/>
        </w:rPr>
      </w:pPr>
      <w:r>
        <w:rPr>
          <w:rFonts w:ascii="Times New Roman" w:hAnsi="Times New Roman" w:cs="Times New Roman"/>
          <w:sz w:val="20"/>
          <w:szCs w:val="20"/>
        </w:rPr>
        <w:t xml:space="preserve">(v) </w:t>
      </w:r>
      <w:r w:rsidR="001B126F">
        <w:rPr>
          <w:rFonts w:ascii="Times New Roman" w:hAnsi="Times New Roman" w:cs="Times New Roman"/>
          <w:sz w:val="20"/>
          <w:szCs w:val="20"/>
        </w:rPr>
        <w:t>Lithic contact at 99 cm</w:t>
      </w:r>
    </w:p>
    <w:p w14:paraId="3C8DAF00" w14:textId="77777777" w:rsidR="00C82457" w:rsidRPr="00C22FF9" w:rsidRDefault="00C82457" w:rsidP="00A44A24">
      <w:pPr>
        <w:spacing w:after="0" w:line="240" w:lineRule="auto"/>
        <w:rPr>
          <w:rFonts w:ascii="Times New Roman" w:hAnsi="Times New Roman" w:cs="Times New Roman"/>
          <w:sz w:val="20"/>
          <w:szCs w:val="20"/>
        </w:rPr>
      </w:pPr>
    </w:p>
    <w:p w14:paraId="227F67BF" w14:textId="77777777" w:rsidR="005D7065" w:rsidRPr="00C82457" w:rsidRDefault="00C82457" w:rsidP="005D7065">
      <w:pPr>
        <w:spacing w:after="0"/>
        <w:rPr>
          <w:rFonts w:ascii="Times New Roman" w:hAnsi="Times New Roman" w:cs="Times New Roman"/>
          <w:sz w:val="20"/>
          <w:szCs w:val="20"/>
        </w:rPr>
      </w:pPr>
      <w:r w:rsidRPr="00C22FF9">
        <w:rPr>
          <w:rFonts w:ascii="Times New Roman" w:hAnsi="Times New Roman" w:cs="Times New Roman"/>
          <w:b/>
          <w:sz w:val="20"/>
          <w:szCs w:val="20"/>
        </w:rPr>
        <w:t>General features of the soil</w:t>
      </w:r>
      <w:r w:rsidR="005D7065">
        <w:rPr>
          <w:rFonts w:ascii="Times New Roman" w:hAnsi="Times New Roman" w:cs="Times New Roman"/>
          <w:b/>
          <w:sz w:val="20"/>
          <w:szCs w:val="20"/>
        </w:rPr>
        <w:t xml:space="preserve">: </w:t>
      </w:r>
      <w:r w:rsidR="005D7065" w:rsidRPr="00C82457">
        <w:rPr>
          <w:rFonts w:ascii="Times New Roman" w:hAnsi="Times New Roman" w:cs="Times New Roman"/>
          <w:sz w:val="20"/>
          <w:szCs w:val="20"/>
        </w:rPr>
        <w:t>The soil is a</w:t>
      </w:r>
      <w:r w:rsidR="008E4B23">
        <w:rPr>
          <w:rFonts w:ascii="Times New Roman" w:hAnsi="Times New Roman" w:cs="Times New Roman"/>
          <w:sz w:val="20"/>
          <w:szCs w:val="20"/>
        </w:rPr>
        <w:t xml:space="preserve">n </w:t>
      </w:r>
      <w:proofErr w:type="spellStart"/>
      <w:r w:rsidR="008E4B23">
        <w:rPr>
          <w:rFonts w:ascii="Times New Roman" w:hAnsi="Times New Roman" w:cs="Times New Roman"/>
          <w:sz w:val="20"/>
          <w:szCs w:val="20"/>
        </w:rPr>
        <w:t>Alfisol</w:t>
      </w:r>
      <w:proofErr w:type="spellEnd"/>
      <w:r w:rsidR="008E4B23">
        <w:rPr>
          <w:rFonts w:ascii="Times New Roman" w:hAnsi="Times New Roman" w:cs="Times New Roman"/>
          <w:sz w:val="20"/>
          <w:szCs w:val="20"/>
        </w:rPr>
        <w:t xml:space="preserve"> because it has an argillic </w:t>
      </w:r>
      <w:r w:rsidR="00516C48">
        <w:rPr>
          <w:rFonts w:ascii="Times New Roman" w:hAnsi="Times New Roman" w:cs="Times New Roman"/>
          <w:sz w:val="20"/>
          <w:szCs w:val="20"/>
        </w:rPr>
        <w:t xml:space="preserve">horizon </w:t>
      </w:r>
      <w:r w:rsidR="008E4B23">
        <w:rPr>
          <w:rFonts w:ascii="Times New Roman" w:hAnsi="Times New Roman" w:cs="Times New Roman"/>
          <w:sz w:val="20"/>
          <w:szCs w:val="20"/>
        </w:rPr>
        <w:t>with a base saturation &gt; 35%.</w:t>
      </w:r>
      <w:r w:rsidR="005D7065" w:rsidRPr="00C82457">
        <w:rPr>
          <w:rFonts w:ascii="Times New Roman" w:hAnsi="Times New Roman" w:cs="Times New Roman"/>
          <w:sz w:val="20"/>
          <w:szCs w:val="20"/>
        </w:rPr>
        <w:t xml:space="preserve"> </w:t>
      </w:r>
      <w:r w:rsidR="008E4B23">
        <w:rPr>
          <w:rFonts w:ascii="Times New Roman" w:hAnsi="Times New Roman" w:cs="Times New Roman"/>
          <w:sz w:val="20"/>
          <w:szCs w:val="20"/>
        </w:rPr>
        <w:t xml:space="preserve">It is </w:t>
      </w:r>
      <w:r w:rsidR="00516C48">
        <w:rPr>
          <w:rFonts w:ascii="Times New Roman" w:hAnsi="Times New Roman" w:cs="Times New Roman"/>
          <w:sz w:val="20"/>
          <w:szCs w:val="20"/>
        </w:rPr>
        <w:t xml:space="preserve">an </w:t>
      </w:r>
      <w:proofErr w:type="spellStart"/>
      <w:r w:rsidR="00516C48">
        <w:rPr>
          <w:rFonts w:ascii="Times New Roman" w:hAnsi="Times New Roman" w:cs="Times New Roman"/>
          <w:sz w:val="20"/>
          <w:szCs w:val="20"/>
        </w:rPr>
        <w:t>Ustalf</w:t>
      </w:r>
      <w:proofErr w:type="spellEnd"/>
      <w:r w:rsidR="00516C48">
        <w:rPr>
          <w:rFonts w:ascii="Times New Roman" w:hAnsi="Times New Roman" w:cs="Times New Roman"/>
          <w:sz w:val="20"/>
          <w:szCs w:val="20"/>
        </w:rPr>
        <w:t xml:space="preserve"> because of the ustic moisture regime</w:t>
      </w:r>
      <w:r w:rsidR="001B126F">
        <w:rPr>
          <w:rFonts w:ascii="Times New Roman" w:hAnsi="Times New Roman" w:cs="Times New Roman"/>
          <w:sz w:val="20"/>
          <w:szCs w:val="20"/>
        </w:rPr>
        <w:t xml:space="preserve">. In the absence of other diagnostic features (notably a kandic horizon) the soil classifies as Typic Haplustalfs. </w:t>
      </w:r>
      <w:r w:rsidR="001B126F" w:rsidRPr="00C82457">
        <w:rPr>
          <w:rFonts w:ascii="Times New Roman" w:hAnsi="Times New Roman" w:cs="Times New Roman"/>
          <w:sz w:val="20"/>
          <w:szCs w:val="20"/>
        </w:rPr>
        <w:t xml:space="preserve">Note that in the absence of information on moisture status at depth in this profile, we do not consider the aridic/udic designations. </w:t>
      </w:r>
      <w:r w:rsidR="001B126F">
        <w:rPr>
          <w:rFonts w:ascii="Times New Roman" w:hAnsi="Times New Roman" w:cs="Times New Roman"/>
          <w:sz w:val="20"/>
          <w:szCs w:val="20"/>
        </w:rPr>
        <w:t>Similarly, w</w:t>
      </w:r>
      <w:r w:rsidR="001B126F" w:rsidRPr="00C82457">
        <w:rPr>
          <w:rFonts w:ascii="Times New Roman" w:hAnsi="Times New Roman" w:cs="Times New Roman"/>
          <w:sz w:val="20"/>
          <w:szCs w:val="20"/>
        </w:rPr>
        <w:t xml:space="preserve">e </w:t>
      </w:r>
      <w:r w:rsidR="001B126F">
        <w:rPr>
          <w:rFonts w:ascii="Times New Roman" w:hAnsi="Times New Roman" w:cs="Times New Roman"/>
          <w:sz w:val="20"/>
          <w:szCs w:val="20"/>
        </w:rPr>
        <w:t>do not give a mineralogy class</w:t>
      </w:r>
      <w:r w:rsidR="001B126F" w:rsidRPr="00C82457">
        <w:rPr>
          <w:rFonts w:ascii="Times New Roman" w:hAnsi="Times New Roman" w:cs="Times New Roman"/>
          <w:sz w:val="20"/>
          <w:szCs w:val="20"/>
        </w:rPr>
        <w:t xml:space="preserve"> </w:t>
      </w:r>
      <w:r w:rsidR="001B126F">
        <w:rPr>
          <w:rFonts w:ascii="Times New Roman" w:hAnsi="Times New Roman" w:cs="Times New Roman"/>
          <w:sz w:val="20"/>
          <w:szCs w:val="20"/>
        </w:rPr>
        <w:t>in the absence of</w:t>
      </w:r>
      <w:r w:rsidR="001B126F" w:rsidRPr="00C82457">
        <w:rPr>
          <w:rFonts w:ascii="Times New Roman" w:hAnsi="Times New Roman" w:cs="Times New Roman"/>
          <w:sz w:val="20"/>
          <w:szCs w:val="20"/>
        </w:rPr>
        <w:t xml:space="preserve"> information on mineralogy. There is </w:t>
      </w:r>
      <w:r w:rsidR="001B126F">
        <w:rPr>
          <w:rFonts w:ascii="Times New Roman" w:hAnsi="Times New Roman" w:cs="Times New Roman"/>
          <w:sz w:val="20"/>
          <w:szCs w:val="20"/>
        </w:rPr>
        <w:t>little evidence for clay movement (e.g., clay films), but clay depletion</w:t>
      </w:r>
      <w:r w:rsidR="001B126F" w:rsidRPr="00C82457">
        <w:rPr>
          <w:rFonts w:ascii="Times New Roman" w:hAnsi="Times New Roman" w:cs="Times New Roman"/>
          <w:sz w:val="20"/>
          <w:szCs w:val="20"/>
        </w:rPr>
        <w:t xml:space="preserve"> in the upper horizons</w:t>
      </w:r>
      <w:r w:rsidR="001B126F">
        <w:rPr>
          <w:rFonts w:ascii="Times New Roman" w:hAnsi="Times New Roman" w:cs="Times New Roman"/>
          <w:sz w:val="20"/>
          <w:szCs w:val="20"/>
        </w:rPr>
        <w:t xml:space="preserve"> (including skeletans) and clear enrichment at depth supports the designation of the </w:t>
      </w:r>
      <w:r w:rsidR="001B126F" w:rsidRPr="00C82457">
        <w:rPr>
          <w:rFonts w:ascii="Times New Roman" w:hAnsi="Times New Roman" w:cs="Times New Roman"/>
          <w:sz w:val="20"/>
          <w:szCs w:val="20"/>
        </w:rPr>
        <w:t xml:space="preserve">subsoil as argillic. </w:t>
      </w:r>
      <w:r w:rsidR="001B126F">
        <w:rPr>
          <w:rFonts w:ascii="Times New Roman" w:hAnsi="Times New Roman" w:cs="Times New Roman"/>
          <w:sz w:val="20"/>
          <w:szCs w:val="20"/>
        </w:rPr>
        <w:t>T</w:t>
      </w:r>
      <w:r w:rsidR="0013579E">
        <w:rPr>
          <w:rFonts w:ascii="Times New Roman" w:hAnsi="Times New Roman" w:cs="Times New Roman"/>
          <w:sz w:val="20"/>
          <w:szCs w:val="20"/>
        </w:rPr>
        <w:t>he</w:t>
      </w:r>
      <w:r w:rsidR="005D7065">
        <w:rPr>
          <w:rFonts w:ascii="Times New Roman" w:hAnsi="Times New Roman" w:cs="Times New Roman"/>
          <w:sz w:val="20"/>
          <w:szCs w:val="20"/>
        </w:rPr>
        <w:t xml:space="preserve"> argillic</w:t>
      </w:r>
      <w:r w:rsidR="00DC7316">
        <w:rPr>
          <w:rFonts w:ascii="Times New Roman" w:hAnsi="Times New Roman" w:cs="Times New Roman"/>
          <w:sz w:val="20"/>
          <w:szCs w:val="20"/>
        </w:rPr>
        <w:t xml:space="preserve"> horizon has strongly contrasting particle-size classes, with a clayey upper part (from 4 to 25 cm) and a </w:t>
      </w:r>
      <w:r w:rsidR="00196675">
        <w:rPr>
          <w:rFonts w:ascii="Times New Roman" w:hAnsi="Times New Roman" w:cs="Times New Roman"/>
          <w:sz w:val="20"/>
          <w:szCs w:val="20"/>
        </w:rPr>
        <w:t>clayey</w:t>
      </w:r>
      <w:r w:rsidR="00DC7316">
        <w:rPr>
          <w:rFonts w:ascii="Times New Roman" w:hAnsi="Times New Roman" w:cs="Times New Roman"/>
          <w:sz w:val="20"/>
          <w:szCs w:val="20"/>
        </w:rPr>
        <w:t>-skeletal lower part (from 25 to 46 cm)</w:t>
      </w:r>
      <w:r w:rsidR="001B126F">
        <w:rPr>
          <w:rFonts w:ascii="Times New Roman" w:hAnsi="Times New Roman" w:cs="Times New Roman"/>
          <w:sz w:val="20"/>
          <w:szCs w:val="20"/>
        </w:rPr>
        <w:t xml:space="preserve">; however, </w:t>
      </w:r>
      <w:r w:rsidR="0013579E">
        <w:rPr>
          <w:rFonts w:ascii="Times New Roman" w:hAnsi="Times New Roman" w:cs="Times New Roman"/>
          <w:sz w:val="20"/>
          <w:szCs w:val="20"/>
        </w:rPr>
        <w:t xml:space="preserve">it is not clayey over </w:t>
      </w:r>
      <w:r w:rsidR="00196675">
        <w:rPr>
          <w:rFonts w:ascii="Times New Roman" w:hAnsi="Times New Roman" w:cs="Times New Roman"/>
          <w:sz w:val="20"/>
          <w:szCs w:val="20"/>
        </w:rPr>
        <w:t>clayey</w:t>
      </w:r>
      <w:r w:rsidR="0013579E">
        <w:rPr>
          <w:rFonts w:ascii="Times New Roman" w:hAnsi="Times New Roman" w:cs="Times New Roman"/>
          <w:sz w:val="20"/>
          <w:szCs w:val="20"/>
        </w:rPr>
        <w:t>-skeletal because there is &lt; 25% difference in clay concentration in the fine earth fraction in the two parts of the horizon</w:t>
      </w:r>
      <w:r w:rsidR="00DC7316">
        <w:rPr>
          <w:rFonts w:ascii="Times New Roman" w:hAnsi="Times New Roman" w:cs="Times New Roman"/>
          <w:sz w:val="20"/>
          <w:szCs w:val="20"/>
        </w:rPr>
        <w:t>. The subsoil is</w:t>
      </w:r>
      <w:r w:rsidR="005D7065" w:rsidRPr="00C82457">
        <w:rPr>
          <w:rFonts w:ascii="Times New Roman" w:hAnsi="Times New Roman" w:cs="Times New Roman"/>
          <w:sz w:val="20"/>
          <w:szCs w:val="20"/>
        </w:rPr>
        <w:t xml:space="preserve"> extremely gravelly</w:t>
      </w:r>
      <w:r w:rsidR="001B126F" w:rsidRPr="00C82457">
        <w:rPr>
          <w:rFonts w:ascii="Times New Roman" w:hAnsi="Times New Roman" w:cs="Times New Roman"/>
          <w:sz w:val="20"/>
          <w:szCs w:val="20"/>
        </w:rPr>
        <w:t>, with &gt;</w:t>
      </w:r>
      <w:r w:rsidR="001B126F">
        <w:rPr>
          <w:rFonts w:ascii="Times New Roman" w:hAnsi="Times New Roman" w:cs="Times New Roman"/>
          <w:sz w:val="20"/>
          <w:szCs w:val="20"/>
        </w:rPr>
        <w:t xml:space="preserve"> </w:t>
      </w:r>
      <w:r w:rsidR="001B126F" w:rsidRPr="00C82457">
        <w:rPr>
          <w:rFonts w:ascii="Times New Roman" w:hAnsi="Times New Roman" w:cs="Times New Roman"/>
          <w:sz w:val="20"/>
          <w:szCs w:val="20"/>
        </w:rPr>
        <w:t>90% gneiss fragments</w:t>
      </w:r>
      <w:r w:rsidR="005D7065" w:rsidRPr="00C82457">
        <w:rPr>
          <w:rFonts w:ascii="Times New Roman" w:hAnsi="Times New Roman" w:cs="Times New Roman"/>
          <w:sz w:val="20"/>
          <w:szCs w:val="20"/>
        </w:rPr>
        <w:t xml:space="preserve">. </w:t>
      </w:r>
      <w:r w:rsidR="001B126F">
        <w:rPr>
          <w:rFonts w:ascii="Times New Roman" w:hAnsi="Times New Roman" w:cs="Times New Roman"/>
          <w:sz w:val="20"/>
          <w:szCs w:val="20"/>
        </w:rPr>
        <w:t xml:space="preserve">Manganese concentrations are present in abundance. </w:t>
      </w:r>
      <w:r w:rsidR="001B126F" w:rsidRPr="00C82457">
        <w:rPr>
          <w:rFonts w:ascii="Times New Roman" w:hAnsi="Times New Roman" w:cs="Times New Roman"/>
          <w:sz w:val="20"/>
          <w:szCs w:val="20"/>
        </w:rPr>
        <w:t>The soil appears degraded through overgrazing</w:t>
      </w:r>
      <w:r w:rsidR="001B126F">
        <w:rPr>
          <w:rFonts w:ascii="Times New Roman" w:hAnsi="Times New Roman" w:cs="Times New Roman"/>
          <w:sz w:val="20"/>
          <w:szCs w:val="20"/>
        </w:rPr>
        <w:t>, with compacted surface horizons showing platy structure and extreme excavation resistance. This</w:t>
      </w:r>
      <w:r w:rsidR="001B126F" w:rsidRPr="00C82457">
        <w:rPr>
          <w:rFonts w:ascii="Times New Roman" w:hAnsi="Times New Roman" w:cs="Times New Roman"/>
          <w:sz w:val="20"/>
          <w:szCs w:val="20"/>
        </w:rPr>
        <w:t xml:space="preserve"> may impede root growth, although</w:t>
      </w:r>
      <w:r w:rsidR="001B126F">
        <w:rPr>
          <w:rFonts w:ascii="Times New Roman" w:hAnsi="Times New Roman" w:cs="Times New Roman"/>
          <w:sz w:val="20"/>
          <w:szCs w:val="20"/>
        </w:rPr>
        <w:t xml:space="preserve"> there are fine and very fine roots throughout the subsoil, although to a lesser extent than the north profile. </w:t>
      </w:r>
      <w:r w:rsidR="005D7065" w:rsidRPr="00C82457">
        <w:rPr>
          <w:rFonts w:ascii="Times New Roman" w:hAnsi="Times New Roman" w:cs="Times New Roman"/>
          <w:sz w:val="20"/>
          <w:szCs w:val="20"/>
        </w:rPr>
        <w:t xml:space="preserve">The </w:t>
      </w:r>
      <w:r w:rsidR="005D7065">
        <w:rPr>
          <w:rFonts w:ascii="Times New Roman" w:hAnsi="Times New Roman" w:cs="Times New Roman"/>
          <w:sz w:val="20"/>
          <w:szCs w:val="20"/>
        </w:rPr>
        <w:t>surface s</w:t>
      </w:r>
      <w:r w:rsidR="005D7065" w:rsidRPr="00C82457">
        <w:rPr>
          <w:rFonts w:ascii="Times New Roman" w:hAnsi="Times New Roman" w:cs="Times New Roman"/>
          <w:sz w:val="20"/>
          <w:szCs w:val="20"/>
        </w:rPr>
        <w:t xml:space="preserve">oil is </w:t>
      </w:r>
      <w:r w:rsidR="001B126F">
        <w:rPr>
          <w:rFonts w:ascii="Times New Roman" w:hAnsi="Times New Roman" w:cs="Times New Roman"/>
          <w:sz w:val="20"/>
          <w:szCs w:val="20"/>
        </w:rPr>
        <w:t>more acidic than the north and south profiles (</w:t>
      </w:r>
      <w:r w:rsidR="0013579E">
        <w:rPr>
          <w:rFonts w:ascii="Times New Roman" w:hAnsi="Times New Roman" w:cs="Times New Roman"/>
          <w:sz w:val="20"/>
          <w:szCs w:val="20"/>
        </w:rPr>
        <w:t>moderately</w:t>
      </w:r>
      <w:r w:rsidR="005D7065" w:rsidRPr="00C82457">
        <w:rPr>
          <w:rFonts w:ascii="Times New Roman" w:hAnsi="Times New Roman" w:cs="Times New Roman"/>
          <w:sz w:val="20"/>
          <w:szCs w:val="20"/>
        </w:rPr>
        <w:t xml:space="preserve"> acid </w:t>
      </w:r>
      <w:r w:rsidR="0013579E">
        <w:rPr>
          <w:rFonts w:ascii="Times New Roman" w:hAnsi="Times New Roman" w:cs="Times New Roman"/>
          <w:sz w:val="20"/>
          <w:szCs w:val="20"/>
        </w:rPr>
        <w:t xml:space="preserve">compared to slightly acid in the north and south profiles), but aluminum saturation remains low (≤ 2%). There are </w:t>
      </w:r>
      <w:r w:rsidR="005D7065" w:rsidRPr="00C82457">
        <w:rPr>
          <w:rFonts w:ascii="Times New Roman" w:hAnsi="Times New Roman" w:cs="Times New Roman"/>
          <w:sz w:val="20"/>
          <w:szCs w:val="20"/>
        </w:rPr>
        <w:t>low concentrations of organic matter</w:t>
      </w:r>
      <w:r w:rsidR="0013579E">
        <w:rPr>
          <w:rFonts w:ascii="Times New Roman" w:hAnsi="Times New Roman" w:cs="Times New Roman"/>
          <w:sz w:val="20"/>
          <w:szCs w:val="20"/>
        </w:rPr>
        <w:t xml:space="preserve"> (&lt; 1%) and</w:t>
      </w:r>
      <w:r w:rsidR="005D7065" w:rsidRPr="00C82457">
        <w:rPr>
          <w:rFonts w:ascii="Times New Roman" w:hAnsi="Times New Roman" w:cs="Times New Roman"/>
          <w:sz w:val="20"/>
          <w:szCs w:val="20"/>
        </w:rPr>
        <w:t xml:space="preserve"> exchangeable bases, and </w:t>
      </w:r>
      <w:r w:rsidR="005D7065">
        <w:rPr>
          <w:rFonts w:ascii="Times New Roman" w:hAnsi="Times New Roman" w:cs="Times New Roman"/>
          <w:sz w:val="20"/>
          <w:szCs w:val="20"/>
        </w:rPr>
        <w:t xml:space="preserve">a low </w:t>
      </w:r>
      <w:r w:rsidR="005D7065" w:rsidRPr="00C82457">
        <w:rPr>
          <w:rFonts w:ascii="Times New Roman" w:hAnsi="Times New Roman" w:cs="Times New Roman"/>
          <w:sz w:val="20"/>
          <w:szCs w:val="20"/>
        </w:rPr>
        <w:t xml:space="preserve">effective cation exchange capacity. </w:t>
      </w:r>
      <w:r w:rsidR="0013579E">
        <w:rPr>
          <w:rFonts w:ascii="Times New Roman" w:hAnsi="Times New Roman" w:cs="Times New Roman"/>
          <w:sz w:val="20"/>
          <w:szCs w:val="20"/>
        </w:rPr>
        <w:t>T</w:t>
      </w:r>
      <w:r w:rsidR="005D7065" w:rsidRPr="00C82457">
        <w:rPr>
          <w:rFonts w:ascii="Times New Roman" w:hAnsi="Times New Roman" w:cs="Times New Roman"/>
          <w:sz w:val="20"/>
          <w:szCs w:val="20"/>
        </w:rPr>
        <w:t>otal phosphorus</w:t>
      </w:r>
      <w:r w:rsidR="0013579E">
        <w:rPr>
          <w:rFonts w:ascii="Times New Roman" w:hAnsi="Times New Roman" w:cs="Times New Roman"/>
          <w:sz w:val="20"/>
          <w:szCs w:val="20"/>
        </w:rPr>
        <w:t xml:space="preserve"> concentrations are lower than in the other profiles</w:t>
      </w:r>
      <w:r w:rsidR="005D7065" w:rsidRPr="00C82457">
        <w:rPr>
          <w:rFonts w:ascii="Times New Roman" w:hAnsi="Times New Roman" w:cs="Times New Roman"/>
          <w:sz w:val="20"/>
          <w:szCs w:val="20"/>
        </w:rPr>
        <w:t>.</w:t>
      </w:r>
    </w:p>
    <w:p w14:paraId="0CBBCE93" w14:textId="77777777" w:rsidR="00CF09B6" w:rsidRDefault="00CF09B6" w:rsidP="00A44A24">
      <w:pPr>
        <w:spacing w:after="0" w:line="240" w:lineRule="auto"/>
        <w:rPr>
          <w:rFonts w:ascii="Times New Roman" w:hAnsi="Times New Roman" w:cs="Times New Roman"/>
          <w:sz w:val="20"/>
          <w:szCs w:val="20"/>
        </w:rPr>
      </w:pPr>
    </w:p>
    <w:p w14:paraId="1BF09C1F" w14:textId="77777777" w:rsidR="00CF09B6" w:rsidRPr="00765BDB" w:rsidRDefault="00CF09B6" w:rsidP="001B126F">
      <w:pPr>
        <w:widowControl w:val="0"/>
        <w:spacing w:after="120" w:line="240" w:lineRule="auto"/>
        <w:rPr>
          <w:rFonts w:ascii="Times New Roman" w:hAnsi="Times New Roman" w:cs="Times New Roman"/>
          <w:b/>
          <w:sz w:val="20"/>
          <w:szCs w:val="20"/>
        </w:rPr>
      </w:pPr>
      <w:r w:rsidRPr="00765BDB">
        <w:rPr>
          <w:rFonts w:ascii="Times New Roman" w:hAnsi="Times New Roman" w:cs="Times New Roman"/>
          <w:b/>
          <w:sz w:val="20"/>
          <w:szCs w:val="20"/>
        </w:rPr>
        <w:t>Horizon description:</w:t>
      </w:r>
    </w:p>
    <w:p w14:paraId="78A20602" w14:textId="77777777" w:rsidR="009A7224" w:rsidRPr="00867471" w:rsidRDefault="009A7224" w:rsidP="001B126F">
      <w:pPr>
        <w:widowControl w:val="0"/>
        <w:spacing w:after="120" w:line="240" w:lineRule="auto"/>
        <w:ind w:left="540" w:hanging="540"/>
        <w:rPr>
          <w:rFonts w:ascii="Times New Roman" w:hAnsi="Times New Roman" w:cs="Times New Roman"/>
          <w:sz w:val="20"/>
          <w:szCs w:val="20"/>
        </w:rPr>
      </w:pPr>
      <w:r w:rsidRPr="00867471">
        <w:rPr>
          <w:rFonts w:ascii="Times New Roman" w:hAnsi="Times New Roman" w:cs="Times New Roman"/>
          <w:sz w:val="20"/>
          <w:szCs w:val="20"/>
        </w:rPr>
        <w:t>A—0 to 4 cm; dark reddish brown (5YR 3/4</w:t>
      </w:r>
      <w:r w:rsidR="001B126F">
        <w:rPr>
          <w:rFonts w:ascii="Times New Roman" w:hAnsi="Times New Roman" w:cs="Times New Roman"/>
          <w:sz w:val="20"/>
          <w:szCs w:val="20"/>
        </w:rPr>
        <w:t>; 5YR 4/6 dry</w:t>
      </w:r>
      <w:r w:rsidRPr="00867471">
        <w:rPr>
          <w:rFonts w:ascii="Times New Roman" w:hAnsi="Times New Roman" w:cs="Times New Roman"/>
          <w:sz w:val="20"/>
          <w:szCs w:val="20"/>
        </w:rPr>
        <w:t>) sandy clay loam; moderate platy structure (especially at surface)</w:t>
      </w:r>
      <w:r w:rsidR="00C22FF9">
        <w:rPr>
          <w:rFonts w:ascii="Times New Roman" w:hAnsi="Times New Roman" w:cs="Times New Roman"/>
          <w:sz w:val="20"/>
          <w:szCs w:val="20"/>
        </w:rPr>
        <w:t xml:space="preserve"> </w:t>
      </w:r>
      <w:r w:rsidRPr="00867471">
        <w:rPr>
          <w:rFonts w:ascii="Times New Roman" w:hAnsi="Times New Roman" w:cs="Times New Roman"/>
          <w:sz w:val="20"/>
          <w:szCs w:val="20"/>
        </w:rPr>
        <w:t xml:space="preserve">breaking to fine granular; moist, </w:t>
      </w:r>
      <w:r w:rsidR="00C22FF9" w:rsidRPr="00867471">
        <w:rPr>
          <w:rFonts w:ascii="Times New Roman" w:hAnsi="Times New Roman" w:cs="Times New Roman"/>
          <w:sz w:val="20"/>
          <w:szCs w:val="20"/>
        </w:rPr>
        <w:t xml:space="preserve">compact, </w:t>
      </w:r>
      <w:r w:rsidRPr="00867471">
        <w:rPr>
          <w:rFonts w:ascii="Times New Roman" w:hAnsi="Times New Roman" w:cs="Times New Roman"/>
          <w:sz w:val="20"/>
          <w:szCs w:val="20"/>
        </w:rPr>
        <w:t>friable to firm; very slightly sticky, not plastic; few fine and very fine roots, especially near small grass rhizomes; skeletans and clean quartz grains; no coarse fragments; smooth abrupt boundary.</w:t>
      </w:r>
    </w:p>
    <w:p w14:paraId="7ACD7621" w14:textId="77777777" w:rsidR="009A7224" w:rsidRPr="00867471" w:rsidRDefault="00C22FF9" w:rsidP="001B126F">
      <w:pPr>
        <w:widowControl w:val="0"/>
        <w:spacing w:after="120" w:line="240" w:lineRule="auto"/>
        <w:ind w:left="540" w:hanging="540"/>
        <w:rPr>
          <w:rFonts w:ascii="Times New Roman" w:hAnsi="Times New Roman" w:cs="Times New Roman"/>
          <w:sz w:val="20"/>
          <w:szCs w:val="20"/>
        </w:rPr>
      </w:pPr>
      <w:r>
        <w:rPr>
          <w:rFonts w:ascii="Times New Roman" w:hAnsi="Times New Roman" w:cs="Times New Roman"/>
          <w:sz w:val="20"/>
          <w:szCs w:val="20"/>
        </w:rPr>
        <w:t>Bt1</w:t>
      </w:r>
      <w:r w:rsidR="009A7224" w:rsidRPr="00867471">
        <w:rPr>
          <w:rFonts w:ascii="Times New Roman" w:hAnsi="Times New Roman" w:cs="Times New Roman"/>
          <w:sz w:val="20"/>
          <w:szCs w:val="20"/>
        </w:rPr>
        <w:t>—4 to 15 cm; dark reddish brown (2.5YR 3/4</w:t>
      </w:r>
      <w:r w:rsidR="001B126F">
        <w:rPr>
          <w:rFonts w:ascii="Times New Roman" w:hAnsi="Times New Roman" w:cs="Times New Roman"/>
          <w:sz w:val="20"/>
          <w:szCs w:val="20"/>
        </w:rPr>
        <w:t>; 5YR 3/3 dry</w:t>
      </w:r>
      <w:r w:rsidR="009A7224" w:rsidRPr="00867471">
        <w:rPr>
          <w:rFonts w:ascii="Times New Roman" w:hAnsi="Times New Roman" w:cs="Times New Roman"/>
          <w:sz w:val="20"/>
          <w:szCs w:val="20"/>
        </w:rPr>
        <w:t xml:space="preserve">) sandy clay; moderate coarse subangular blocky structure, tending to wedge shaped; moist and friable; slightly sticky and very plastic; few fine and very fine </w:t>
      </w:r>
      <w:r w:rsidR="009A7224" w:rsidRPr="00867471">
        <w:rPr>
          <w:rFonts w:ascii="Times New Roman" w:hAnsi="Times New Roman" w:cs="Times New Roman"/>
          <w:sz w:val="20"/>
          <w:szCs w:val="20"/>
        </w:rPr>
        <w:lastRenderedPageBreak/>
        <w:t xml:space="preserve">roots; few ~2 mm diameter tubular pores that look like ant </w:t>
      </w:r>
      <w:r>
        <w:rPr>
          <w:rFonts w:ascii="Times New Roman" w:hAnsi="Times New Roman" w:cs="Times New Roman"/>
          <w:sz w:val="20"/>
          <w:szCs w:val="20"/>
        </w:rPr>
        <w:t>tunnels</w:t>
      </w:r>
      <w:r w:rsidR="009A7224" w:rsidRPr="00867471">
        <w:rPr>
          <w:rFonts w:ascii="Times New Roman" w:hAnsi="Times New Roman" w:cs="Times New Roman"/>
          <w:sz w:val="20"/>
          <w:szCs w:val="20"/>
        </w:rPr>
        <w:t>; no clay films; few small rounded hard (</w:t>
      </w:r>
      <w:r>
        <w:rPr>
          <w:rFonts w:ascii="Times New Roman" w:hAnsi="Times New Roman" w:cs="Times New Roman"/>
          <w:sz w:val="20"/>
          <w:szCs w:val="20"/>
        </w:rPr>
        <w:t>~</w:t>
      </w:r>
      <w:r w:rsidR="009A7224" w:rsidRPr="00867471">
        <w:rPr>
          <w:rFonts w:ascii="Times New Roman" w:hAnsi="Times New Roman" w:cs="Times New Roman"/>
          <w:sz w:val="20"/>
          <w:szCs w:val="20"/>
        </w:rPr>
        <w:t>1 cm) quartz stones; smooth clear boundary.</w:t>
      </w:r>
      <w:r w:rsidR="009A7224" w:rsidRPr="00867471">
        <w:rPr>
          <w:rFonts w:ascii="Times New Roman" w:hAnsi="Times New Roman" w:cs="Times New Roman"/>
          <w:sz w:val="20"/>
          <w:szCs w:val="20"/>
        </w:rPr>
        <w:tab/>
      </w:r>
    </w:p>
    <w:p w14:paraId="3739D67C" w14:textId="77777777" w:rsidR="009A7224" w:rsidRPr="00867471" w:rsidRDefault="009A7224" w:rsidP="001B126F">
      <w:pPr>
        <w:spacing w:after="120" w:line="240" w:lineRule="auto"/>
        <w:ind w:left="540" w:hanging="540"/>
        <w:rPr>
          <w:rFonts w:ascii="Times New Roman" w:hAnsi="Times New Roman" w:cs="Times New Roman"/>
          <w:sz w:val="20"/>
          <w:szCs w:val="20"/>
        </w:rPr>
      </w:pPr>
      <w:r w:rsidRPr="00867471">
        <w:rPr>
          <w:rFonts w:ascii="Times New Roman" w:hAnsi="Times New Roman" w:cs="Times New Roman"/>
          <w:sz w:val="20"/>
          <w:szCs w:val="20"/>
        </w:rPr>
        <w:t>Bt</w:t>
      </w:r>
      <w:r w:rsidR="00C22FF9">
        <w:rPr>
          <w:rFonts w:ascii="Times New Roman" w:hAnsi="Times New Roman" w:cs="Times New Roman"/>
          <w:sz w:val="20"/>
          <w:szCs w:val="20"/>
        </w:rPr>
        <w:t>2</w:t>
      </w:r>
      <w:r w:rsidRPr="00867471">
        <w:rPr>
          <w:rFonts w:ascii="Times New Roman" w:hAnsi="Times New Roman" w:cs="Times New Roman"/>
          <w:sz w:val="20"/>
          <w:szCs w:val="20"/>
        </w:rPr>
        <w:t>—15 to 25 cm; dark reddish brown (2.5YR 3/4</w:t>
      </w:r>
      <w:r w:rsidR="001B126F">
        <w:rPr>
          <w:rFonts w:ascii="Times New Roman" w:hAnsi="Times New Roman" w:cs="Times New Roman"/>
          <w:sz w:val="20"/>
          <w:szCs w:val="20"/>
        </w:rPr>
        <w:t>; 5YR 4/6 dry</w:t>
      </w:r>
      <w:r w:rsidRPr="00867471">
        <w:rPr>
          <w:rFonts w:ascii="Times New Roman" w:hAnsi="Times New Roman" w:cs="Times New Roman"/>
          <w:sz w:val="20"/>
          <w:szCs w:val="20"/>
        </w:rPr>
        <w:t xml:space="preserve">) gritty clay; moderate coarse subangular blocky structure, breaking to fine granular; moist and friable; slightly sticky and very plastic; common very fine and few fine and medium roots, with very fine roots proliferating around small stones; no clay films; common (0.5–2.0 cm) rounded quartz stones; common small (~0.5 cm diameter) </w:t>
      </w:r>
      <w:r w:rsidR="00FB2159" w:rsidRPr="00867471">
        <w:rPr>
          <w:rFonts w:ascii="Times New Roman" w:hAnsi="Times New Roman" w:cs="Times New Roman"/>
          <w:sz w:val="20"/>
          <w:szCs w:val="20"/>
        </w:rPr>
        <w:t xml:space="preserve">hard </w:t>
      </w:r>
      <w:r w:rsidRPr="00867471">
        <w:rPr>
          <w:rFonts w:ascii="Times New Roman" w:hAnsi="Times New Roman" w:cs="Times New Roman"/>
          <w:sz w:val="20"/>
          <w:szCs w:val="20"/>
        </w:rPr>
        <w:t>black manganese concentrations; smooth clear boundary.</w:t>
      </w:r>
      <w:r w:rsidRPr="00867471">
        <w:rPr>
          <w:rFonts w:ascii="Times New Roman" w:hAnsi="Times New Roman" w:cs="Times New Roman"/>
          <w:sz w:val="20"/>
          <w:szCs w:val="20"/>
        </w:rPr>
        <w:tab/>
      </w:r>
    </w:p>
    <w:p w14:paraId="40E62EAF" w14:textId="77777777" w:rsidR="009A7224" w:rsidRPr="00867471" w:rsidRDefault="009A7224" w:rsidP="001B126F">
      <w:pPr>
        <w:spacing w:after="120" w:line="240" w:lineRule="auto"/>
        <w:ind w:left="540" w:hanging="540"/>
        <w:rPr>
          <w:rFonts w:ascii="Times New Roman" w:hAnsi="Times New Roman" w:cs="Times New Roman"/>
          <w:sz w:val="20"/>
          <w:szCs w:val="20"/>
        </w:rPr>
      </w:pPr>
      <w:r w:rsidRPr="00867471">
        <w:rPr>
          <w:rFonts w:ascii="Times New Roman" w:hAnsi="Times New Roman" w:cs="Times New Roman"/>
          <w:sz w:val="20"/>
          <w:szCs w:val="20"/>
        </w:rPr>
        <w:t>B</w:t>
      </w:r>
      <w:r w:rsidR="00C22FF9">
        <w:rPr>
          <w:rFonts w:ascii="Times New Roman" w:hAnsi="Times New Roman" w:cs="Times New Roman"/>
          <w:sz w:val="20"/>
          <w:szCs w:val="20"/>
        </w:rPr>
        <w:t>t3</w:t>
      </w:r>
      <w:r w:rsidRPr="00867471">
        <w:rPr>
          <w:rFonts w:ascii="Times New Roman" w:hAnsi="Times New Roman" w:cs="Times New Roman"/>
          <w:sz w:val="20"/>
          <w:szCs w:val="20"/>
        </w:rPr>
        <w:t>—25 to 46 cm; extremely gravelly</w:t>
      </w:r>
      <w:r w:rsidR="00FB2159">
        <w:rPr>
          <w:rFonts w:ascii="Times New Roman" w:hAnsi="Times New Roman" w:cs="Times New Roman"/>
          <w:sz w:val="20"/>
          <w:szCs w:val="20"/>
        </w:rPr>
        <w:t xml:space="preserve"> </w:t>
      </w:r>
      <w:r w:rsidR="001B126F">
        <w:rPr>
          <w:rFonts w:ascii="Times New Roman" w:hAnsi="Times New Roman" w:cs="Times New Roman"/>
          <w:sz w:val="20"/>
          <w:szCs w:val="20"/>
        </w:rPr>
        <w:t xml:space="preserve">yellowish red (5YR 4/6 dry) </w:t>
      </w:r>
      <w:r w:rsidR="00FB2159">
        <w:rPr>
          <w:rFonts w:ascii="Times New Roman" w:hAnsi="Times New Roman" w:cs="Times New Roman"/>
          <w:sz w:val="20"/>
          <w:szCs w:val="20"/>
        </w:rPr>
        <w:t xml:space="preserve">sandy clay loam; </w:t>
      </w:r>
      <w:r w:rsidR="00FB2159" w:rsidRPr="00867471">
        <w:rPr>
          <w:rFonts w:ascii="Times New Roman" w:hAnsi="Times New Roman" w:cs="Times New Roman"/>
          <w:sz w:val="20"/>
          <w:szCs w:val="20"/>
        </w:rPr>
        <w:t>~90% medium subangular gravel (0.5–1.0 cm diameter)</w:t>
      </w:r>
      <w:r w:rsidR="00FB2159">
        <w:rPr>
          <w:rFonts w:ascii="Times New Roman" w:hAnsi="Times New Roman" w:cs="Times New Roman"/>
          <w:sz w:val="20"/>
          <w:szCs w:val="20"/>
        </w:rPr>
        <w:t>, with</w:t>
      </w:r>
      <w:r w:rsidR="00FB2159" w:rsidRPr="00FB2159">
        <w:rPr>
          <w:rFonts w:ascii="Times New Roman" w:hAnsi="Times New Roman" w:cs="Times New Roman"/>
          <w:sz w:val="20"/>
          <w:szCs w:val="20"/>
        </w:rPr>
        <w:t xml:space="preserve"> </w:t>
      </w:r>
      <w:r w:rsidR="00FB2159" w:rsidRPr="00867471">
        <w:rPr>
          <w:rFonts w:ascii="Times New Roman" w:hAnsi="Times New Roman" w:cs="Times New Roman"/>
          <w:sz w:val="20"/>
          <w:szCs w:val="20"/>
        </w:rPr>
        <w:t>red (2.5YR 4/6) and yellowish red (5YR 4/6) surfaces</w:t>
      </w:r>
      <w:r w:rsidR="00FB2159">
        <w:rPr>
          <w:rFonts w:ascii="Times New Roman" w:hAnsi="Times New Roman" w:cs="Times New Roman"/>
          <w:sz w:val="20"/>
          <w:szCs w:val="20"/>
        </w:rPr>
        <w:t>;</w:t>
      </w:r>
      <w:r w:rsidRPr="00867471">
        <w:rPr>
          <w:rFonts w:ascii="Times New Roman" w:hAnsi="Times New Roman" w:cs="Times New Roman"/>
          <w:sz w:val="20"/>
          <w:szCs w:val="20"/>
        </w:rPr>
        <w:t xml:space="preserve"> </w:t>
      </w:r>
      <w:r w:rsidR="00FB2159">
        <w:rPr>
          <w:rFonts w:ascii="Times New Roman" w:hAnsi="Times New Roman" w:cs="Times New Roman"/>
          <w:sz w:val="20"/>
          <w:szCs w:val="20"/>
        </w:rPr>
        <w:t xml:space="preserve">common </w:t>
      </w:r>
      <w:r w:rsidRPr="00867471">
        <w:rPr>
          <w:rFonts w:ascii="Times New Roman" w:hAnsi="Times New Roman" w:cs="Times New Roman"/>
          <w:sz w:val="20"/>
          <w:szCs w:val="20"/>
        </w:rPr>
        <w:t>prominent</w:t>
      </w:r>
      <w:r w:rsidR="00FB2159">
        <w:rPr>
          <w:rFonts w:ascii="Times New Roman" w:hAnsi="Times New Roman" w:cs="Times New Roman"/>
          <w:sz w:val="20"/>
          <w:szCs w:val="20"/>
        </w:rPr>
        <w:t xml:space="preserve"> medium gravel sized</w:t>
      </w:r>
      <w:r w:rsidRPr="00867471">
        <w:rPr>
          <w:rFonts w:ascii="Times New Roman" w:hAnsi="Times New Roman" w:cs="Times New Roman"/>
          <w:sz w:val="20"/>
          <w:szCs w:val="20"/>
        </w:rPr>
        <w:t xml:space="preserve"> black manganese concentrations; few fine and very fine roots; smooth gradual boundary.</w:t>
      </w:r>
      <w:r w:rsidRPr="00867471">
        <w:rPr>
          <w:rFonts w:ascii="Times New Roman" w:hAnsi="Times New Roman" w:cs="Times New Roman"/>
          <w:sz w:val="20"/>
          <w:szCs w:val="20"/>
        </w:rPr>
        <w:tab/>
      </w:r>
    </w:p>
    <w:p w14:paraId="5999CF08" w14:textId="77777777" w:rsidR="009A7224" w:rsidRPr="00867471" w:rsidRDefault="009A7224" w:rsidP="001B126F">
      <w:pPr>
        <w:spacing w:after="120" w:line="240" w:lineRule="auto"/>
        <w:ind w:left="540" w:hanging="540"/>
        <w:rPr>
          <w:rFonts w:ascii="Times New Roman" w:hAnsi="Times New Roman" w:cs="Times New Roman"/>
          <w:sz w:val="20"/>
          <w:szCs w:val="20"/>
        </w:rPr>
      </w:pPr>
      <w:r w:rsidRPr="00867471">
        <w:rPr>
          <w:rFonts w:ascii="Times New Roman" w:hAnsi="Times New Roman" w:cs="Times New Roman"/>
          <w:sz w:val="20"/>
          <w:szCs w:val="20"/>
        </w:rPr>
        <w:t xml:space="preserve">BC—46 to 99 cm; extremely gravelly; ~95% medium angular </w:t>
      </w:r>
      <w:r w:rsidR="00FB2159">
        <w:rPr>
          <w:rFonts w:ascii="Times New Roman" w:hAnsi="Times New Roman" w:cs="Times New Roman"/>
          <w:sz w:val="20"/>
          <w:szCs w:val="20"/>
        </w:rPr>
        <w:t>gravel (~1.0 cm diameter); few</w:t>
      </w:r>
      <w:r w:rsidRPr="00867471">
        <w:rPr>
          <w:rFonts w:ascii="Times New Roman" w:hAnsi="Times New Roman" w:cs="Times New Roman"/>
          <w:sz w:val="20"/>
          <w:szCs w:val="20"/>
        </w:rPr>
        <w:t xml:space="preserve"> manganese concentrations </w:t>
      </w:r>
      <w:r w:rsidR="00FB2159">
        <w:rPr>
          <w:rFonts w:ascii="Times New Roman" w:hAnsi="Times New Roman" w:cs="Times New Roman"/>
          <w:sz w:val="20"/>
          <w:szCs w:val="20"/>
        </w:rPr>
        <w:t>as above</w:t>
      </w:r>
      <w:r w:rsidRPr="00867471">
        <w:rPr>
          <w:rFonts w:ascii="Times New Roman" w:hAnsi="Times New Roman" w:cs="Times New Roman"/>
          <w:sz w:val="20"/>
          <w:szCs w:val="20"/>
        </w:rPr>
        <w:t>; white and brown colors on faces; few fine and very fine roots throughout; few small patches of fine earth ~2 cm diameter; very hard penetration resistance; abrupt boundary.</w:t>
      </w:r>
      <w:r w:rsidRPr="00867471">
        <w:rPr>
          <w:rFonts w:ascii="Times New Roman" w:hAnsi="Times New Roman" w:cs="Times New Roman"/>
          <w:sz w:val="20"/>
          <w:szCs w:val="20"/>
        </w:rPr>
        <w:tab/>
      </w:r>
    </w:p>
    <w:p w14:paraId="7CA84F7A" w14:textId="77777777" w:rsidR="0013579E" w:rsidRDefault="009A7224" w:rsidP="001B126F">
      <w:pPr>
        <w:spacing w:after="120" w:line="240" w:lineRule="auto"/>
        <w:ind w:left="540" w:hanging="540"/>
        <w:rPr>
          <w:rFonts w:ascii="Times New Roman" w:hAnsi="Times New Roman" w:cs="Times New Roman"/>
          <w:sz w:val="20"/>
          <w:szCs w:val="20"/>
        </w:rPr>
      </w:pPr>
      <w:r w:rsidRPr="00867471">
        <w:rPr>
          <w:rFonts w:ascii="Times New Roman" w:hAnsi="Times New Roman" w:cs="Times New Roman"/>
          <w:sz w:val="20"/>
          <w:szCs w:val="20"/>
        </w:rPr>
        <w:t>R—99+ cm; hard gneiss</w:t>
      </w:r>
      <w:r w:rsidRPr="00867471">
        <w:rPr>
          <w:rFonts w:ascii="Times New Roman" w:hAnsi="Times New Roman" w:cs="Times New Roman"/>
          <w:sz w:val="20"/>
          <w:szCs w:val="20"/>
        </w:rPr>
        <w:tab/>
      </w:r>
    </w:p>
    <w:p w14:paraId="5FFDF8E6" w14:textId="77777777" w:rsidR="001B126F" w:rsidRDefault="001B126F" w:rsidP="00A44A24">
      <w:pPr>
        <w:spacing w:after="0" w:line="240" w:lineRule="auto"/>
        <w:rPr>
          <w:rFonts w:ascii="Times New Roman" w:hAnsi="Times New Roman" w:cs="Times New Roman"/>
          <w:b/>
          <w:bCs/>
        </w:rPr>
      </w:pPr>
    </w:p>
    <w:p w14:paraId="2D4279E1" w14:textId="77777777" w:rsidR="009A7224" w:rsidRPr="005779C6" w:rsidRDefault="009A7224" w:rsidP="00A44A24">
      <w:pPr>
        <w:spacing w:after="0" w:line="240" w:lineRule="auto"/>
        <w:rPr>
          <w:rFonts w:ascii="Times New Roman" w:hAnsi="Times New Roman" w:cs="Times New Roman"/>
          <w:b/>
          <w:bCs/>
          <w:sz w:val="20"/>
          <w:szCs w:val="20"/>
        </w:rPr>
      </w:pPr>
      <w:r w:rsidRPr="005779C6">
        <w:rPr>
          <w:rFonts w:ascii="Times New Roman" w:hAnsi="Times New Roman" w:cs="Times New Roman"/>
          <w:b/>
          <w:bCs/>
          <w:sz w:val="20"/>
          <w:szCs w:val="20"/>
        </w:rPr>
        <w:t xml:space="preserve">Laboratory analysis: UHURU </w:t>
      </w:r>
      <w:r w:rsidR="000A25AA">
        <w:rPr>
          <w:rFonts w:ascii="Times New Roman" w:hAnsi="Times New Roman" w:cs="Times New Roman"/>
          <w:b/>
          <w:bCs/>
          <w:sz w:val="20"/>
          <w:szCs w:val="20"/>
        </w:rPr>
        <w:t>Central (intermediate-rainfall site)</w:t>
      </w:r>
    </w:p>
    <w:p w14:paraId="6A4A7CE9" w14:textId="77777777" w:rsidR="00867471" w:rsidRDefault="00867471" w:rsidP="00867471">
      <w:pPr>
        <w:spacing w:after="0" w:line="240" w:lineRule="auto"/>
        <w:rPr>
          <w:rFonts w:asciiTheme="minorHAnsi" w:hAnsiTheme="minorHAnsi" w:cstheme="minorHAnsi"/>
          <w:sz w:val="18"/>
          <w:szCs w:val="18"/>
        </w:rPr>
      </w:pPr>
    </w:p>
    <w:tbl>
      <w:tblPr>
        <w:tblW w:w="9106" w:type="dxa"/>
        <w:tblInd w:w="2" w:type="dxa"/>
        <w:tblBorders>
          <w:top w:val="single" w:sz="12" w:space="0" w:color="000000"/>
          <w:bottom w:val="single" w:sz="12" w:space="0" w:color="000000"/>
        </w:tblBorders>
        <w:tblLook w:val="00A0" w:firstRow="1" w:lastRow="0" w:firstColumn="1" w:lastColumn="0" w:noHBand="0" w:noVBand="0"/>
      </w:tblPr>
      <w:tblGrid>
        <w:gridCol w:w="867"/>
        <w:gridCol w:w="1219"/>
        <w:gridCol w:w="1080"/>
        <w:gridCol w:w="1080"/>
        <w:gridCol w:w="1080"/>
        <w:gridCol w:w="1170"/>
        <w:gridCol w:w="990"/>
        <w:gridCol w:w="1620"/>
      </w:tblGrid>
      <w:tr w:rsidR="00C915E1" w:rsidRPr="00867471" w14:paraId="6E06C17B" w14:textId="77777777" w:rsidTr="00C915E1">
        <w:trPr>
          <w:trHeight w:val="288"/>
        </w:trPr>
        <w:tc>
          <w:tcPr>
            <w:tcW w:w="867" w:type="dxa"/>
            <w:tcBorders>
              <w:top w:val="single" w:sz="12" w:space="0" w:color="000000"/>
              <w:bottom w:val="single" w:sz="8" w:space="0" w:color="000000"/>
            </w:tcBorders>
            <w:vAlign w:val="center"/>
          </w:tcPr>
          <w:p w14:paraId="46A6DE1F"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Horizon</w:t>
            </w:r>
          </w:p>
        </w:tc>
        <w:tc>
          <w:tcPr>
            <w:tcW w:w="1219" w:type="dxa"/>
            <w:tcBorders>
              <w:top w:val="single" w:sz="12" w:space="0" w:color="000000"/>
              <w:bottom w:val="single" w:sz="8" w:space="0" w:color="000000"/>
            </w:tcBorders>
            <w:vAlign w:val="center"/>
          </w:tcPr>
          <w:p w14:paraId="0AA41F2F" w14:textId="77777777" w:rsidR="00C915E1" w:rsidRPr="00867471" w:rsidRDefault="00C915E1" w:rsidP="00867471">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Designation</w:t>
            </w:r>
          </w:p>
        </w:tc>
        <w:tc>
          <w:tcPr>
            <w:tcW w:w="1080" w:type="dxa"/>
            <w:tcBorders>
              <w:top w:val="single" w:sz="12" w:space="0" w:color="000000"/>
              <w:bottom w:val="single" w:sz="8" w:space="0" w:color="000000"/>
            </w:tcBorders>
            <w:vAlign w:val="center"/>
          </w:tcPr>
          <w:p w14:paraId="554D1255"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Depth</w:t>
            </w:r>
          </w:p>
        </w:tc>
        <w:tc>
          <w:tcPr>
            <w:tcW w:w="1080" w:type="dxa"/>
            <w:tcBorders>
              <w:top w:val="single" w:sz="12" w:space="0" w:color="000000"/>
              <w:bottom w:val="single" w:sz="8" w:space="0" w:color="000000"/>
            </w:tcBorders>
            <w:vAlign w:val="center"/>
          </w:tcPr>
          <w:p w14:paraId="08C532EE"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BD</w:t>
            </w:r>
          </w:p>
        </w:tc>
        <w:tc>
          <w:tcPr>
            <w:tcW w:w="1080" w:type="dxa"/>
            <w:tcBorders>
              <w:top w:val="single" w:sz="12" w:space="0" w:color="000000"/>
              <w:bottom w:val="single" w:sz="8" w:space="0" w:color="000000"/>
            </w:tcBorders>
            <w:vAlign w:val="center"/>
          </w:tcPr>
          <w:p w14:paraId="103F8518"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Sand</w:t>
            </w:r>
          </w:p>
        </w:tc>
        <w:tc>
          <w:tcPr>
            <w:tcW w:w="1170" w:type="dxa"/>
            <w:tcBorders>
              <w:top w:val="single" w:sz="12" w:space="0" w:color="000000"/>
              <w:bottom w:val="single" w:sz="8" w:space="0" w:color="000000"/>
            </w:tcBorders>
            <w:vAlign w:val="center"/>
          </w:tcPr>
          <w:p w14:paraId="6FE198C5"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Silt</w:t>
            </w:r>
          </w:p>
        </w:tc>
        <w:tc>
          <w:tcPr>
            <w:tcW w:w="990" w:type="dxa"/>
            <w:tcBorders>
              <w:top w:val="single" w:sz="12" w:space="0" w:color="000000"/>
              <w:bottom w:val="single" w:sz="8" w:space="0" w:color="000000"/>
            </w:tcBorders>
            <w:vAlign w:val="center"/>
          </w:tcPr>
          <w:p w14:paraId="3CAEC077"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Clay</w:t>
            </w:r>
          </w:p>
        </w:tc>
        <w:tc>
          <w:tcPr>
            <w:tcW w:w="1620" w:type="dxa"/>
            <w:tcBorders>
              <w:top w:val="single" w:sz="12" w:space="0" w:color="000000"/>
              <w:bottom w:val="single" w:sz="8" w:space="0" w:color="000000"/>
            </w:tcBorders>
            <w:vAlign w:val="center"/>
          </w:tcPr>
          <w:p w14:paraId="171A7BA9"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Textural class</w:t>
            </w:r>
          </w:p>
        </w:tc>
      </w:tr>
      <w:tr w:rsidR="00C915E1" w:rsidRPr="00867471" w14:paraId="435B052D" w14:textId="77777777" w:rsidTr="00C915E1">
        <w:trPr>
          <w:trHeight w:val="288"/>
        </w:trPr>
        <w:tc>
          <w:tcPr>
            <w:tcW w:w="867" w:type="dxa"/>
            <w:tcBorders>
              <w:top w:val="single" w:sz="8" w:space="0" w:color="000000"/>
            </w:tcBorders>
            <w:vAlign w:val="center"/>
          </w:tcPr>
          <w:p w14:paraId="143989A4" w14:textId="77777777" w:rsidR="00C915E1" w:rsidRPr="00867471" w:rsidRDefault="00C915E1" w:rsidP="00AB5446">
            <w:pPr>
              <w:spacing w:after="0" w:line="240" w:lineRule="auto"/>
              <w:jc w:val="center"/>
              <w:rPr>
                <w:rFonts w:ascii="Times New Roman" w:hAnsi="Times New Roman" w:cs="Times New Roman"/>
                <w:sz w:val="16"/>
                <w:szCs w:val="16"/>
              </w:rPr>
            </w:pPr>
          </w:p>
        </w:tc>
        <w:tc>
          <w:tcPr>
            <w:tcW w:w="1219" w:type="dxa"/>
            <w:tcBorders>
              <w:top w:val="single" w:sz="8" w:space="0" w:color="000000"/>
            </w:tcBorders>
            <w:vAlign w:val="center"/>
          </w:tcPr>
          <w:p w14:paraId="7E621917" w14:textId="77777777" w:rsidR="00C915E1" w:rsidRPr="00867471" w:rsidRDefault="00C915E1" w:rsidP="00867471">
            <w:pPr>
              <w:spacing w:after="0" w:line="240" w:lineRule="auto"/>
              <w:jc w:val="center"/>
              <w:rPr>
                <w:rFonts w:ascii="Times New Roman" w:hAnsi="Times New Roman" w:cs="Times New Roman"/>
                <w:sz w:val="16"/>
                <w:szCs w:val="16"/>
              </w:rPr>
            </w:pPr>
          </w:p>
        </w:tc>
        <w:tc>
          <w:tcPr>
            <w:tcW w:w="1080" w:type="dxa"/>
            <w:tcBorders>
              <w:top w:val="single" w:sz="8" w:space="0" w:color="000000"/>
            </w:tcBorders>
            <w:vAlign w:val="center"/>
          </w:tcPr>
          <w:p w14:paraId="14697042"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—cm—</w:t>
            </w:r>
          </w:p>
        </w:tc>
        <w:tc>
          <w:tcPr>
            <w:tcW w:w="1080" w:type="dxa"/>
            <w:tcBorders>
              <w:top w:val="single" w:sz="8" w:space="0" w:color="000000"/>
            </w:tcBorders>
            <w:vAlign w:val="center"/>
          </w:tcPr>
          <w:p w14:paraId="2C0452D8" w14:textId="77777777" w:rsidR="00C915E1" w:rsidRPr="00867471" w:rsidRDefault="00C915E1" w:rsidP="00AB5446">
            <w:pPr>
              <w:spacing w:after="0" w:line="240" w:lineRule="auto"/>
              <w:jc w:val="center"/>
              <w:rPr>
                <w:rFonts w:ascii="Times New Roman" w:hAnsi="Times New Roman" w:cs="Times New Roman"/>
                <w:sz w:val="16"/>
                <w:szCs w:val="16"/>
                <w:vertAlign w:val="superscript"/>
              </w:rPr>
            </w:pPr>
            <w:r w:rsidRPr="00867471">
              <w:rPr>
                <w:rFonts w:ascii="Times New Roman" w:hAnsi="Times New Roman" w:cs="Times New Roman"/>
                <w:sz w:val="16"/>
                <w:szCs w:val="16"/>
              </w:rPr>
              <w:t>—g cm</w:t>
            </w:r>
            <w:r w:rsidRPr="00867471">
              <w:rPr>
                <w:rFonts w:ascii="Times New Roman" w:hAnsi="Times New Roman" w:cs="Times New Roman"/>
                <w:sz w:val="16"/>
                <w:szCs w:val="16"/>
                <w:vertAlign w:val="superscript"/>
              </w:rPr>
              <w:t>-3</w:t>
            </w:r>
            <w:r w:rsidRPr="00867471">
              <w:rPr>
                <w:rFonts w:ascii="Times New Roman" w:hAnsi="Times New Roman" w:cs="Times New Roman"/>
                <w:sz w:val="16"/>
                <w:szCs w:val="16"/>
              </w:rPr>
              <w:t>—</w:t>
            </w:r>
          </w:p>
        </w:tc>
        <w:tc>
          <w:tcPr>
            <w:tcW w:w="1080" w:type="dxa"/>
            <w:tcBorders>
              <w:top w:val="single" w:sz="8" w:space="0" w:color="000000"/>
            </w:tcBorders>
            <w:vAlign w:val="center"/>
          </w:tcPr>
          <w:p w14:paraId="3CEAEB28"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w:t>
            </w:r>
          </w:p>
        </w:tc>
        <w:tc>
          <w:tcPr>
            <w:tcW w:w="1170" w:type="dxa"/>
            <w:tcBorders>
              <w:top w:val="single" w:sz="8" w:space="0" w:color="000000"/>
            </w:tcBorders>
            <w:vAlign w:val="center"/>
          </w:tcPr>
          <w:p w14:paraId="1B4C2A56"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w:t>
            </w:r>
          </w:p>
        </w:tc>
        <w:tc>
          <w:tcPr>
            <w:tcW w:w="990" w:type="dxa"/>
            <w:tcBorders>
              <w:top w:val="single" w:sz="8" w:space="0" w:color="000000"/>
            </w:tcBorders>
            <w:vAlign w:val="center"/>
          </w:tcPr>
          <w:p w14:paraId="5400DFAF"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w:t>
            </w:r>
          </w:p>
        </w:tc>
        <w:tc>
          <w:tcPr>
            <w:tcW w:w="1620" w:type="dxa"/>
            <w:tcBorders>
              <w:top w:val="single" w:sz="8" w:space="0" w:color="000000"/>
            </w:tcBorders>
            <w:vAlign w:val="center"/>
          </w:tcPr>
          <w:p w14:paraId="4092307D" w14:textId="77777777" w:rsidR="00C915E1" w:rsidRPr="00867471" w:rsidRDefault="00C915E1" w:rsidP="00AB5446">
            <w:pPr>
              <w:spacing w:after="0" w:line="240" w:lineRule="auto"/>
              <w:jc w:val="center"/>
              <w:rPr>
                <w:rFonts w:ascii="Times New Roman" w:hAnsi="Times New Roman" w:cs="Times New Roman"/>
                <w:sz w:val="16"/>
                <w:szCs w:val="16"/>
                <w:vertAlign w:val="superscript"/>
              </w:rPr>
            </w:pPr>
          </w:p>
        </w:tc>
      </w:tr>
      <w:tr w:rsidR="00C915E1" w:rsidRPr="00867471" w14:paraId="65DE68A7" w14:textId="77777777" w:rsidTr="00C915E1">
        <w:trPr>
          <w:trHeight w:val="288"/>
        </w:trPr>
        <w:tc>
          <w:tcPr>
            <w:tcW w:w="867" w:type="dxa"/>
            <w:vAlign w:val="center"/>
          </w:tcPr>
          <w:p w14:paraId="15E25A0E"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w:t>
            </w:r>
          </w:p>
        </w:tc>
        <w:tc>
          <w:tcPr>
            <w:tcW w:w="1219" w:type="dxa"/>
            <w:vAlign w:val="center"/>
          </w:tcPr>
          <w:p w14:paraId="27A5823C" w14:textId="77777777" w:rsidR="00C915E1" w:rsidRPr="00867471" w:rsidRDefault="00C915E1" w:rsidP="0086747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A</w:t>
            </w:r>
          </w:p>
        </w:tc>
        <w:tc>
          <w:tcPr>
            <w:tcW w:w="1080" w:type="dxa"/>
            <w:vAlign w:val="center"/>
          </w:tcPr>
          <w:p w14:paraId="138205A7" w14:textId="77777777" w:rsidR="00C915E1" w:rsidRPr="00867471" w:rsidRDefault="00C915E1" w:rsidP="00867471">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w:t>
            </w:r>
            <w:r>
              <w:rPr>
                <w:rFonts w:ascii="Times New Roman" w:hAnsi="Times New Roman" w:cs="Times New Roman"/>
                <w:sz w:val="16"/>
                <w:szCs w:val="16"/>
              </w:rPr>
              <w:t>–</w:t>
            </w:r>
            <w:r w:rsidRPr="00867471">
              <w:rPr>
                <w:rFonts w:ascii="Times New Roman" w:hAnsi="Times New Roman" w:cs="Times New Roman"/>
                <w:sz w:val="16"/>
                <w:szCs w:val="16"/>
              </w:rPr>
              <w:t>4</w:t>
            </w:r>
          </w:p>
        </w:tc>
        <w:tc>
          <w:tcPr>
            <w:tcW w:w="1080" w:type="dxa"/>
            <w:vAlign w:val="center"/>
          </w:tcPr>
          <w:p w14:paraId="7E1F8093"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1.60</w:t>
            </w:r>
          </w:p>
        </w:tc>
        <w:tc>
          <w:tcPr>
            <w:tcW w:w="1080" w:type="dxa"/>
            <w:vAlign w:val="center"/>
          </w:tcPr>
          <w:p w14:paraId="19948E5A"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70.3</w:t>
            </w:r>
          </w:p>
        </w:tc>
        <w:tc>
          <w:tcPr>
            <w:tcW w:w="1170" w:type="dxa"/>
            <w:vAlign w:val="center"/>
          </w:tcPr>
          <w:p w14:paraId="7325CB6A"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19.6</w:t>
            </w:r>
          </w:p>
        </w:tc>
        <w:tc>
          <w:tcPr>
            <w:tcW w:w="990" w:type="dxa"/>
            <w:vAlign w:val="center"/>
          </w:tcPr>
          <w:p w14:paraId="0BF98E9B"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10.2</w:t>
            </w:r>
          </w:p>
        </w:tc>
        <w:tc>
          <w:tcPr>
            <w:tcW w:w="1620" w:type="dxa"/>
            <w:vAlign w:val="center"/>
          </w:tcPr>
          <w:p w14:paraId="7FE095C3"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Sandy loam</w:t>
            </w:r>
          </w:p>
        </w:tc>
      </w:tr>
      <w:tr w:rsidR="00C915E1" w:rsidRPr="00867471" w14:paraId="4C066059" w14:textId="77777777" w:rsidTr="00C915E1">
        <w:trPr>
          <w:trHeight w:val="288"/>
        </w:trPr>
        <w:tc>
          <w:tcPr>
            <w:tcW w:w="867" w:type="dxa"/>
            <w:vAlign w:val="center"/>
          </w:tcPr>
          <w:p w14:paraId="2061B09A"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2</w:t>
            </w:r>
          </w:p>
        </w:tc>
        <w:tc>
          <w:tcPr>
            <w:tcW w:w="1219" w:type="dxa"/>
            <w:vAlign w:val="center"/>
          </w:tcPr>
          <w:p w14:paraId="5EC0C6EE" w14:textId="77777777" w:rsidR="00C915E1" w:rsidRDefault="00C915E1" w:rsidP="0086747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Bt1</w:t>
            </w:r>
          </w:p>
        </w:tc>
        <w:tc>
          <w:tcPr>
            <w:tcW w:w="1080" w:type="dxa"/>
            <w:vAlign w:val="center"/>
          </w:tcPr>
          <w:p w14:paraId="249C8123" w14:textId="77777777" w:rsidR="00C915E1" w:rsidRPr="00867471" w:rsidRDefault="00C915E1" w:rsidP="00AB544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r w:rsidRPr="00867471">
              <w:rPr>
                <w:rFonts w:ascii="Times New Roman" w:hAnsi="Times New Roman" w:cs="Times New Roman"/>
                <w:sz w:val="16"/>
                <w:szCs w:val="16"/>
              </w:rPr>
              <w:t>1</w:t>
            </w:r>
            <w:r>
              <w:rPr>
                <w:rFonts w:ascii="Times New Roman" w:hAnsi="Times New Roman" w:cs="Times New Roman"/>
                <w:sz w:val="16"/>
                <w:szCs w:val="16"/>
              </w:rPr>
              <w:t>5</w:t>
            </w:r>
          </w:p>
        </w:tc>
        <w:tc>
          <w:tcPr>
            <w:tcW w:w="1080" w:type="dxa"/>
            <w:vAlign w:val="center"/>
          </w:tcPr>
          <w:p w14:paraId="2312EC0A"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1.55</w:t>
            </w:r>
          </w:p>
        </w:tc>
        <w:tc>
          <w:tcPr>
            <w:tcW w:w="1080" w:type="dxa"/>
            <w:vAlign w:val="center"/>
          </w:tcPr>
          <w:p w14:paraId="27F60AAF"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53.8</w:t>
            </w:r>
          </w:p>
        </w:tc>
        <w:tc>
          <w:tcPr>
            <w:tcW w:w="1170" w:type="dxa"/>
            <w:vAlign w:val="center"/>
          </w:tcPr>
          <w:p w14:paraId="2504A741"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23.6</w:t>
            </w:r>
          </w:p>
        </w:tc>
        <w:tc>
          <w:tcPr>
            <w:tcW w:w="990" w:type="dxa"/>
            <w:vAlign w:val="center"/>
          </w:tcPr>
          <w:p w14:paraId="3E912D9F"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22.6</w:t>
            </w:r>
          </w:p>
        </w:tc>
        <w:tc>
          <w:tcPr>
            <w:tcW w:w="1620" w:type="dxa"/>
            <w:vAlign w:val="center"/>
          </w:tcPr>
          <w:p w14:paraId="629011C3"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Sandy clay loam</w:t>
            </w:r>
          </w:p>
        </w:tc>
      </w:tr>
      <w:tr w:rsidR="00C915E1" w:rsidRPr="00867471" w14:paraId="58EDD349" w14:textId="77777777" w:rsidTr="00C915E1">
        <w:trPr>
          <w:trHeight w:val="288"/>
        </w:trPr>
        <w:tc>
          <w:tcPr>
            <w:tcW w:w="867" w:type="dxa"/>
            <w:vAlign w:val="center"/>
          </w:tcPr>
          <w:p w14:paraId="2BAB0F80"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3</w:t>
            </w:r>
          </w:p>
        </w:tc>
        <w:tc>
          <w:tcPr>
            <w:tcW w:w="1219" w:type="dxa"/>
            <w:vAlign w:val="center"/>
          </w:tcPr>
          <w:p w14:paraId="5C7E5AD2" w14:textId="77777777" w:rsidR="00C915E1" w:rsidRPr="00867471" w:rsidRDefault="00C915E1" w:rsidP="0086747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Bt2</w:t>
            </w:r>
          </w:p>
        </w:tc>
        <w:tc>
          <w:tcPr>
            <w:tcW w:w="1080" w:type="dxa"/>
            <w:vAlign w:val="center"/>
          </w:tcPr>
          <w:p w14:paraId="766F0267"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15</w:t>
            </w:r>
            <w:r>
              <w:rPr>
                <w:rFonts w:ascii="Times New Roman" w:hAnsi="Times New Roman" w:cs="Times New Roman"/>
                <w:sz w:val="16"/>
                <w:szCs w:val="16"/>
              </w:rPr>
              <w:t>–25</w:t>
            </w:r>
          </w:p>
        </w:tc>
        <w:tc>
          <w:tcPr>
            <w:tcW w:w="1080" w:type="dxa"/>
            <w:vAlign w:val="center"/>
          </w:tcPr>
          <w:p w14:paraId="1BBC1AA3" w14:textId="77777777" w:rsidR="00C915E1" w:rsidRPr="00C52D84" w:rsidRDefault="00C915E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080" w:type="dxa"/>
            <w:vAlign w:val="center"/>
          </w:tcPr>
          <w:p w14:paraId="1A56A460"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43.2</w:t>
            </w:r>
          </w:p>
        </w:tc>
        <w:tc>
          <w:tcPr>
            <w:tcW w:w="1170" w:type="dxa"/>
            <w:vAlign w:val="center"/>
          </w:tcPr>
          <w:p w14:paraId="08ECC375"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8.2</w:t>
            </w:r>
          </w:p>
        </w:tc>
        <w:tc>
          <w:tcPr>
            <w:tcW w:w="990" w:type="dxa"/>
            <w:vAlign w:val="center"/>
          </w:tcPr>
          <w:p w14:paraId="7E13050A"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48.6</w:t>
            </w:r>
          </w:p>
        </w:tc>
        <w:tc>
          <w:tcPr>
            <w:tcW w:w="1620" w:type="dxa"/>
            <w:vAlign w:val="center"/>
          </w:tcPr>
          <w:p w14:paraId="3AB550E9"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Clay</w:t>
            </w:r>
          </w:p>
        </w:tc>
      </w:tr>
      <w:tr w:rsidR="00C915E1" w:rsidRPr="00867471" w14:paraId="33988E19" w14:textId="77777777" w:rsidTr="00C915E1">
        <w:trPr>
          <w:trHeight w:val="288"/>
        </w:trPr>
        <w:tc>
          <w:tcPr>
            <w:tcW w:w="867" w:type="dxa"/>
            <w:vAlign w:val="center"/>
          </w:tcPr>
          <w:p w14:paraId="36CF6CCA"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4</w:t>
            </w:r>
          </w:p>
        </w:tc>
        <w:tc>
          <w:tcPr>
            <w:tcW w:w="1219" w:type="dxa"/>
            <w:vAlign w:val="center"/>
          </w:tcPr>
          <w:p w14:paraId="4E8D4FFB" w14:textId="77777777" w:rsidR="00C915E1" w:rsidRDefault="00C915E1" w:rsidP="0086747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Bt3</w:t>
            </w:r>
          </w:p>
        </w:tc>
        <w:tc>
          <w:tcPr>
            <w:tcW w:w="1080" w:type="dxa"/>
            <w:vAlign w:val="center"/>
          </w:tcPr>
          <w:p w14:paraId="1E423EC8" w14:textId="77777777" w:rsidR="00C915E1" w:rsidRPr="00867471" w:rsidRDefault="00C915E1" w:rsidP="00AB544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25–46</w:t>
            </w:r>
          </w:p>
        </w:tc>
        <w:tc>
          <w:tcPr>
            <w:tcW w:w="1080" w:type="dxa"/>
            <w:vAlign w:val="center"/>
          </w:tcPr>
          <w:p w14:paraId="6E6F3607" w14:textId="77777777" w:rsidR="00C915E1" w:rsidRPr="00C52D84" w:rsidRDefault="00C915E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080" w:type="dxa"/>
            <w:vAlign w:val="center"/>
          </w:tcPr>
          <w:p w14:paraId="3B788D4D"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45.5</w:t>
            </w:r>
          </w:p>
        </w:tc>
        <w:tc>
          <w:tcPr>
            <w:tcW w:w="1170" w:type="dxa"/>
            <w:vAlign w:val="center"/>
          </w:tcPr>
          <w:p w14:paraId="1AD18609"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19.0</w:t>
            </w:r>
          </w:p>
        </w:tc>
        <w:tc>
          <w:tcPr>
            <w:tcW w:w="990" w:type="dxa"/>
            <w:vAlign w:val="center"/>
          </w:tcPr>
          <w:p w14:paraId="730FD08C"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35.4</w:t>
            </w:r>
          </w:p>
        </w:tc>
        <w:tc>
          <w:tcPr>
            <w:tcW w:w="1620" w:type="dxa"/>
            <w:vAlign w:val="center"/>
          </w:tcPr>
          <w:p w14:paraId="40C07D6D"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Sandy clay loam</w:t>
            </w:r>
          </w:p>
        </w:tc>
      </w:tr>
      <w:tr w:rsidR="00C915E1" w:rsidRPr="00867471" w14:paraId="39F20CD1" w14:textId="77777777" w:rsidTr="00C915E1">
        <w:trPr>
          <w:trHeight w:val="288"/>
        </w:trPr>
        <w:tc>
          <w:tcPr>
            <w:tcW w:w="867" w:type="dxa"/>
            <w:vAlign w:val="center"/>
          </w:tcPr>
          <w:p w14:paraId="7E902434" w14:textId="77777777" w:rsidR="00C915E1" w:rsidRPr="00867471" w:rsidRDefault="00C915E1" w:rsidP="00AB544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w:t>
            </w:r>
          </w:p>
        </w:tc>
        <w:tc>
          <w:tcPr>
            <w:tcW w:w="1219" w:type="dxa"/>
            <w:vAlign w:val="center"/>
          </w:tcPr>
          <w:p w14:paraId="7AC9D7E6" w14:textId="77777777" w:rsidR="00C915E1" w:rsidRDefault="00C915E1" w:rsidP="0086747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BC</w:t>
            </w:r>
          </w:p>
        </w:tc>
        <w:tc>
          <w:tcPr>
            <w:tcW w:w="1080" w:type="dxa"/>
            <w:vAlign w:val="center"/>
          </w:tcPr>
          <w:p w14:paraId="2C6C79E2" w14:textId="77777777" w:rsidR="00C915E1" w:rsidRPr="00867471" w:rsidRDefault="00C915E1" w:rsidP="00AB544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46–99</w:t>
            </w:r>
          </w:p>
        </w:tc>
        <w:tc>
          <w:tcPr>
            <w:tcW w:w="1080" w:type="dxa"/>
            <w:vAlign w:val="center"/>
          </w:tcPr>
          <w:p w14:paraId="588C9929" w14:textId="77777777" w:rsidR="00C915E1" w:rsidRPr="00C52D84" w:rsidRDefault="00C915E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080" w:type="dxa"/>
            <w:vAlign w:val="center"/>
          </w:tcPr>
          <w:p w14:paraId="24DC8D5E" w14:textId="77777777" w:rsidR="00C915E1" w:rsidRPr="00C52D84" w:rsidRDefault="00C915E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170" w:type="dxa"/>
            <w:vAlign w:val="center"/>
          </w:tcPr>
          <w:p w14:paraId="3C280FF6" w14:textId="77777777" w:rsidR="00C915E1" w:rsidRPr="00C52D84" w:rsidRDefault="00C915E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990" w:type="dxa"/>
            <w:vAlign w:val="center"/>
          </w:tcPr>
          <w:p w14:paraId="67F92EC6" w14:textId="77777777" w:rsidR="00C915E1" w:rsidRPr="00C52D84" w:rsidRDefault="00C915E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620" w:type="dxa"/>
            <w:vAlign w:val="center"/>
          </w:tcPr>
          <w:p w14:paraId="5D845D09" w14:textId="77777777" w:rsidR="00C915E1" w:rsidRPr="00C52D84" w:rsidRDefault="00C915E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r>
    </w:tbl>
    <w:p w14:paraId="15E29302" w14:textId="77777777" w:rsidR="006671D6" w:rsidRPr="00867471" w:rsidRDefault="006671D6" w:rsidP="00A44A24">
      <w:pPr>
        <w:spacing w:after="0" w:line="240" w:lineRule="auto"/>
        <w:rPr>
          <w:rFonts w:ascii="Times New Roman" w:hAnsi="Times New Roman" w:cs="Times New Roman"/>
          <w:sz w:val="16"/>
          <w:szCs w:val="16"/>
        </w:rPr>
      </w:pPr>
    </w:p>
    <w:tbl>
      <w:tblPr>
        <w:tblW w:w="9106" w:type="dxa"/>
        <w:tblInd w:w="2" w:type="dxa"/>
        <w:tblBorders>
          <w:top w:val="single" w:sz="12" w:space="0" w:color="000000"/>
          <w:bottom w:val="single" w:sz="12" w:space="0" w:color="000000"/>
        </w:tblBorders>
        <w:tblLook w:val="00A0" w:firstRow="1" w:lastRow="0" w:firstColumn="1" w:lastColumn="0" w:noHBand="0" w:noVBand="0"/>
      </w:tblPr>
      <w:tblGrid>
        <w:gridCol w:w="916"/>
        <w:gridCol w:w="1118"/>
        <w:gridCol w:w="1132"/>
        <w:gridCol w:w="1080"/>
        <w:gridCol w:w="1080"/>
        <w:gridCol w:w="1080"/>
        <w:gridCol w:w="1080"/>
        <w:gridCol w:w="1620"/>
      </w:tblGrid>
      <w:tr w:rsidR="006671D6" w:rsidRPr="00867471" w14:paraId="5532BF6E" w14:textId="77777777" w:rsidTr="00C915E1">
        <w:trPr>
          <w:trHeight w:val="288"/>
        </w:trPr>
        <w:tc>
          <w:tcPr>
            <w:tcW w:w="916" w:type="dxa"/>
            <w:tcBorders>
              <w:top w:val="single" w:sz="12" w:space="0" w:color="000000"/>
              <w:bottom w:val="single" w:sz="8" w:space="0" w:color="000000"/>
            </w:tcBorders>
            <w:vAlign w:val="center"/>
          </w:tcPr>
          <w:p w14:paraId="302E687A" w14:textId="77777777" w:rsidR="006671D6" w:rsidRPr="00867471" w:rsidRDefault="006671D6" w:rsidP="00C879BF">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Horizon</w:t>
            </w:r>
          </w:p>
        </w:tc>
        <w:tc>
          <w:tcPr>
            <w:tcW w:w="3330" w:type="dxa"/>
            <w:gridSpan w:val="3"/>
            <w:tcBorders>
              <w:top w:val="single" w:sz="12" w:space="0" w:color="000000"/>
              <w:bottom w:val="single" w:sz="8" w:space="0" w:color="000000"/>
            </w:tcBorders>
            <w:vAlign w:val="center"/>
          </w:tcPr>
          <w:p w14:paraId="7F6AE55C" w14:textId="77777777" w:rsidR="006671D6" w:rsidRPr="00867471" w:rsidRDefault="006671D6" w:rsidP="00C879BF">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w:t>
            </w:r>
            <w:r w:rsidR="00867471" w:rsidRPr="00867471">
              <w:rPr>
                <w:rFonts w:ascii="Times New Roman" w:hAnsi="Times New Roman" w:cs="Times New Roman"/>
                <w:sz w:val="16"/>
                <w:szCs w:val="16"/>
              </w:rPr>
              <w:t>———</w:t>
            </w:r>
            <w:r w:rsidR="00C915E1" w:rsidRPr="00867471">
              <w:rPr>
                <w:rFonts w:ascii="Times New Roman" w:hAnsi="Times New Roman" w:cs="Times New Roman"/>
                <w:sz w:val="16"/>
                <w:szCs w:val="16"/>
              </w:rPr>
              <w:t>—</w:t>
            </w:r>
            <w:r w:rsidR="00867471" w:rsidRPr="00867471">
              <w:rPr>
                <w:rFonts w:ascii="Times New Roman" w:hAnsi="Times New Roman" w:cs="Times New Roman"/>
                <w:sz w:val="16"/>
                <w:szCs w:val="16"/>
              </w:rPr>
              <w:t>——</w:t>
            </w:r>
            <w:r w:rsidRPr="00867471">
              <w:rPr>
                <w:rFonts w:ascii="Times New Roman" w:hAnsi="Times New Roman" w:cs="Times New Roman"/>
                <w:sz w:val="16"/>
                <w:szCs w:val="16"/>
              </w:rPr>
              <w:t>Soil pH—</w:t>
            </w:r>
            <w:r w:rsidR="00867471" w:rsidRPr="00867471">
              <w:rPr>
                <w:rFonts w:ascii="Times New Roman" w:hAnsi="Times New Roman" w:cs="Times New Roman"/>
                <w:sz w:val="16"/>
                <w:szCs w:val="16"/>
              </w:rPr>
              <w:t>—</w:t>
            </w:r>
            <w:r w:rsidR="00C915E1" w:rsidRPr="00867471">
              <w:rPr>
                <w:rFonts w:ascii="Times New Roman" w:hAnsi="Times New Roman" w:cs="Times New Roman"/>
                <w:sz w:val="16"/>
                <w:szCs w:val="16"/>
              </w:rPr>
              <w:t>—</w:t>
            </w:r>
            <w:r w:rsidR="00867471" w:rsidRPr="00867471">
              <w:rPr>
                <w:rFonts w:ascii="Times New Roman" w:hAnsi="Times New Roman" w:cs="Times New Roman"/>
                <w:sz w:val="16"/>
                <w:szCs w:val="16"/>
              </w:rPr>
              <w:t>——</w:t>
            </w:r>
            <w:r w:rsidR="00C915E1" w:rsidRPr="00867471">
              <w:rPr>
                <w:rFonts w:ascii="Times New Roman" w:hAnsi="Times New Roman" w:cs="Times New Roman"/>
                <w:sz w:val="16"/>
                <w:szCs w:val="16"/>
              </w:rPr>
              <w:t>—</w:t>
            </w:r>
          </w:p>
        </w:tc>
        <w:tc>
          <w:tcPr>
            <w:tcW w:w="1080" w:type="dxa"/>
            <w:tcBorders>
              <w:top w:val="single" w:sz="12" w:space="0" w:color="000000"/>
              <w:bottom w:val="single" w:sz="8" w:space="0" w:color="000000"/>
            </w:tcBorders>
            <w:vAlign w:val="center"/>
          </w:tcPr>
          <w:p w14:paraId="42EE00D8" w14:textId="77777777" w:rsidR="006671D6" w:rsidRPr="00867471" w:rsidRDefault="006671D6" w:rsidP="00C879BF">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Total C</w:t>
            </w:r>
          </w:p>
        </w:tc>
        <w:tc>
          <w:tcPr>
            <w:tcW w:w="1080" w:type="dxa"/>
            <w:tcBorders>
              <w:top w:val="single" w:sz="12" w:space="0" w:color="000000"/>
              <w:bottom w:val="single" w:sz="8" w:space="0" w:color="000000"/>
            </w:tcBorders>
            <w:vAlign w:val="center"/>
          </w:tcPr>
          <w:p w14:paraId="3FA33337" w14:textId="77777777" w:rsidR="006671D6" w:rsidRPr="00867471" w:rsidRDefault="006671D6" w:rsidP="00C879BF">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Total N</w:t>
            </w:r>
          </w:p>
        </w:tc>
        <w:tc>
          <w:tcPr>
            <w:tcW w:w="1080" w:type="dxa"/>
            <w:tcBorders>
              <w:top w:val="single" w:sz="12" w:space="0" w:color="000000"/>
              <w:bottom w:val="single" w:sz="8" w:space="0" w:color="000000"/>
            </w:tcBorders>
            <w:vAlign w:val="center"/>
          </w:tcPr>
          <w:p w14:paraId="72F0892A" w14:textId="77777777" w:rsidR="006671D6" w:rsidRPr="00867471" w:rsidRDefault="006671D6" w:rsidP="00C879BF">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C:N</w:t>
            </w:r>
          </w:p>
        </w:tc>
        <w:tc>
          <w:tcPr>
            <w:tcW w:w="1620" w:type="dxa"/>
            <w:tcBorders>
              <w:top w:val="single" w:sz="12" w:space="0" w:color="000000"/>
              <w:bottom w:val="single" w:sz="8" w:space="0" w:color="000000"/>
            </w:tcBorders>
            <w:vAlign w:val="center"/>
          </w:tcPr>
          <w:p w14:paraId="10CAF557" w14:textId="77777777" w:rsidR="006671D6" w:rsidRPr="00867471" w:rsidRDefault="006671D6" w:rsidP="00C879BF">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Total P</w:t>
            </w:r>
          </w:p>
        </w:tc>
      </w:tr>
      <w:tr w:rsidR="009A7224" w:rsidRPr="00867471" w14:paraId="55DCFD7C" w14:textId="77777777" w:rsidTr="00C915E1">
        <w:trPr>
          <w:trHeight w:val="288"/>
        </w:trPr>
        <w:tc>
          <w:tcPr>
            <w:tcW w:w="916" w:type="dxa"/>
            <w:tcBorders>
              <w:top w:val="single" w:sz="8" w:space="0" w:color="000000"/>
            </w:tcBorders>
            <w:vAlign w:val="center"/>
          </w:tcPr>
          <w:p w14:paraId="16E6BAFA" w14:textId="77777777" w:rsidR="009A7224" w:rsidRPr="00867471" w:rsidRDefault="009A7224" w:rsidP="00202878">
            <w:pPr>
              <w:spacing w:after="0" w:line="240" w:lineRule="auto"/>
              <w:jc w:val="center"/>
              <w:rPr>
                <w:rFonts w:ascii="Times New Roman" w:hAnsi="Times New Roman" w:cs="Times New Roman"/>
                <w:sz w:val="16"/>
                <w:szCs w:val="16"/>
              </w:rPr>
            </w:pPr>
          </w:p>
        </w:tc>
        <w:tc>
          <w:tcPr>
            <w:tcW w:w="1118" w:type="dxa"/>
            <w:tcBorders>
              <w:top w:val="single" w:sz="8" w:space="0" w:color="000000"/>
            </w:tcBorders>
            <w:vAlign w:val="center"/>
          </w:tcPr>
          <w:p w14:paraId="2C9FBE65"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Water</w:t>
            </w:r>
          </w:p>
        </w:tc>
        <w:tc>
          <w:tcPr>
            <w:tcW w:w="1132" w:type="dxa"/>
            <w:tcBorders>
              <w:top w:val="single" w:sz="8" w:space="0" w:color="000000"/>
            </w:tcBorders>
            <w:vAlign w:val="center"/>
          </w:tcPr>
          <w:p w14:paraId="0757FDAA"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CaCl</w:t>
            </w:r>
            <w:r w:rsidRPr="00867471">
              <w:rPr>
                <w:rFonts w:ascii="Times New Roman" w:hAnsi="Times New Roman" w:cs="Times New Roman"/>
                <w:sz w:val="16"/>
                <w:szCs w:val="16"/>
                <w:vertAlign w:val="subscript"/>
              </w:rPr>
              <w:t>2</w:t>
            </w:r>
          </w:p>
        </w:tc>
        <w:tc>
          <w:tcPr>
            <w:tcW w:w="1080" w:type="dxa"/>
            <w:tcBorders>
              <w:top w:val="single" w:sz="8" w:space="0" w:color="000000"/>
            </w:tcBorders>
            <w:vAlign w:val="center"/>
          </w:tcPr>
          <w:p w14:paraId="55AB157C"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BaCl</w:t>
            </w:r>
            <w:r w:rsidRPr="00867471">
              <w:rPr>
                <w:rFonts w:ascii="Times New Roman" w:hAnsi="Times New Roman" w:cs="Times New Roman"/>
                <w:sz w:val="16"/>
                <w:szCs w:val="16"/>
                <w:vertAlign w:val="subscript"/>
              </w:rPr>
              <w:t>2</w:t>
            </w:r>
          </w:p>
        </w:tc>
        <w:tc>
          <w:tcPr>
            <w:tcW w:w="1080" w:type="dxa"/>
            <w:tcBorders>
              <w:top w:val="single" w:sz="8" w:space="0" w:color="000000"/>
            </w:tcBorders>
            <w:vAlign w:val="center"/>
          </w:tcPr>
          <w:p w14:paraId="1F640EC4"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w:t>
            </w:r>
          </w:p>
        </w:tc>
        <w:tc>
          <w:tcPr>
            <w:tcW w:w="1080" w:type="dxa"/>
            <w:tcBorders>
              <w:top w:val="single" w:sz="8" w:space="0" w:color="000000"/>
            </w:tcBorders>
            <w:vAlign w:val="center"/>
          </w:tcPr>
          <w:p w14:paraId="5C972B13"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w:t>
            </w:r>
          </w:p>
        </w:tc>
        <w:tc>
          <w:tcPr>
            <w:tcW w:w="1080" w:type="dxa"/>
            <w:tcBorders>
              <w:top w:val="single" w:sz="8" w:space="0" w:color="000000"/>
            </w:tcBorders>
            <w:vAlign w:val="center"/>
          </w:tcPr>
          <w:p w14:paraId="2E5C68BF" w14:textId="77777777" w:rsidR="009A7224" w:rsidRPr="00867471" w:rsidRDefault="009A7224" w:rsidP="00202878">
            <w:pPr>
              <w:spacing w:after="0" w:line="240" w:lineRule="auto"/>
              <w:jc w:val="center"/>
              <w:rPr>
                <w:rFonts w:ascii="Times New Roman" w:hAnsi="Times New Roman" w:cs="Times New Roman"/>
                <w:sz w:val="16"/>
                <w:szCs w:val="16"/>
                <w:vertAlign w:val="superscript"/>
              </w:rPr>
            </w:pPr>
          </w:p>
        </w:tc>
        <w:tc>
          <w:tcPr>
            <w:tcW w:w="1620" w:type="dxa"/>
            <w:tcBorders>
              <w:top w:val="single" w:sz="8" w:space="0" w:color="000000"/>
            </w:tcBorders>
            <w:vAlign w:val="center"/>
          </w:tcPr>
          <w:p w14:paraId="2A2B2FFE" w14:textId="77777777" w:rsidR="009A7224" w:rsidRPr="00867471" w:rsidRDefault="009A7224" w:rsidP="00202878">
            <w:pPr>
              <w:spacing w:after="0" w:line="240" w:lineRule="auto"/>
              <w:jc w:val="center"/>
              <w:rPr>
                <w:rFonts w:ascii="Times New Roman" w:hAnsi="Times New Roman" w:cs="Times New Roman"/>
                <w:sz w:val="16"/>
                <w:szCs w:val="16"/>
                <w:vertAlign w:val="superscript"/>
              </w:rPr>
            </w:pPr>
            <w:r w:rsidRPr="00867471">
              <w:rPr>
                <w:rFonts w:ascii="Times New Roman" w:hAnsi="Times New Roman" w:cs="Times New Roman"/>
                <w:sz w:val="16"/>
                <w:szCs w:val="16"/>
              </w:rPr>
              <w:t>mg P kg</w:t>
            </w:r>
            <w:r w:rsidRPr="00867471">
              <w:rPr>
                <w:rFonts w:ascii="Times New Roman" w:hAnsi="Times New Roman" w:cs="Times New Roman"/>
                <w:sz w:val="16"/>
                <w:szCs w:val="16"/>
                <w:vertAlign w:val="superscript"/>
              </w:rPr>
              <w:t>-1</w:t>
            </w:r>
          </w:p>
        </w:tc>
      </w:tr>
      <w:tr w:rsidR="009A7224" w:rsidRPr="00867471" w14:paraId="6645CF02" w14:textId="77777777" w:rsidTr="00C915E1">
        <w:trPr>
          <w:trHeight w:val="288"/>
        </w:trPr>
        <w:tc>
          <w:tcPr>
            <w:tcW w:w="916" w:type="dxa"/>
            <w:vAlign w:val="center"/>
          </w:tcPr>
          <w:p w14:paraId="19F57290"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w:t>
            </w:r>
          </w:p>
        </w:tc>
        <w:tc>
          <w:tcPr>
            <w:tcW w:w="1118" w:type="dxa"/>
            <w:vAlign w:val="center"/>
          </w:tcPr>
          <w:p w14:paraId="7838C318" w14:textId="77777777" w:rsidR="009A7224" w:rsidRPr="00867471" w:rsidRDefault="009A7224" w:rsidP="009C346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w:t>
            </w:r>
            <w:r w:rsidR="009C3466" w:rsidRPr="00867471">
              <w:rPr>
                <w:rFonts w:ascii="Times New Roman" w:hAnsi="Times New Roman" w:cs="Times New Roman"/>
                <w:sz w:val="16"/>
                <w:szCs w:val="16"/>
              </w:rPr>
              <w:t>8</w:t>
            </w:r>
          </w:p>
        </w:tc>
        <w:tc>
          <w:tcPr>
            <w:tcW w:w="1132" w:type="dxa"/>
            <w:vAlign w:val="center"/>
          </w:tcPr>
          <w:p w14:paraId="34A1662E" w14:textId="77777777" w:rsidR="009A7224" w:rsidRPr="00867471" w:rsidRDefault="009C3466"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5.0</w:t>
            </w:r>
          </w:p>
        </w:tc>
        <w:tc>
          <w:tcPr>
            <w:tcW w:w="1080" w:type="dxa"/>
            <w:vAlign w:val="center"/>
          </w:tcPr>
          <w:p w14:paraId="2ED9D34B" w14:textId="77777777" w:rsidR="009A7224" w:rsidRPr="00867471" w:rsidRDefault="009A7224" w:rsidP="00202878">
            <w:pPr>
              <w:spacing w:after="0" w:line="240" w:lineRule="auto"/>
              <w:jc w:val="center"/>
              <w:rPr>
                <w:rFonts w:ascii="Times New Roman" w:hAnsi="Times New Roman" w:cs="Times New Roman"/>
                <w:color w:val="000000"/>
                <w:sz w:val="16"/>
                <w:szCs w:val="16"/>
              </w:rPr>
            </w:pPr>
            <w:r w:rsidRPr="00867471">
              <w:rPr>
                <w:rFonts w:ascii="Times New Roman" w:hAnsi="Times New Roman" w:cs="Times New Roman"/>
                <w:color w:val="000000"/>
                <w:sz w:val="16"/>
                <w:szCs w:val="16"/>
              </w:rPr>
              <w:t>5.0</w:t>
            </w:r>
          </w:p>
        </w:tc>
        <w:tc>
          <w:tcPr>
            <w:tcW w:w="1080" w:type="dxa"/>
            <w:vAlign w:val="center"/>
          </w:tcPr>
          <w:p w14:paraId="758BC341"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0.82</w:t>
            </w:r>
          </w:p>
        </w:tc>
        <w:tc>
          <w:tcPr>
            <w:tcW w:w="1080" w:type="dxa"/>
            <w:vAlign w:val="center"/>
          </w:tcPr>
          <w:p w14:paraId="0DCE7ABE"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0.07</w:t>
            </w:r>
          </w:p>
        </w:tc>
        <w:tc>
          <w:tcPr>
            <w:tcW w:w="1080" w:type="dxa"/>
            <w:vAlign w:val="center"/>
          </w:tcPr>
          <w:p w14:paraId="454794AE"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11.6</w:t>
            </w:r>
          </w:p>
        </w:tc>
        <w:tc>
          <w:tcPr>
            <w:tcW w:w="1620" w:type="dxa"/>
            <w:vAlign w:val="center"/>
          </w:tcPr>
          <w:p w14:paraId="661F9FE4"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204.6</w:t>
            </w:r>
          </w:p>
        </w:tc>
      </w:tr>
      <w:tr w:rsidR="009A7224" w:rsidRPr="00867471" w14:paraId="2E816181" w14:textId="77777777" w:rsidTr="00C915E1">
        <w:trPr>
          <w:trHeight w:val="288"/>
        </w:trPr>
        <w:tc>
          <w:tcPr>
            <w:tcW w:w="916" w:type="dxa"/>
            <w:vAlign w:val="center"/>
          </w:tcPr>
          <w:p w14:paraId="1F23701F"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2</w:t>
            </w:r>
          </w:p>
        </w:tc>
        <w:tc>
          <w:tcPr>
            <w:tcW w:w="1118" w:type="dxa"/>
            <w:vAlign w:val="center"/>
          </w:tcPr>
          <w:p w14:paraId="2D911A6C" w14:textId="77777777" w:rsidR="009A7224" w:rsidRPr="00867471" w:rsidRDefault="009A7224" w:rsidP="009C346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w:t>
            </w:r>
            <w:r w:rsidR="009C3466" w:rsidRPr="00867471">
              <w:rPr>
                <w:rFonts w:ascii="Times New Roman" w:hAnsi="Times New Roman" w:cs="Times New Roman"/>
                <w:sz w:val="16"/>
                <w:szCs w:val="16"/>
              </w:rPr>
              <w:t>9</w:t>
            </w:r>
          </w:p>
        </w:tc>
        <w:tc>
          <w:tcPr>
            <w:tcW w:w="1132" w:type="dxa"/>
            <w:vAlign w:val="center"/>
          </w:tcPr>
          <w:p w14:paraId="32AF6DD0" w14:textId="77777777" w:rsidR="009A7224" w:rsidRPr="00867471" w:rsidRDefault="009A7224" w:rsidP="009C346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4.7</w:t>
            </w:r>
          </w:p>
        </w:tc>
        <w:tc>
          <w:tcPr>
            <w:tcW w:w="1080" w:type="dxa"/>
            <w:vAlign w:val="center"/>
          </w:tcPr>
          <w:p w14:paraId="0F149078" w14:textId="77777777" w:rsidR="009A7224" w:rsidRPr="00867471" w:rsidRDefault="009A7224" w:rsidP="00202878">
            <w:pPr>
              <w:spacing w:after="0" w:line="240" w:lineRule="auto"/>
              <w:jc w:val="center"/>
              <w:rPr>
                <w:rFonts w:ascii="Times New Roman" w:hAnsi="Times New Roman" w:cs="Times New Roman"/>
                <w:color w:val="000000"/>
                <w:sz w:val="16"/>
                <w:szCs w:val="16"/>
              </w:rPr>
            </w:pPr>
            <w:r w:rsidRPr="00867471">
              <w:rPr>
                <w:rFonts w:ascii="Times New Roman" w:hAnsi="Times New Roman" w:cs="Times New Roman"/>
                <w:color w:val="000000"/>
                <w:sz w:val="16"/>
                <w:szCs w:val="16"/>
              </w:rPr>
              <w:t>4.7</w:t>
            </w:r>
          </w:p>
        </w:tc>
        <w:tc>
          <w:tcPr>
            <w:tcW w:w="1080" w:type="dxa"/>
            <w:vAlign w:val="center"/>
          </w:tcPr>
          <w:p w14:paraId="22F6FF26"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0.84</w:t>
            </w:r>
          </w:p>
        </w:tc>
        <w:tc>
          <w:tcPr>
            <w:tcW w:w="1080" w:type="dxa"/>
            <w:vAlign w:val="center"/>
          </w:tcPr>
          <w:p w14:paraId="78A70714"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0.08</w:t>
            </w:r>
          </w:p>
        </w:tc>
        <w:tc>
          <w:tcPr>
            <w:tcW w:w="1080" w:type="dxa"/>
            <w:vAlign w:val="center"/>
          </w:tcPr>
          <w:p w14:paraId="3AC785E6"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11.0</w:t>
            </w:r>
          </w:p>
        </w:tc>
        <w:tc>
          <w:tcPr>
            <w:tcW w:w="1620" w:type="dxa"/>
            <w:vAlign w:val="center"/>
          </w:tcPr>
          <w:p w14:paraId="1368974F"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223.7</w:t>
            </w:r>
          </w:p>
        </w:tc>
      </w:tr>
      <w:tr w:rsidR="009A7224" w:rsidRPr="00867471" w14:paraId="19FC505B" w14:textId="77777777" w:rsidTr="00C915E1">
        <w:trPr>
          <w:trHeight w:val="288"/>
        </w:trPr>
        <w:tc>
          <w:tcPr>
            <w:tcW w:w="916" w:type="dxa"/>
            <w:vAlign w:val="center"/>
          </w:tcPr>
          <w:p w14:paraId="3486675C"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3</w:t>
            </w:r>
          </w:p>
        </w:tc>
        <w:tc>
          <w:tcPr>
            <w:tcW w:w="1118" w:type="dxa"/>
            <w:vAlign w:val="center"/>
          </w:tcPr>
          <w:p w14:paraId="2337F191" w14:textId="77777777" w:rsidR="009A7224" w:rsidRPr="00867471" w:rsidRDefault="009A7224" w:rsidP="009C346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5.6</w:t>
            </w:r>
          </w:p>
        </w:tc>
        <w:tc>
          <w:tcPr>
            <w:tcW w:w="1132" w:type="dxa"/>
            <w:vAlign w:val="center"/>
          </w:tcPr>
          <w:p w14:paraId="343B038B" w14:textId="77777777" w:rsidR="009A7224" w:rsidRPr="00867471" w:rsidRDefault="009A7224" w:rsidP="009C346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4.6</w:t>
            </w:r>
          </w:p>
        </w:tc>
        <w:tc>
          <w:tcPr>
            <w:tcW w:w="1080" w:type="dxa"/>
            <w:vAlign w:val="center"/>
          </w:tcPr>
          <w:p w14:paraId="5703CA5B" w14:textId="77777777" w:rsidR="009A7224" w:rsidRPr="00867471" w:rsidRDefault="009A7224" w:rsidP="00202878">
            <w:pPr>
              <w:spacing w:after="0" w:line="240" w:lineRule="auto"/>
              <w:jc w:val="center"/>
              <w:rPr>
                <w:rFonts w:ascii="Times New Roman" w:hAnsi="Times New Roman" w:cs="Times New Roman"/>
                <w:color w:val="000000"/>
                <w:sz w:val="16"/>
                <w:szCs w:val="16"/>
              </w:rPr>
            </w:pPr>
            <w:r w:rsidRPr="00867471">
              <w:rPr>
                <w:rFonts w:ascii="Times New Roman" w:hAnsi="Times New Roman" w:cs="Times New Roman"/>
                <w:color w:val="000000"/>
                <w:sz w:val="16"/>
                <w:szCs w:val="16"/>
              </w:rPr>
              <w:t>4.</w:t>
            </w:r>
            <w:r w:rsidR="009C3466" w:rsidRPr="00867471">
              <w:rPr>
                <w:rFonts w:ascii="Times New Roman" w:hAnsi="Times New Roman" w:cs="Times New Roman"/>
                <w:color w:val="000000"/>
                <w:sz w:val="16"/>
                <w:szCs w:val="16"/>
              </w:rPr>
              <w:t>7</w:t>
            </w:r>
          </w:p>
        </w:tc>
        <w:tc>
          <w:tcPr>
            <w:tcW w:w="1080" w:type="dxa"/>
            <w:vAlign w:val="center"/>
          </w:tcPr>
          <w:p w14:paraId="4776DD40"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0.85</w:t>
            </w:r>
          </w:p>
        </w:tc>
        <w:tc>
          <w:tcPr>
            <w:tcW w:w="1080" w:type="dxa"/>
            <w:vAlign w:val="center"/>
          </w:tcPr>
          <w:p w14:paraId="3612B213"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0.08</w:t>
            </w:r>
          </w:p>
        </w:tc>
        <w:tc>
          <w:tcPr>
            <w:tcW w:w="1080" w:type="dxa"/>
            <w:vAlign w:val="center"/>
          </w:tcPr>
          <w:p w14:paraId="064643DE"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10.7</w:t>
            </w:r>
          </w:p>
        </w:tc>
        <w:tc>
          <w:tcPr>
            <w:tcW w:w="1620" w:type="dxa"/>
            <w:vAlign w:val="center"/>
          </w:tcPr>
          <w:p w14:paraId="50A661A1"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214.1</w:t>
            </w:r>
          </w:p>
        </w:tc>
      </w:tr>
      <w:tr w:rsidR="009A7224" w:rsidRPr="00867471" w14:paraId="682779B9" w14:textId="77777777" w:rsidTr="00C915E1">
        <w:trPr>
          <w:trHeight w:val="288"/>
        </w:trPr>
        <w:tc>
          <w:tcPr>
            <w:tcW w:w="916" w:type="dxa"/>
            <w:vAlign w:val="center"/>
          </w:tcPr>
          <w:p w14:paraId="7FA377FD"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4</w:t>
            </w:r>
          </w:p>
        </w:tc>
        <w:tc>
          <w:tcPr>
            <w:tcW w:w="1118" w:type="dxa"/>
            <w:vAlign w:val="center"/>
          </w:tcPr>
          <w:p w14:paraId="3D3F294F" w14:textId="77777777" w:rsidR="009A7224" w:rsidRPr="00867471" w:rsidRDefault="009A7224" w:rsidP="009C346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w:t>
            </w:r>
            <w:r w:rsidR="009C3466" w:rsidRPr="00867471">
              <w:rPr>
                <w:rFonts w:ascii="Times New Roman" w:hAnsi="Times New Roman" w:cs="Times New Roman"/>
                <w:sz w:val="16"/>
                <w:szCs w:val="16"/>
              </w:rPr>
              <w:t>8</w:t>
            </w:r>
          </w:p>
        </w:tc>
        <w:tc>
          <w:tcPr>
            <w:tcW w:w="1132" w:type="dxa"/>
            <w:vAlign w:val="center"/>
          </w:tcPr>
          <w:p w14:paraId="3B20940A" w14:textId="77777777" w:rsidR="009A7224" w:rsidRPr="00867471" w:rsidRDefault="009A7224" w:rsidP="009C346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4.8</w:t>
            </w:r>
          </w:p>
        </w:tc>
        <w:tc>
          <w:tcPr>
            <w:tcW w:w="1080" w:type="dxa"/>
            <w:vAlign w:val="center"/>
          </w:tcPr>
          <w:p w14:paraId="6BDC2364" w14:textId="77777777" w:rsidR="009A7224" w:rsidRPr="00867471" w:rsidRDefault="009A7224" w:rsidP="00202878">
            <w:pPr>
              <w:spacing w:after="0" w:line="240" w:lineRule="auto"/>
              <w:jc w:val="center"/>
              <w:rPr>
                <w:rFonts w:ascii="Times New Roman" w:hAnsi="Times New Roman" w:cs="Times New Roman"/>
                <w:color w:val="000000"/>
                <w:sz w:val="16"/>
                <w:szCs w:val="16"/>
              </w:rPr>
            </w:pPr>
            <w:r w:rsidRPr="00867471">
              <w:rPr>
                <w:rFonts w:ascii="Times New Roman" w:hAnsi="Times New Roman" w:cs="Times New Roman"/>
                <w:color w:val="000000"/>
                <w:sz w:val="16"/>
                <w:szCs w:val="16"/>
              </w:rPr>
              <w:t>4.</w:t>
            </w:r>
            <w:r w:rsidR="009C3466" w:rsidRPr="00867471">
              <w:rPr>
                <w:rFonts w:ascii="Times New Roman" w:hAnsi="Times New Roman" w:cs="Times New Roman"/>
                <w:color w:val="000000"/>
                <w:sz w:val="16"/>
                <w:szCs w:val="16"/>
              </w:rPr>
              <w:t>8</w:t>
            </w:r>
          </w:p>
        </w:tc>
        <w:tc>
          <w:tcPr>
            <w:tcW w:w="1080" w:type="dxa"/>
            <w:vAlign w:val="center"/>
          </w:tcPr>
          <w:p w14:paraId="77469269"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0.31</w:t>
            </w:r>
          </w:p>
        </w:tc>
        <w:tc>
          <w:tcPr>
            <w:tcW w:w="1080" w:type="dxa"/>
            <w:vAlign w:val="center"/>
          </w:tcPr>
          <w:p w14:paraId="696BB350"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0.03</w:t>
            </w:r>
          </w:p>
        </w:tc>
        <w:tc>
          <w:tcPr>
            <w:tcW w:w="1080" w:type="dxa"/>
            <w:vAlign w:val="center"/>
          </w:tcPr>
          <w:p w14:paraId="63CAF6ED"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9.5</w:t>
            </w:r>
          </w:p>
        </w:tc>
        <w:tc>
          <w:tcPr>
            <w:tcW w:w="1620" w:type="dxa"/>
            <w:vAlign w:val="center"/>
          </w:tcPr>
          <w:p w14:paraId="7C6FCD64"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349.1</w:t>
            </w:r>
          </w:p>
        </w:tc>
      </w:tr>
      <w:tr w:rsidR="009A7224" w:rsidRPr="00867471" w14:paraId="62751880" w14:textId="77777777" w:rsidTr="00C915E1">
        <w:trPr>
          <w:trHeight w:val="288"/>
        </w:trPr>
        <w:tc>
          <w:tcPr>
            <w:tcW w:w="916" w:type="dxa"/>
            <w:tcBorders>
              <w:bottom w:val="single" w:sz="12" w:space="0" w:color="000000"/>
            </w:tcBorders>
            <w:vAlign w:val="center"/>
          </w:tcPr>
          <w:p w14:paraId="4D75ACE9"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w:t>
            </w:r>
          </w:p>
        </w:tc>
        <w:tc>
          <w:tcPr>
            <w:tcW w:w="1118" w:type="dxa"/>
            <w:tcBorders>
              <w:bottom w:val="single" w:sz="12" w:space="0" w:color="000000"/>
            </w:tcBorders>
            <w:vAlign w:val="center"/>
          </w:tcPr>
          <w:p w14:paraId="36774667"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6.5</w:t>
            </w:r>
          </w:p>
        </w:tc>
        <w:tc>
          <w:tcPr>
            <w:tcW w:w="1132" w:type="dxa"/>
            <w:tcBorders>
              <w:bottom w:val="single" w:sz="12" w:space="0" w:color="000000"/>
            </w:tcBorders>
            <w:vAlign w:val="center"/>
          </w:tcPr>
          <w:p w14:paraId="18D4BC81" w14:textId="77777777" w:rsidR="009A7224" w:rsidRPr="00867471" w:rsidRDefault="009A7224" w:rsidP="009C3466">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w:t>
            </w:r>
            <w:r w:rsidR="009C3466" w:rsidRPr="00867471">
              <w:rPr>
                <w:rFonts w:ascii="Times New Roman" w:hAnsi="Times New Roman" w:cs="Times New Roman"/>
                <w:sz w:val="16"/>
                <w:szCs w:val="16"/>
              </w:rPr>
              <w:t>6</w:t>
            </w:r>
          </w:p>
        </w:tc>
        <w:tc>
          <w:tcPr>
            <w:tcW w:w="1080" w:type="dxa"/>
            <w:tcBorders>
              <w:bottom w:val="single" w:sz="12" w:space="0" w:color="000000"/>
            </w:tcBorders>
            <w:vAlign w:val="center"/>
          </w:tcPr>
          <w:p w14:paraId="34506799" w14:textId="77777777" w:rsidR="009A7224" w:rsidRPr="00867471" w:rsidRDefault="00FB2159" w:rsidP="00202878">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1080" w:type="dxa"/>
            <w:tcBorders>
              <w:bottom w:val="single" w:sz="12" w:space="0" w:color="000000"/>
            </w:tcBorders>
            <w:vAlign w:val="center"/>
          </w:tcPr>
          <w:p w14:paraId="0BA31E0B"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0.42</w:t>
            </w:r>
          </w:p>
        </w:tc>
        <w:tc>
          <w:tcPr>
            <w:tcW w:w="1080" w:type="dxa"/>
            <w:tcBorders>
              <w:bottom w:val="single" w:sz="12" w:space="0" w:color="000000"/>
            </w:tcBorders>
            <w:vAlign w:val="center"/>
          </w:tcPr>
          <w:p w14:paraId="0BC44E16"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0.04</w:t>
            </w:r>
          </w:p>
        </w:tc>
        <w:tc>
          <w:tcPr>
            <w:tcW w:w="1080" w:type="dxa"/>
            <w:tcBorders>
              <w:bottom w:val="single" w:sz="12" w:space="0" w:color="000000"/>
            </w:tcBorders>
            <w:vAlign w:val="center"/>
          </w:tcPr>
          <w:p w14:paraId="04F45D6A"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10.1</w:t>
            </w:r>
          </w:p>
        </w:tc>
        <w:tc>
          <w:tcPr>
            <w:tcW w:w="1620" w:type="dxa"/>
            <w:tcBorders>
              <w:bottom w:val="single" w:sz="12" w:space="0" w:color="000000"/>
            </w:tcBorders>
            <w:vAlign w:val="center"/>
          </w:tcPr>
          <w:p w14:paraId="2DB0608F" w14:textId="77777777" w:rsidR="009A7224" w:rsidRPr="00867471" w:rsidRDefault="009A7224" w:rsidP="00202878">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163.1</w:t>
            </w:r>
          </w:p>
        </w:tc>
      </w:tr>
    </w:tbl>
    <w:p w14:paraId="4139DC70" w14:textId="77777777" w:rsidR="009A7224" w:rsidRPr="00867471" w:rsidRDefault="009A7224" w:rsidP="00A44A24">
      <w:pPr>
        <w:spacing w:after="0" w:line="240" w:lineRule="auto"/>
        <w:rPr>
          <w:rFonts w:ascii="Times New Roman" w:hAnsi="Times New Roman" w:cs="Times New Roman"/>
          <w:sz w:val="16"/>
          <w:szCs w:val="16"/>
        </w:rPr>
      </w:pPr>
    </w:p>
    <w:tbl>
      <w:tblPr>
        <w:tblW w:w="9106" w:type="dxa"/>
        <w:tblInd w:w="2" w:type="dxa"/>
        <w:tblBorders>
          <w:top w:val="single" w:sz="12" w:space="0" w:color="000000"/>
          <w:bottom w:val="single" w:sz="12" w:space="0" w:color="000000"/>
        </w:tblBorders>
        <w:tblLayout w:type="fixed"/>
        <w:tblLook w:val="00A0" w:firstRow="1" w:lastRow="0" w:firstColumn="1" w:lastColumn="0" w:noHBand="0" w:noVBand="0"/>
      </w:tblPr>
      <w:tblGrid>
        <w:gridCol w:w="916"/>
        <w:gridCol w:w="810"/>
        <w:gridCol w:w="720"/>
        <w:gridCol w:w="900"/>
        <w:gridCol w:w="810"/>
        <w:gridCol w:w="810"/>
        <w:gridCol w:w="810"/>
        <w:gridCol w:w="810"/>
        <w:gridCol w:w="810"/>
        <w:gridCol w:w="810"/>
        <w:gridCol w:w="900"/>
      </w:tblGrid>
      <w:tr w:rsidR="00867471" w:rsidRPr="00867471" w14:paraId="246185CC" w14:textId="77777777" w:rsidTr="00C915E1">
        <w:trPr>
          <w:trHeight w:val="288"/>
        </w:trPr>
        <w:tc>
          <w:tcPr>
            <w:tcW w:w="916" w:type="dxa"/>
            <w:tcBorders>
              <w:top w:val="single" w:sz="12" w:space="0" w:color="000000"/>
              <w:bottom w:val="single" w:sz="8" w:space="0" w:color="000000"/>
            </w:tcBorders>
            <w:vAlign w:val="center"/>
          </w:tcPr>
          <w:p w14:paraId="63CA8AC7"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Horizon</w:t>
            </w:r>
          </w:p>
        </w:tc>
        <w:tc>
          <w:tcPr>
            <w:tcW w:w="810" w:type="dxa"/>
            <w:tcBorders>
              <w:top w:val="single" w:sz="12" w:space="0" w:color="000000"/>
              <w:bottom w:val="single" w:sz="8" w:space="0" w:color="000000"/>
            </w:tcBorders>
            <w:vAlign w:val="center"/>
          </w:tcPr>
          <w:p w14:paraId="6C3AE92E"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Al</w:t>
            </w:r>
          </w:p>
        </w:tc>
        <w:tc>
          <w:tcPr>
            <w:tcW w:w="720" w:type="dxa"/>
            <w:tcBorders>
              <w:top w:val="single" w:sz="12" w:space="0" w:color="000000"/>
              <w:bottom w:val="single" w:sz="8" w:space="0" w:color="000000"/>
            </w:tcBorders>
            <w:vAlign w:val="center"/>
          </w:tcPr>
          <w:p w14:paraId="2B107157"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Ca</w:t>
            </w:r>
          </w:p>
        </w:tc>
        <w:tc>
          <w:tcPr>
            <w:tcW w:w="900" w:type="dxa"/>
            <w:tcBorders>
              <w:top w:val="single" w:sz="12" w:space="0" w:color="000000"/>
              <w:bottom w:val="single" w:sz="8" w:space="0" w:color="000000"/>
            </w:tcBorders>
            <w:vAlign w:val="center"/>
          </w:tcPr>
          <w:p w14:paraId="30D8D22D"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Fe</w:t>
            </w:r>
          </w:p>
        </w:tc>
        <w:tc>
          <w:tcPr>
            <w:tcW w:w="810" w:type="dxa"/>
            <w:tcBorders>
              <w:top w:val="single" w:sz="12" w:space="0" w:color="000000"/>
              <w:bottom w:val="single" w:sz="8" w:space="0" w:color="000000"/>
            </w:tcBorders>
            <w:vAlign w:val="center"/>
          </w:tcPr>
          <w:p w14:paraId="0903CB56"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K</w:t>
            </w:r>
          </w:p>
        </w:tc>
        <w:tc>
          <w:tcPr>
            <w:tcW w:w="810" w:type="dxa"/>
            <w:tcBorders>
              <w:top w:val="single" w:sz="12" w:space="0" w:color="000000"/>
              <w:bottom w:val="single" w:sz="8" w:space="0" w:color="000000"/>
            </w:tcBorders>
            <w:vAlign w:val="center"/>
          </w:tcPr>
          <w:p w14:paraId="719C648D"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Mg</w:t>
            </w:r>
          </w:p>
        </w:tc>
        <w:tc>
          <w:tcPr>
            <w:tcW w:w="810" w:type="dxa"/>
            <w:tcBorders>
              <w:top w:val="single" w:sz="12" w:space="0" w:color="000000"/>
              <w:bottom w:val="single" w:sz="8" w:space="0" w:color="000000"/>
            </w:tcBorders>
            <w:vAlign w:val="center"/>
          </w:tcPr>
          <w:p w14:paraId="17CA6BE9" w14:textId="77777777" w:rsidR="00867471" w:rsidRPr="00867471" w:rsidRDefault="00867471" w:rsidP="001D0099">
            <w:pPr>
              <w:spacing w:after="0" w:line="240" w:lineRule="auto"/>
              <w:jc w:val="center"/>
              <w:rPr>
                <w:rFonts w:ascii="Times New Roman" w:hAnsi="Times New Roman" w:cs="Times New Roman"/>
                <w:sz w:val="16"/>
                <w:szCs w:val="16"/>
              </w:rPr>
            </w:pPr>
            <w:proofErr w:type="spellStart"/>
            <w:r w:rsidRPr="00867471">
              <w:rPr>
                <w:rFonts w:ascii="Times New Roman" w:hAnsi="Times New Roman" w:cs="Times New Roman"/>
                <w:sz w:val="16"/>
                <w:szCs w:val="16"/>
              </w:rPr>
              <w:t>Mn</w:t>
            </w:r>
            <w:proofErr w:type="spellEnd"/>
          </w:p>
        </w:tc>
        <w:tc>
          <w:tcPr>
            <w:tcW w:w="810" w:type="dxa"/>
            <w:tcBorders>
              <w:top w:val="single" w:sz="12" w:space="0" w:color="000000"/>
              <w:bottom w:val="single" w:sz="8" w:space="0" w:color="000000"/>
            </w:tcBorders>
            <w:vAlign w:val="center"/>
          </w:tcPr>
          <w:p w14:paraId="4B9A98B2"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Na</w:t>
            </w:r>
          </w:p>
        </w:tc>
        <w:tc>
          <w:tcPr>
            <w:tcW w:w="810" w:type="dxa"/>
            <w:tcBorders>
              <w:top w:val="single" w:sz="12" w:space="0" w:color="000000"/>
              <w:bottom w:val="single" w:sz="8" w:space="0" w:color="000000"/>
            </w:tcBorders>
            <w:vAlign w:val="center"/>
          </w:tcPr>
          <w:p w14:paraId="04E0B058" w14:textId="77777777" w:rsidR="00867471" w:rsidRPr="00867471" w:rsidRDefault="00867471" w:rsidP="001D0099">
            <w:pPr>
              <w:spacing w:after="0" w:line="240" w:lineRule="auto"/>
              <w:jc w:val="center"/>
              <w:rPr>
                <w:rFonts w:ascii="Times New Roman" w:hAnsi="Times New Roman" w:cs="Times New Roman"/>
                <w:sz w:val="16"/>
                <w:szCs w:val="16"/>
                <w:vertAlign w:val="superscript"/>
              </w:rPr>
            </w:pPr>
            <w:r w:rsidRPr="00867471">
              <w:rPr>
                <w:rFonts w:ascii="Times New Roman" w:hAnsi="Times New Roman" w:cs="Times New Roman"/>
                <w:sz w:val="16"/>
                <w:szCs w:val="16"/>
              </w:rPr>
              <w:t>TEB</w:t>
            </w:r>
            <w:r>
              <w:rPr>
                <w:rFonts w:ascii="Times New Roman" w:hAnsi="Times New Roman" w:cs="Times New Roman"/>
                <w:sz w:val="16"/>
                <w:szCs w:val="16"/>
                <w:vertAlign w:val="superscript"/>
              </w:rPr>
              <w:t>1</w:t>
            </w:r>
          </w:p>
        </w:tc>
        <w:tc>
          <w:tcPr>
            <w:tcW w:w="810" w:type="dxa"/>
            <w:tcBorders>
              <w:top w:val="single" w:sz="12" w:space="0" w:color="000000"/>
              <w:bottom w:val="single" w:sz="8" w:space="0" w:color="000000"/>
            </w:tcBorders>
            <w:vAlign w:val="center"/>
          </w:tcPr>
          <w:p w14:paraId="3AD9E4FA" w14:textId="77777777" w:rsidR="00867471" w:rsidRPr="00867471" w:rsidRDefault="00867471" w:rsidP="001D0099">
            <w:pPr>
              <w:spacing w:after="0" w:line="240" w:lineRule="auto"/>
              <w:jc w:val="center"/>
              <w:rPr>
                <w:rFonts w:ascii="Times New Roman" w:hAnsi="Times New Roman" w:cs="Times New Roman"/>
                <w:sz w:val="16"/>
                <w:szCs w:val="16"/>
                <w:vertAlign w:val="superscript"/>
              </w:rPr>
            </w:pPr>
            <w:r w:rsidRPr="00867471">
              <w:rPr>
                <w:rFonts w:ascii="Times New Roman" w:hAnsi="Times New Roman" w:cs="Times New Roman"/>
                <w:sz w:val="16"/>
                <w:szCs w:val="16"/>
              </w:rPr>
              <w:t>ECEC</w:t>
            </w:r>
            <w:r>
              <w:rPr>
                <w:rFonts w:ascii="Times New Roman" w:hAnsi="Times New Roman" w:cs="Times New Roman"/>
                <w:sz w:val="16"/>
                <w:szCs w:val="16"/>
                <w:vertAlign w:val="superscript"/>
              </w:rPr>
              <w:t>2</w:t>
            </w:r>
          </w:p>
        </w:tc>
        <w:tc>
          <w:tcPr>
            <w:tcW w:w="900" w:type="dxa"/>
            <w:tcBorders>
              <w:top w:val="single" w:sz="12" w:space="0" w:color="000000"/>
              <w:bottom w:val="single" w:sz="8" w:space="0" w:color="000000"/>
            </w:tcBorders>
            <w:vAlign w:val="center"/>
          </w:tcPr>
          <w:p w14:paraId="54322FD3" w14:textId="77777777" w:rsidR="00867471" w:rsidRPr="00867471" w:rsidRDefault="00867471" w:rsidP="001D0099">
            <w:pPr>
              <w:spacing w:after="0"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BS</w:t>
            </w:r>
            <w:r>
              <w:rPr>
                <w:rFonts w:ascii="Times New Roman" w:hAnsi="Times New Roman" w:cs="Times New Roman"/>
                <w:sz w:val="16"/>
                <w:szCs w:val="16"/>
                <w:vertAlign w:val="superscript"/>
              </w:rPr>
              <w:t>3</w:t>
            </w:r>
          </w:p>
        </w:tc>
      </w:tr>
      <w:tr w:rsidR="00867471" w:rsidRPr="00867471" w14:paraId="1A16F286" w14:textId="77777777" w:rsidTr="00C915E1">
        <w:trPr>
          <w:trHeight w:val="288"/>
        </w:trPr>
        <w:tc>
          <w:tcPr>
            <w:tcW w:w="916" w:type="dxa"/>
            <w:tcBorders>
              <w:top w:val="single" w:sz="8" w:space="0" w:color="000000"/>
            </w:tcBorders>
            <w:vAlign w:val="center"/>
          </w:tcPr>
          <w:p w14:paraId="4C56BC46" w14:textId="77777777" w:rsidR="00867471" w:rsidRPr="00867471" w:rsidRDefault="00867471" w:rsidP="001D0099">
            <w:pPr>
              <w:spacing w:after="0" w:line="240" w:lineRule="auto"/>
              <w:jc w:val="center"/>
              <w:rPr>
                <w:rFonts w:ascii="Times New Roman" w:hAnsi="Times New Roman" w:cs="Times New Roman"/>
                <w:sz w:val="16"/>
                <w:szCs w:val="16"/>
              </w:rPr>
            </w:pPr>
          </w:p>
        </w:tc>
        <w:tc>
          <w:tcPr>
            <w:tcW w:w="7290" w:type="dxa"/>
            <w:gridSpan w:val="9"/>
            <w:tcBorders>
              <w:top w:val="single" w:sz="8" w:space="0" w:color="000000"/>
            </w:tcBorders>
            <w:vAlign w:val="center"/>
          </w:tcPr>
          <w:p w14:paraId="3681A91D" w14:textId="77777777" w:rsidR="00867471" w:rsidRPr="00867471" w:rsidRDefault="00C915E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w:t>
            </w:r>
            <w:r w:rsidR="00867471" w:rsidRPr="00867471">
              <w:rPr>
                <w:rFonts w:ascii="Times New Roman" w:hAnsi="Times New Roman" w:cs="Times New Roman"/>
                <w:sz w:val="16"/>
                <w:szCs w:val="16"/>
              </w:rPr>
              <w:t>—————————————————</w:t>
            </w:r>
            <w:proofErr w:type="spellStart"/>
            <w:r w:rsidR="00867471" w:rsidRPr="00867471">
              <w:rPr>
                <w:rFonts w:ascii="Times New Roman" w:hAnsi="Times New Roman" w:cs="Times New Roman"/>
                <w:sz w:val="16"/>
                <w:szCs w:val="16"/>
              </w:rPr>
              <w:t>cmol</w:t>
            </w:r>
            <w:r w:rsidR="00867471" w:rsidRPr="00867471">
              <w:rPr>
                <w:rFonts w:ascii="Times New Roman" w:hAnsi="Times New Roman" w:cs="Times New Roman"/>
                <w:sz w:val="16"/>
                <w:szCs w:val="16"/>
                <w:vertAlign w:val="subscript"/>
              </w:rPr>
              <w:t>c</w:t>
            </w:r>
            <w:proofErr w:type="spellEnd"/>
            <w:r w:rsidR="00867471" w:rsidRPr="00867471">
              <w:rPr>
                <w:rFonts w:ascii="Times New Roman" w:hAnsi="Times New Roman" w:cs="Times New Roman"/>
                <w:sz w:val="16"/>
                <w:szCs w:val="16"/>
              </w:rPr>
              <w:t xml:space="preserve"> kg</w:t>
            </w:r>
            <w:r w:rsidR="00867471" w:rsidRPr="00867471">
              <w:rPr>
                <w:rFonts w:ascii="Times New Roman" w:hAnsi="Times New Roman" w:cs="Times New Roman"/>
                <w:sz w:val="16"/>
                <w:szCs w:val="16"/>
                <w:vertAlign w:val="superscript"/>
              </w:rPr>
              <w:t>-1</w:t>
            </w:r>
            <w:r w:rsidR="00867471" w:rsidRPr="00867471">
              <w:rPr>
                <w:rFonts w:ascii="Times New Roman" w:hAnsi="Times New Roman" w:cs="Times New Roman"/>
                <w:sz w:val="16"/>
                <w:szCs w:val="16"/>
              </w:rPr>
              <w:t>—————————————</w:t>
            </w:r>
            <w:r w:rsidRPr="00867471">
              <w:rPr>
                <w:rFonts w:ascii="Times New Roman" w:hAnsi="Times New Roman" w:cs="Times New Roman"/>
                <w:sz w:val="16"/>
                <w:szCs w:val="16"/>
              </w:rPr>
              <w:t>—</w:t>
            </w:r>
            <w:r w:rsidR="00867471" w:rsidRPr="00867471">
              <w:rPr>
                <w:rFonts w:ascii="Times New Roman" w:hAnsi="Times New Roman" w:cs="Times New Roman"/>
                <w:sz w:val="16"/>
                <w:szCs w:val="16"/>
              </w:rPr>
              <w:t>—————</w:t>
            </w:r>
          </w:p>
        </w:tc>
        <w:tc>
          <w:tcPr>
            <w:tcW w:w="900" w:type="dxa"/>
            <w:tcBorders>
              <w:top w:val="single" w:sz="8" w:space="0" w:color="000000"/>
            </w:tcBorders>
            <w:vAlign w:val="center"/>
          </w:tcPr>
          <w:p w14:paraId="274195A7"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w:t>
            </w:r>
          </w:p>
        </w:tc>
      </w:tr>
      <w:tr w:rsidR="00867471" w:rsidRPr="00867471" w14:paraId="79E53D2A" w14:textId="77777777" w:rsidTr="00C915E1">
        <w:trPr>
          <w:trHeight w:val="288"/>
        </w:trPr>
        <w:tc>
          <w:tcPr>
            <w:tcW w:w="916" w:type="dxa"/>
            <w:vAlign w:val="center"/>
          </w:tcPr>
          <w:p w14:paraId="7D62C3C3"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1</w:t>
            </w:r>
          </w:p>
        </w:tc>
        <w:tc>
          <w:tcPr>
            <w:tcW w:w="810" w:type="dxa"/>
            <w:vAlign w:val="bottom"/>
          </w:tcPr>
          <w:p w14:paraId="50FCFBD0"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0.07</w:t>
            </w:r>
          </w:p>
        </w:tc>
        <w:tc>
          <w:tcPr>
            <w:tcW w:w="720" w:type="dxa"/>
            <w:vAlign w:val="bottom"/>
          </w:tcPr>
          <w:p w14:paraId="14552AAA"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3.33</w:t>
            </w:r>
          </w:p>
        </w:tc>
        <w:tc>
          <w:tcPr>
            <w:tcW w:w="900" w:type="dxa"/>
            <w:vAlign w:val="bottom"/>
          </w:tcPr>
          <w:p w14:paraId="225275E8"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0.01</w:t>
            </w:r>
          </w:p>
        </w:tc>
        <w:tc>
          <w:tcPr>
            <w:tcW w:w="810" w:type="dxa"/>
            <w:vAlign w:val="bottom"/>
          </w:tcPr>
          <w:p w14:paraId="5081F6F5"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0.68</w:t>
            </w:r>
          </w:p>
        </w:tc>
        <w:tc>
          <w:tcPr>
            <w:tcW w:w="810" w:type="dxa"/>
            <w:vAlign w:val="bottom"/>
          </w:tcPr>
          <w:p w14:paraId="24EBFF41"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1.93</w:t>
            </w:r>
          </w:p>
        </w:tc>
        <w:tc>
          <w:tcPr>
            <w:tcW w:w="810" w:type="dxa"/>
            <w:vAlign w:val="bottom"/>
          </w:tcPr>
          <w:p w14:paraId="0CAC29D2"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0.10</w:t>
            </w:r>
          </w:p>
        </w:tc>
        <w:tc>
          <w:tcPr>
            <w:tcW w:w="810" w:type="dxa"/>
            <w:vAlign w:val="bottom"/>
          </w:tcPr>
          <w:p w14:paraId="43CD2286"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0.02</w:t>
            </w:r>
          </w:p>
        </w:tc>
        <w:tc>
          <w:tcPr>
            <w:tcW w:w="810" w:type="dxa"/>
            <w:vAlign w:val="bottom"/>
          </w:tcPr>
          <w:p w14:paraId="2FB2423A"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6.0</w:t>
            </w:r>
          </w:p>
        </w:tc>
        <w:tc>
          <w:tcPr>
            <w:tcW w:w="810" w:type="dxa"/>
            <w:vAlign w:val="bottom"/>
          </w:tcPr>
          <w:p w14:paraId="64A372DA"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6.1</w:t>
            </w:r>
          </w:p>
        </w:tc>
        <w:tc>
          <w:tcPr>
            <w:tcW w:w="900" w:type="dxa"/>
            <w:vAlign w:val="bottom"/>
          </w:tcPr>
          <w:p w14:paraId="6D79EF7B"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97.2</w:t>
            </w:r>
          </w:p>
        </w:tc>
      </w:tr>
      <w:tr w:rsidR="00867471" w:rsidRPr="00867471" w14:paraId="15B7BFA0" w14:textId="77777777" w:rsidTr="00C915E1">
        <w:trPr>
          <w:trHeight w:val="288"/>
        </w:trPr>
        <w:tc>
          <w:tcPr>
            <w:tcW w:w="916" w:type="dxa"/>
            <w:vAlign w:val="center"/>
          </w:tcPr>
          <w:p w14:paraId="6A685B48"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2</w:t>
            </w:r>
          </w:p>
        </w:tc>
        <w:tc>
          <w:tcPr>
            <w:tcW w:w="810" w:type="dxa"/>
            <w:vAlign w:val="bottom"/>
          </w:tcPr>
          <w:p w14:paraId="4082D011"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0.15</w:t>
            </w:r>
          </w:p>
        </w:tc>
        <w:tc>
          <w:tcPr>
            <w:tcW w:w="720" w:type="dxa"/>
            <w:vAlign w:val="bottom"/>
          </w:tcPr>
          <w:p w14:paraId="75750021"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3.92</w:t>
            </w:r>
          </w:p>
        </w:tc>
        <w:tc>
          <w:tcPr>
            <w:tcW w:w="900" w:type="dxa"/>
            <w:vAlign w:val="bottom"/>
          </w:tcPr>
          <w:p w14:paraId="2492D7AB"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&lt;0.01</w:t>
            </w:r>
          </w:p>
        </w:tc>
        <w:tc>
          <w:tcPr>
            <w:tcW w:w="810" w:type="dxa"/>
            <w:vAlign w:val="bottom"/>
          </w:tcPr>
          <w:p w14:paraId="30688155"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1.24</w:t>
            </w:r>
          </w:p>
        </w:tc>
        <w:tc>
          <w:tcPr>
            <w:tcW w:w="810" w:type="dxa"/>
            <w:vAlign w:val="bottom"/>
          </w:tcPr>
          <w:p w14:paraId="343654EC"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2.44</w:t>
            </w:r>
          </w:p>
        </w:tc>
        <w:tc>
          <w:tcPr>
            <w:tcW w:w="810" w:type="dxa"/>
            <w:vAlign w:val="bottom"/>
          </w:tcPr>
          <w:p w14:paraId="2364C0AC"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0.04</w:t>
            </w:r>
          </w:p>
        </w:tc>
        <w:tc>
          <w:tcPr>
            <w:tcW w:w="810" w:type="dxa"/>
            <w:vAlign w:val="bottom"/>
          </w:tcPr>
          <w:p w14:paraId="6B403F47"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0.06</w:t>
            </w:r>
          </w:p>
        </w:tc>
        <w:tc>
          <w:tcPr>
            <w:tcW w:w="810" w:type="dxa"/>
            <w:vAlign w:val="bottom"/>
          </w:tcPr>
          <w:p w14:paraId="1AC87ADC"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7.7</w:t>
            </w:r>
          </w:p>
        </w:tc>
        <w:tc>
          <w:tcPr>
            <w:tcW w:w="810" w:type="dxa"/>
            <w:vAlign w:val="bottom"/>
          </w:tcPr>
          <w:p w14:paraId="181E0B56"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7.9</w:t>
            </w:r>
          </w:p>
        </w:tc>
        <w:tc>
          <w:tcPr>
            <w:tcW w:w="900" w:type="dxa"/>
            <w:vAlign w:val="bottom"/>
          </w:tcPr>
          <w:p w14:paraId="53A5ABAC"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97.5</w:t>
            </w:r>
          </w:p>
        </w:tc>
      </w:tr>
      <w:tr w:rsidR="00867471" w:rsidRPr="00867471" w14:paraId="588DFEF9" w14:textId="77777777" w:rsidTr="00C915E1">
        <w:trPr>
          <w:trHeight w:val="288"/>
        </w:trPr>
        <w:tc>
          <w:tcPr>
            <w:tcW w:w="916" w:type="dxa"/>
            <w:vAlign w:val="center"/>
          </w:tcPr>
          <w:p w14:paraId="453F244F"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3</w:t>
            </w:r>
          </w:p>
        </w:tc>
        <w:tc>
          <w:tcPr>
            <w:tcW w:w="810" w:type="dxa"/>
            <w:vAlign w:val="bottom"/>
          </w:tcPr>
          <w:p w14:paraId="2260B39B"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0.20</w:t>
            </w:r>
          </w:p>
        </w:tc>
        <w:tc>
          <w:tcPr>
            <w:tcW w:w="720" w:type="dxa"/>
            <w:vAlign w:val="bottom"/>
          </w:tcPr>
          <w:p w14:paraId="72D71108"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4.99</w:t>
            </w:r>
          </w:p>
        </w:tc>
        <w:tc>
          <w:tcPr>
            <w:tcW w:w="900" w:type="dxa"/>
            <w:vAlign w:val="bottom"/>
          </w:tcPr>
          <w:p w14:paraId="3FB543F0" w14:textId="77777777" w:rsidR="00867471" w:rsidRPr="00867471" w:rsidRDefault="00867471" w:rsidP="003F7DA3">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&lt;0.01</w:t>
            </w:r>
          </w:p>
        </w:tc>
        <w:tc>
          <w:tcPr>
            <w:tcW w:w="810" w:type="dxa"/>
            <w:vAlign w:val="bottom"/>
          </w:tcPr>
          <w:p w14:paraId="27FC148C"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0.85</w:t>
            </w:r>
          </w:p>
        </w:tc>
        <w:tc>
          <w:tcPr>
            <w:tcW w:w="810" w:type="dxa"/>
            <w:vAlign w:val="bottom"/>
          </w:tcPr>
          <w:p w14:paraId="0CAD07D8"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3.65</w:t>
            </w:r>
          </w:p>
        </w:tc>
        <w:tc>
          <w:tcPr>
            <w:tcW w:w="810" w:type="dxa"/>
            <w:vAlign w:val="bottom"/>
          </w:tcPr>
          <w:p w14:paraId="651299CC"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0.04</w:t>
            </w:r>
          </w:p>
        </w:tc>
        <w:tc>
          <w:tcPr>
            <w:tcW w:w="810" w:type="dxa"/>
            <w:vAlign w:val="bottom"/>
          </w:tcPr>
          <w:p w14:paraId="15A30705"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0.04</w:t>
            </w:r>
          </w:p>
        </w:tc>
        <w:tc>
          <w:tcPr>
            <w:tcW w:w="810" w:type="dxa"/>
            <w:vAlign w:val="bottom"/>
          </w:tcPr>
          <w:p w14:paraId="2A51117A"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9.5</w:t>
            </w:r>
          </w:p>
        </w:tc>
        <w:tc>
          <w:tcPr>
            <w:tcW w:w="810" w:type="dxa"/>
            <w:vAlign w:val="bottom"/>
          </w:tcPr>
          <w:p w14:paraId="031833D1"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9.8</w:t>
            </w:r>
          </w:p>
        </w:tc>
        <w:tc>
          <w:tcPr>
            <w:tcW w:w="900" w:type="dxa"/>
            <w:vAlign w:val="bottom"/>
          </w:tcPr>
          <w:p w14:paraId="528878C5"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97.5</w:t>
            </w:r>
          </w:p>
        </w:tc>
      </w:tr>
      <w:tr w:rsidR="00867471" w:rsidRPr="00867471" w14:paraId="6FA8EEE0" w14:textId="77777777" w:rsidTr="00C915E1">
        <w:trPr>
          <w:trHeight w:val="288"/>
        </w:trPr>
        <w:tc>
          <w:tcPr>
            <w:tcW w:w="916" w:type="dxa"/>
            <w:vAlign w:val="center"/>
          </w:tcPr>
          <w:p w14:paraId="5A7B8C65"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4</w:t>
            </w:r>
          </w:p>
        </w:tc>
        <w:tc>
          <w:tcPr>
            <w:tcW w:w="810" w:type="dxa"/>
            <w:vAlign w:val="bottom"/>
          </w:tcPr>
          <w:p w14:paraId="50C5D4C9"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0.09</w:t>
            </w:r>
          </w:p>
        </w:tc>
        <w:tc>
          <w:tcPr>
            <w:tcW w:w="720" w:type="dxa"/>
            <w:vAlign w:val="bottom"/>
          </w:tcPr>
          <w:p w14:paraId="5080F18B"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4.19</w:t>
            </w:r>
          </w:p>
        </w:tc>
        <w:tc>
          <w:tcPr>
            <w:tcW w:w="900" w:type="dxa"/>
            <w:vAlign w:val="bottom"/>
          </w:tcPr>
          <w:p w14:paraId="7DBF491E"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&lt;0.01</w:t>
            </w:r>
          </w:p>
        </w:tc>
        <w:tc>
          <w:tcPr>
            <w:tcW w:w="810" w:type="dxa"/>
            <w:vAlign w:val="bottom"/>
          </w:tcPr>
          <w:p w14:paraId="2E650C1F"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0.14</w:t>
            </w:r>
          </w:p>
        </w:tc>
        <w:tc>
          <w:tcPr>
            <w:tcW w:w="810" w:type="dxa"/>
            <w:vAlign w:val="bottom"/>
          </w:tcPr>
          <w:p w14:paraId="758EBD6D"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3.57</w:t>
            </w:r>
          </w:p>
        </w:tc>
        <w:tc>
          <w:tcPr>
            <w:tcW w:w="810" w:type="dxa"/>
            <w:vAlign w:val="bottom"/>
          </w:tcPr>
          <w:p w14:paraId="0005F956"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0.13</w:t>
            </w:r>
          </w:p>
        </w:tc>
        <w:tc>
          <w:tcPr>
            <w:tcW w:w="810" w:type="dxa"/>
            <w:vAlign w:val="bottom"/>
          </w:tcPr>
          <w:p w14:paraId="003AF9BD"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0.17</w:t>
            </w:r>
          </w:p>
        </w:tc>
        <w:tc>
          <w:tcPr>
            <w:tcW w:w="810" w:type="dxa"/>
            <w:vAlign w:val="bottom"/>
          </w:tcPr>
          <w:p w14:paraId="718B828D"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8.1</w:t>
            </w:r>
          </w:p>
        </w:tc>
        <w:tc>
          <w:tcPr>
            <w:tcW w:w="810" w:type="dxa"/>
            <w:vAlign w:val="bottom"/>
          </w:tcPr>
          <w:p w14:paraId="101C603E" w14:textId="77777777" w:rsidR="00867471" w:rsidRPr="00867471" w:rsidRDefault="00867471" w:rsidP="009C3466">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8.3</w:t>
            </w:r>
          </w:p>
        </w:tc>
        <w:tc>
          <w:tcPr>
            <w:tcW w:w="900" w:type="dxa"/>
            <w:vAlign w:val="bottom"/>
          </w:tcPr>
          <w:p w14:paraId="2BA4E319" w14:textId="77777777" w:rsidR="00867471" w:rsidRPr="00867471" w:rsidRDefault="00867471" w:rsidP="003F7DA3">
            <w:pPr>
              <w:spacing w:after="0" w:line="240" w:lineRule="auto"/>
              <w:jc w:val="center"/>
              <w:rPr>
                <w:rFonts w:ascii="Times New Roman" w:eastAsia="Times New Roman" w:hAnsi="Times New Roman" w:cs="Times New Roman"/>
                <w:color w:val="000000"/>
                <w:sz w:val="16"/>
                <w:szCs w:val="16"/>
              </w:rPr>
            </w:pPr>
            <w:r w:rsidRPr="00867471">
              <w:rPr>
                <w:rFonts w:ascii="Times New Roman" w:eastAsia="Times New Roman" w:hAnsi="Times New Roman" w:cs="Times New Roman"/>
                <w:color w:val="000000"/>
                <w:sz w:val="16"/>
                <w:szCs w:val="16"/>
              </w:rPr>
              <w:t>97.3</w:t>
            </w:r>
          </w:p>
        </w:tc>
      </w:tr>
      <w:tr w:rsidR="00867471" w:rsidRPr="00867471" w14:paraId="0FA9B826" w14:textId="77777777" w:rsidTr="00C915E1">
        <w:trPr>
          <w:trHeight w:val="288"/>
        </w:trPr>
        <w:tc>
          <w:tcPr>
            <w:tcW w:w="916" w:type="dxa"/>
            <w:tcBorders>
              <w:bottom w:val="single" w:sz="12" w:space="0" w:color="000000"/>
            </w:tcBorders>
            <w:vAlign w:val="center"/>
          </w:tcPr>
          <w:p w14:paraId="3EE0FB70" w14:textId="77777777" w:rsidR="00867471" w:rsidRPr="00867471" w:rsidRDefault="00867471" w:rsidP="001D0099">
            <w:pPr>
              <w:spacing w:after="0" w:line="240" w:lineRule="auto"/>
              <w:jc w:val="center"/>
              <w:rPr>
                <w:rFonts w:ascii="Times New Roman" w:hAnsi="Times New Roman" w:cs="Times New Roman"/>
                <w:sz w:val="16"/>
                <w:szCs w:val="16"/>
              </w:rPr>
            </w:pPr>
            <w:r w:rsidRPr="00867471">
              <w:rPr>
                <w:rFonts w:ascii="Times New Roman" w:hAnsi="Times New Roman" w:cs="Times New Roman"/>
                <w:sz w:val="16"/>
                <w:szCs w:val="16"/>
              </w:rPr>
              <w:t>5</w:t>
            </w:r>
          </w:p>
        </w:tc>
        <w:tc>
          <w:tcPr>
            <w:tcW w:w="810" w:type="dxa"/>
            <w:tcBorders>
              <w:bottom w:val="single" w:sz="12" w:space="0" w:color="000000"/>
            </w:tcBorders>
            <w:vAlign w:val="center"/>
          </w:tcPr>
          <w:p w14:paraId="581ADF76"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720" w:type="dxa"/>
            <w:tcBorders>
              <w:bottom w:val="single" w:sz="12" w:space="0" w:color="000000"/>
            </w:tcBorders>
            <w:vAlign w:val="center"/>
          </w:tcPr>
          <w:p w14:paraId="19FBA1AA"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900" w:type="dxa"/>
            <w:tcBorders>
              <w:bottom w:val="single" w:sz="12" w:space="0" w:color="000000"/>
            </w:tcBorders>
            <w:vAlign w:val="center"/>
          </w:tcPr>
          <w:p w14:paraId="6575AA88"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810" w:type="dxa"/>
            <w:tcBorders>
              <w:bottom w:val="single" w:sz="12" w:space="0" w:color="000000"/>
            </w:tcBorders>
            <w:vAlign w:val="center"/>
          </w:tcPr>
          <w:p w14:paraId="6E1C10F3"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810" w:type="dxa"/>
            <w:tcBorders>
              <w:bottom w:val="single" w:sz="12" w:space="0" w:color="000000"/>
            </w:tcBorders>
            <w:vAlign w:val="center"/>
          </w:tcPr>
          <w:p w14:paraId="45C3298C"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810" w:type="dxa"/>
            <w:tcBorders>
              <w:bottom w:val="single" w:sz="12" w:space="0" w:color="000000"/>
            </w:tcBorders>
            <w:vAlign w:val="center"/>
          </w:tcPr>
          <w:p w14:paraId="6B1DAFA8"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810" w:type="dxa"/>
            <w:tcBorders>
              <w:bottom w:val="single" w:sz="12" w:space="0" w:color="000000"/>
            </w:tcBorders>
            <w:vAlign w:val="center"/>
          </w:tcPr>
          <w:p w14:paraId="6CE8AB07"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810" w:type="dxa"/>
            <w:tcBorders>
              <w:bottom w:val="single" w:sz="12" w:space="0" w:color="000000"/>
            </w:tcBorders>
            <w:vAlign w:val="center"/>
          </w:tcPr>
          <w:p w14:paraId="34F61412"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810" w:type="dxa"/>
            <w:tcBorders>
              <w:bottom w:val="single" w:sz="12" w:space="0" w:color="000000"/>
            </w:tcBorders>
            <w:vAlign w:val="center"/>
          </w:tcPr>
          <w:p w14:paraId="5F6CB900"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c>
          <w:tcPr>
            <w:tcW w:w="900" w:type="dxa"/>
            <w:tcBorders>
              <w:bottom w:val="single" w:sz="12" w:space="0" w:color="000000"/>
            </w:tcBorders>
            <w:vAlign w:val="center"/>
          </w:tcPr>
          <w:p w14:paraId="69021342" w14:textId="77777777" w:rsidR="00867471" w:rsidRPr="00C52D84" w:rsidRDefault="00867471" w:rsidP="00391C73">
            <w:pPr>
              <w:spacing w:after="0" w:line="240" w:lineRule="auto"/>
              <w:jc w:val="center"/>
              <w:rPr>
                <w:rFonts w:ascii="Times New Roman" w:hAnsi="Times New Roman" w:cs="Times New Roman"/>
                <w:sz w:val="16"/>
                <w:szCs w:val="16"/>
              </w:rPr>
            </w:pPr>
            <w:r w:rsidRPr="00C52D84">
              <w:rPr>
                <w:rFonts w:ascii="Times New Roman" w:hAnsi="Times New Roman" w:cs="Times New Roman"/>
                <w:sz w:val="16"/>
                <w:szCs w:val="16"/>
              </w:rPr>
              <w:t>–</w:t>
            </w:r>
          </w:p>
        </w:tc>
      </w:tr>
    </w:tbl>
    <w:p w14:paraId="7D0A563A" w14:textId="77777777" w:rsidR="003F7DA3" w:rsidRPr="00A44A24" w:rsidRDefault="003F7DA3" w:rsidP="00A44A24">
      <w:pPr>
        <w:spacing w:after="0" w:line="240" w:lineRule="auto"/>
        <w:rPr>
          <w:rFonts w:ascii="Times New Roman" w:hAnsi="Times New Roman" w:cs="Times New Roman"/>
          <w:sz w:val="20"/>
          <w:szCs w:val="20"/>
        </w:rPr>
      </w:pPr>
    </w:p>
    <w:p w14:paraId="109AF9C4" w14:textId="77777777" w:rsidR="00867471" w:rsidRPr="00A44A24" w:rsidRDefault="00867471" w:rsidP="00C915E1">
      <w:pPr>
        <w:spacing w:after="0"/>
        <w:rPr>
          <w:rFonts w:ascii="Times New Roman" w:hAnsi="Times New Roman" w:cs="Times New Roman"/>
          <w:sz w:val="18"/>
          <w:szCs w:val="18"/>
        </w:rPr>
      </w:pPr>
      <w:r w:rsidRPr="00A44A24">
        <w:rPr>
          <w:rFonts w:ascii="Times New Roman" w:hAnsi="Times New Roman" w:cs="Times New Roman"/>
          <w:sz w:val="18"/>
          <w:szCs w:val="18"/>
          <w:vertAlign w:val="superscript"/>
        </w:rPr>
        <w:t>1</w:t>
      </w:r>
      <w:r w:rsidRPr="00A44A24">
        <w:rPr>
          <w:rFonts w:ascii="Times New Roman" w:hAnsi="Times New Roman" w:cs="Times New Roman"/>
          <w:sz w:val="18"/>
          <w:szCs w:val="18"/>
        </w:rPr>
        <w:t xml:space="preserve"> Total exchangeable bases (i.e. sum of Ca, K, Mg, Na).</w:t>
      </w:r>
    </w:p>
    <w:p w14:paraId="246C9013" w14:textId="77777777" w:rsidR="00867471" w:rsidRPr="00A44A24" w:rsidRDefault="00867471" w:rsidP="00C915E1">
      <w:pPr>
        <w:widowControl w:val="0"/>
        <w:spacing w:after="0"/>
        <w:rPr>
          <w:rFonts w:ascii="Times New Roman" w:hAnsi="Times New Roman" w:cs="Times New Roman"/>
          <w:sz w:val="18"/>
          <w:szCs w:val="18"/>
        </w:rPr>
      </w:pPr>
      <w:r w:rsidRPr="00A44A24">
        <w:rPr>
          <w:rFonts w:ascii="Times New Roman" w:hAnsi="Times New Roman" w:cs="Times New Roman"/>
          <w:sz w:val="18"/>
          <w:szCs w:val="18"/>
          <w:vertAlign w:val="superscript"/>
        </w:rPr>
        <w:t>2</w:t>
      </w:r>
      <w:r w:rsidRPr="00A44A24">
        <w:rPr>
          <w:rFonts w:ascii="Times New Roman" w:hAnsi="Times New Roman" w:cs="Times New Roman"/>
          <w:sz w:val="18"/>
          <w:szCs w:val="18"/>
        </w:rPr>
        <w:t xml:space="preserve"> Effective cation exchange capacity (i.e. sum of cations extracted in 0.1 M BaCl</w:t>
      </w:r>
      <w:r w:rsidRPr="00A44A24">
        <w:rPr>
          <w:rFonts w:ascii="Times New Roman" w:hAnsi="Times New Roman" w:cs="Times New Roman"/>
          <w:sz w:val="18"/>
          <w:szCs w:val="18"/>
          <w:vertAlign w:val="subscript"/>
        </w:rPr>
        <w:t>2</w:t>
      </w:r>
      <w:r w:rsidRPr="00A44A24">
        <w:rPr>
          <w:rFonts w:ascii="Times New Roman" w:hAnsi="Times New Roman" w:cs="Times New Roman"/>
          <w:sz w:val="18"/>
          <w:szCs w:val="18"/>
        </w:rPr>
        <w:t>).</w:t>
      </w:r>
    </w:p>
    <w:p w14:paraId="73DFE165" w14:textId="77777777" w:rsidR="009A7224" w:rsidRDefault="00867471" w:rsidP="00C915E1">
      <w:pPr>
        <w:widowControl w:val="0"/>
        <w:spacing w:after="0"/>
        <w:rPr>
          <w:rFonts w:ascii="Times New Roman" w:hAnsi="Times New Roman" w:cs="Times New Roman"/>
          <w:b/>
          <w:bCs/>
          <w:sz w:val="20"/>
          <w:szCs w:val="20"/>
        </w:rPr>
      </w:pPr>
      <w:r w:rsidRPr="00A44A24">
        <w:rPr>
          <w:rFonts w:ascii="Times New Roman" w:hAnsi="Times New Roman" w:cs="Times New Roman"/>
          <w:sz w:val="18"/>
          <w:szCs w:val="18"/>
          <w:vertAlign w:val="superscript"/>
        </w:rPr>
        <w:t>3</w:t>
      </w:r>
      <w:r w:rsidRPr="00A44A24">
        <w:rPr>
          <w:rFonts w:ascii="Times New Roman" w:hAnsi="Times New Roman" w:cs="Times New Roman"/>
          <w:sz w:val="18"/>
          <w:szCs w:val="18"/>
        </w:rPr>
        <w:t xml:space="preserve"> Base saturation (i.e. TEB / ECEC × 100).</w:t>
      </w:r>
      <w:r w:rsidR="009A7224">
        <w:rPr>
          <w:rFonts w:ascii="Times New Roman" w:hAnsi="Times New Roman" w:cs="Times New Roman"/>
          <w:sz w:val="24"/>
          <w:szCs w:val="24"/>
        </w:rPr>
        <w:br w:type="page"/>
      </w:r>
      <w:bookmarkStart w:id="0" w:name="_GoBack"/>
      <w:r w:rsidR="009A7224" w:rsidRPr="000A25AA">
        <w:rPr>
          <w:rFonts w:ascii="Times New Roman" w:hAnsi="Times New Roman" w:cs="Times New Roman"/>
          <w:b/>
          <w:bCs/>
          <w:sz w:val="24"/>
          <w:szCs w:val="24"/>
        </w:rPr>
        <w:lastRenderedPageBreak/>
        <w:t xml:space="preserve">Profile </w:t>
      </w:r>
      <w:r w:rsidR="002B7EAA" w:rsidRPr="000A25AA">
        <w:rPr>
          <w:rFonts w:ascii="Times New Roman" w:hAnsi="Times New Roman" w:cs="Times New Roman"/>
          <w:b/>
          <w:bCs/>
          <w:sz w:val="24"/>
          <w:szCs w:val="24"/>
        </w:rPr>
        <w:t>description</w:t>
      </w:r>
      <w:r w:rsidR="009A7224" w:rsidRPr="000A25AA">
        <w:rPr>
          <w:rFonts w:ascii="Times New Roman" w:hAnsi="Times New Roman" w:cs="Times New Roman"/>
          <w:b/>
          <w:bCs/>
          <w:sz w:val="24"/>
          <w:szCs w:val="24"/>
        </w:rPr>
        <w:t>: UHURU South</w:t>
      </w:r>
      <w:r w:rsidR="000A25AA" w:rsidRPr="000A25AA">
        <w:rPr>
          <w:rFonts w:ascii="Times New Roman" w:hAnsi="Times New Roman" w:cs="Times New Roman"/>
          <w:b/>
          <w:bCs/>
          <w:sz w:val="24"/>
          <w:szCs w:val="24"/>
        </w:rPr>
        <w:t xml:space="preserve"> (high-rainfall site)</w:t>
      </w:r>
      <w:bookmarkEnd w:id="0"/>
    </w:p>
    <w:p w14:paraId="6ED6DE3E" w14:textId="77777777" w:rsidR="005779C6" w:rsidRPr="005779C6" w:rsidRDefault="005779C6" w:rsidP="005779C6">
      <w:pPr>
        <w:widowControl w:val="0"/>
        <w:spacing w:after="0" w:line="240" w:lineRule="auto"/>
        <w:rPr>
          <w:rFonts w:ascii="Times New Roman" w:hAnsi="Times New Roman" w:cs="Times New Roman"/>
          <w:sz w:val="20"/>
          <w:szCs w:val="20"/>
        </w:rPr>
      </w:pPr>
    </w:p>
    <w:p w14:paraId="4418E8C9" w14:textId="77777777" w:rsidR="009A7224" w:rsidRPr="00196675" w:rsidRDefault="009A7224" w:rsidP="00196675">
      <w:pPr>
        <w:spacing w:after="60" w:line="240" w:lineRule="auto"/>
        <w:rPr>
          <w:rFonts w:ascii="Times New Roman" w:hAnsi="Times New Roman" w:cs="Times New Roman"/>
          <w:sz w:val="20"/>
          <w:szCs w:val="20"/>
        </w:rPr>
      </w:pPr>
      <w:r w:rsidRPr="00196675">
        <w:rPr>
          <w:rFonts w:ascii="Times New Roman" w:hAnsi="Times New Roman" w:cs="Times New Roman"/>
          <w:i/>
          <w:iCs/>
          <w:sz w:val="20"/>
          <w:szCs w:val="20"/>
        </w:rPr>
        <w:t>Classification</w:t>
      </w:r>
      <w:r w:rsidRPr="00196675">
        <w:rPr>
          <w:rFonts w:ascii="Times New Roman" w:hAnsi="Times New Roman" w:cs="Times New Roman"/>
          <w:sz w:val="20"/>
          <w:szCs w:val="20"/>
        </w:rPr>
        <w:t>:</w:t>
      </w:r>
      <w:r w:rsidRPr="00196675">
        <w:rPr>
          <w:rFonts w:ascii="Times New Roman" w:hAnsi="Times New Roman" w:cs="Times New Roman"/>
          <w:sz w:val="20"/>
          <w:szCs w:val="20"/>
        </w:rPr>
        <w:tab/>
      </w:r>
      <w:r w:rsidRPr="00196675">
        <w:rPr>
          <w:rFonts w:ascii="Times New Roman" w:hAnsi="Times New Roman" w:cs="Times New Roman"/>
          <w:sz w:val="20"/>
          <w:szCs w:val="20"/>
        </w:rPr>
        <w:tab/>
      </w:r>
      <w:r w:rsidRPr="00196675">
        <w:rPr>
          <w:rFonts w:ascii="Times New Roman" w:hAnsi="Times New Roman" w:cs="Times New Roman"/>
          <w:sz w:val="20"/>
          <w:szCs w:val="20"/>
        </w:rPr>
        <w:tab/>
      </w:r>
      <w:r w:rsidR="00516C48">
        <w:rPr>
          <w:rFonts w:ascii="Times New Roman" w:hAnsi="Times New Roman" w:cs="Times New Roman"/>
          <w:sz w:val="20"/>
          <w:szCs w:val="20"/>
        </w:rPr>
        <w:t xml:space="preserve">ALFISOL: Fine, </w:t>
      </w:r>
      <w:proofErr w:type="spellStart"/>
      <w:r w:rsidR="00516C48">
        <w:rPr>
          <w:rFonts w:ascii="Times New Roman" w:hAnsi="Times New Roman" w:cs="Times New Roman"/>
          <w:sz w:val="20"/>
          <w:szCs w:val="20"/>
        </w:rPr>
        <w:t>isothermic</w:t>
      </w:r>
      <w:proofErr w:type="spellEnd"/>
      <w:r w:rsidR="00516C48">
        <w:rPr>
          <w:rFonts w:ascii="Times New Roman" w:hAnsi="Times New Roman" w:cs="Times New Roman"/>
          <w:sz w:val="20"/>
          <w:szCs w:val="20"/>
        </w:rPr>
        <w:t>, active, Typic Haplustalfs</w:t>
      </w:r>
    </w:p>
    <w:p w14:paraId="0AA72F07" w14:textId="77777777" w:rsidR="009A7224" w:rsidRPr="00196675" w:rsidRDefault="009A7224" w:rsidP="00196675">
      <w:pPr>
        <w:spacing w:after="60" w:line="240" w:lineRule="auto"/>
        <w:rPr>
          <w:rFonts w:ascii="Times New Roman" w:hAnsi="Times New Roman" w:cs="Times New Roman"/>
          <w:sz w:val="20"/>
          <w:szCs w:val="20"/>
        </w:rPr>
      </w:pPr>
      <w:r w:rsidRPr="00196675">
        <w:rPr>
          <w:rFonts w:ascii="Times New Roman" w:hAnsi="Times New Roman" w:cs="Times New Roman"/>
          <w:i/>
          <w:iCs/>
          <w:sz w:val="20"/>
          <w:szCs w:val="20"/>
        </w:rPr>
        <w:t>Profile location</w:t>
      </w:r>
      <w:r w:rsidRPr="00196675">
        <w:rPr>
          <w:rFonts w:ascii="Times New Roman" w:hAnsi="Times New Roman" w:cs="Times New Roman"/>
          <w:sz w:val="20"/>
          <w:szCs w:val="20"/>
        </w:rPr>
        <w:t>:</w:t>
      </w:r>
      <w:r w:rsidRPr="00196675">
        <w:rPr>
          <w:rFonts w:ascii="Times New Roman" w:hAnsi="Times New Roman" w:cs="Times New Roman"/>
          <w:sz w:val="20"/>
          <w:szCs w:val="20"/>
        </w:rPr>
        <w:tab/>
      </w:r>
      <w:r w:rsidRPr="00196675">
        <w:rPr>
          <w:rFonts w:ascii="Times New Roman" w:hAnsi="Times New Roman" w:cs="Times New Roman"/>
          <w:sz w:val="20"/>
          <w:szCs w:val="20"/>
        </w:rPr>
        <w:tab/>
      </w:r>
      <w:r w:rsidR="004201BE" w:rsidRPr="00196675">
        <w:rPr>
          <w:rFonts w:ascii="Times New Roman" w:hAnsi="Times New Roman" w:cs="Times New Roman"/>
          <w:sz w:val="20"/>
          <w:szCs w:val="20"/>
        </w:rPr>
        <w:tab/>
      </w:r>
      <w:r w:rsidRPr="00196675">
        <w:rPr>
          <w:rFonts w:ascii="Times New Roman" w:hAnsi="Times New Roman" w:cs="Times New Roman"/>
          <w:sz w:val="20"/>
          <w:szCs w:val="20"/>
        </w:rPr>
        <w:t xml:space="preserve">UHURU South exclosures, </w:t>
      </w:r>
      <w:r w:rsidR="004201BE" w:rsidRPr="00196675">
        <w:rPr>
          <w:rFonts w:ascii="Times New Roman" w:hAnsi="Times New Roman" w:cs="Times New Roman"/>
          <w:sz w:val="20"/>
          <w:szCs w:val="20"/>
        </w:rPr>
        <w:t>~</w:t>
      </w:r>
      <w:r w:rsidRPr="00196675">
        <w:rPr>
          <w:rFonts w:ascii="Times New Roman" w:hAnsi="Times New Roman" w:cs="Times New Roman"/>
          <w:sz w:val="20"/>
          <w:szCs w:val="20"/>
        </w:rPr>
        <w:t xml:space="preserve"> 20 m west of the road near </w:t>
      </w:r>
      <w:r w:rsidR="003E16D0">
        <w:rPr>
          <w:rFonts w:ascii="Times New Roman" w:hAnsi="Times New Roman" w:cs="Times New Roman"/>
          <w:sz w:val="20"/>
          <w:szCs w:val="20"/>
        </w:rPr>
        <w:t>b</w:t>
      </w:r>
      <w:r w:rsidRPr="00196675">
        <w:rPr>
          <w:rFonts w:ascii="Times New Roman" w:hAnsi="Times New Roman" w:cs="Times New Roman"/>
          <w:sz w:val="20"/>
          <w:szCs w:val="20"/>
        </w:rPr>
        <w:t xml:space="preserve">lock </w:t>
      </w:r>
      <w:r w:rsidR="003E16D0">
        <w:rPr>
          <w:rFonts w:ascii="Times New Roman" w:hAnsi="Times New Roman" w:cs="Times New Roman"/>
          <w:sz w:val="20"/>
          <w:szCs w:val="20"/>
        </w:rPr>
        <w:t>three</w:t>
      </w:r>
    </w:p>
    <w:p w14:paraId="4AC3E85F" w14:textId="77777777" w:rsidR="009A7224" w:rsidRPr="00196675" w:rsidRDefault="009A7224" w:rsidP="00196675">
      <w:pPr>
        <w:spacing w:after="60" w:line="240" w:lineRule="auto"/>
        <w:rPr>
          <w:rFonts w:ascii="Times New Roman" w:hAnsi="Times New Roman" w:cs="Times New Roman"/>
          <w:sz w:val="20"/>
          <w:szCs w:val="20"/>
        </w:rPr>
      </w:pPr>
      <w:r w:rsidRPr="00196675">
        <w:rPr>
          <w:rFonts w:ascii="Times New Roman" w:hAnsi="Times New Roman" w:cs="Times New Roman"/>
          <w:i/>
          <w:iCs/>
          <w:sz w:val="20"/>
          <w:szCs w:val="20"/>
        </w:rPr>
        <w:t>Date and season</w:t>
      </w:r>
      <w:r w:rsidRPr="00196675">
        <w:rPr>
          <w:rFonts w:ascii="Times New Roman" w:hAnsi="Times New Roman" w:cs="Times New Roman"/>
          <w:sz w:val="20"/>
          <w:szCs w:val="20"/>
        </w:rPr>
        <w:t>:</w:t>
      </w:r>
      <w:r w:rsidRPr="00196675">
        <w:rPr>
          <w:rFonts w:ascii="Times New Roman" w:hAnsi="Times New Roman" w:cs="Times New Roman"/>
          <w:sz w:val="20"/>
          <w:szCs w:val="20"/>
        </w:rPr>
        <w:tab/>
      </w:r>
      <w:r w:rsidRPr="00196675">
        <w:rPr>
          <w:rFonts w:ascii="Times New Roman" w:hAnsi="Times New Roman" w:cs="Times New Roman"/>
          <w:sz w:val="20"/>
          <w:szCs w:val="20"/>
        </w:rPr>
        <w:tab/>
      </w:r>
      <w:r w:rsidR="004201BE" w:rsidRPr="00196675">
        <w:rPr>
          <w:rFonts w:ascii="Times New Roman" w:hAnsi="Times New Roman" w:cs="Times New Roman"/>
          <w:sz w:val="20"/>
          <w:szCs w:val="20"/>
        </w:rPr>
        <w:tab/>
      </w:r>
      <w:r w:rsidRPr="00196675">
        <w:rPr>
          <w:rFonts w:ascii="Times New Roman" w:hAnsi="Times New Roman" w:cs="Times New Roman"/>
          <w:sz w:val="20"/>
          <w:szCs w:val="20"/>
        </w:rPr>
        <w:t>19 October 2010; beginning of the wet season</w:t>
      </w:r>
    </w:p>
    <w:p w14:paraId="58B673A1" w14:textId="77777777" w:rsidR="009A7224" w:rsidRPr="00196675" w:rsidRDefault="009A7224" w:rsidP="00196675">
      <w:pPr>
        <w:spacing w:after="60" w:line="240" w:lineRule="auto"/>
        <w:ind w:left="2880" w:hanging="2880"/>
        <w:rPr>
          <w:rFonts w:ascii="Times New Roman" w:hAnsi="Times New Roman" w:cs="Times New Roman"/>
          <w:sz w:val="20"/>
          <w:szCs w:val="20"/>
        </w:rPr>
      </w:pPr>
      <w:r w:rsidRPr="00196675">
        <w:rPr>
          <w:rFonts w:ascii="Times New Roman" w:hAnsi="Times New Roman" w:cs="Times New Roman"/>
          <w:i/>
          <w:iCs/>
          <w:sz w:val="20"/>
          <w:szCs w:val="20"/>
        </w:rPr>
        <w:t>Elevation:</w:t>
      </w:r>
      <w:r w:rsidRPr="00196675">
        <w:rPr>
          <w:rFonts w:ascii="Times New Roman" w:hAnsi="Times New Roman" w:cs="Times New Roman"/>
          <w:i/>
          <w:iCs/>
          <w:sz w:val="20"/>
          <w:szCs w:val="20"/>
        </w:rPr>
        <w:tab/>
      </w:r>
      <w:r w:rsidR="00C21C5F" w:rsidRPr="00196675">
        <w:rPr>
          <w:rFonts w:ascii="Times New Roman" w:hAnsi="Times New Roman" w:cs="Times New Roman"/>
          <w:sz w:val="20"/>
          <w:szCs w:val="20"/>
        </w:rPr>
        <w:t>~1800</w:t>
      </w:r>
      <w:r w:rsidRPr="00196675">
        <w:rPr>
          <w:rFonts w:ascii="Times New Roman" w:hAnsi="Times New Roman" w:cs="Times New Roman"/>
          <w:sz w:val="20"/>
          <w:szCs w:val="20"/>
        </w:rPr>
        <w:t xml:space="preserve"> m </w:t>
      </w:r>
      <w:proofErr w:type="spellStart"/>
      <w:r w:rsidRPr="00196675">
        <w:rPr>
          <w:rFonts w:ascii="Times New Roman" w:hAnsi="Times New Roman" w:cs="Times New Roman"/>
          <w:sz w:val="20"/>
          <w:szCs w:val="20"/>
        </w:rPr>
        <w:t>a.s.l</w:t>
      </w:r>
      <w:proofErr w:type="spellEnd"/>
      <w:r w:rsidRPr="00196675">
        <w:rPr>
          <w:rFonts w:ascii="Times New Roman" w:hAnsi="Times New Roman" w:cs="Times New Roman"/>
          <w:sz w:val="20"/>
          <w:szCs w:val="20"/>
        </w:rPr>
        <w:t>.</w:t>
      </w:r>
    </w:p>
    <w:p w14:paraId="6A7ECFA3" w14:textId="77777777" w:rsidR="009A7224" w:rsidRPr="00196675" w:rsidRDefault="009A7224" w:rsidP="00196675">
      <w:pPr>
        <w:spacing w:after="60" w:line="240" w:lineRule="auto"/>
        <w:ind w:left="2880" w:hanging="2880"/>
        <w:rPr>
          <w:rFonts w:ascii="Times New Roman" w:hAnsi="Times New Roman" w:cs="Times New Roman"/>
          <w:sz w:val="20"/>
          <w:szCs w:val="20"/>
        </w:rPr>
      </w:pPr>
      <w:r w:rsidRPr="00196675">
        <w:rPr>
          <w:rFonts w:ascii="Times New Roman" w:hAnsi="Times New Roman" w:cs="Times New Roman"/>
          <w:i/>
          <w:iCs/>
          <w:sz w:val="20"/>
          <w:szCs w:val="20"/>
        </w:rPr>
        <w:t>Slope and site position</w:t>
      </w:r>
      <w:r w:rsidRPr="00196675">
        <w:rPr>
          <w:rFonts w:ascii="Times New Roman" w:hAnsi="Times New Roman" w:cs="Times New Roman"/>
          <w:sz w:val="20"/>
          <w:szCs w:val="20"/>
        </w:rPr>
        <w:t>:</w:t>
      </w:r>
      <w:r w:rsidRPr="00196675">
        <w:rPr>
          <w:rFonts w:ascii="Times New Roman" w:hAnsi="Times New Roman" w:cs="Times New Roman"/>
          <w:sz w:val="20"/>
          <w:szCs w:val="20"/>
        </w:rPr>
        <w:tab/>
        <w:t xml:space="preserve">Relatively flat area, sloping </w:t>
      </w:r>
      <w:r w:rsidR="00C21C5F" w:rsidRPr="00196675">
        <w:rPr>
          <w:rFonts w:ascii="Times New Roman" w:hAnsi="Times New Roman" w:cs="Times New Roman"/>
          <w:sz w:val="20"/>
          <w:szCs w:val="20"/>
        </w:rPr>
        <w:t xml:space="preserve">gently towards the west, &lt; </w:t>
      </w:r>
      <w:r w:rsidRPr="00196675">
        <w:rPr>
          <w:rFonts w:ascii="Times New Roman" w:hAnsi="Times New Roman" w:cs="Times New Roman"/>
          <w:sz w:val="20"/>
          <w:szCs w:val="20"/>
        </w:rPr>
        <w:t xml:space="preserve">1 km from base of </w:t>
      </w:r>
      <w:r w:rsidR="00C21C5F" w:rsidRPr="00196675">
        <w:rPr>
          <w:rFonts w:ascii="Times New Roman" w:hAnsi="Times New Roman" w:cs="Times New Roman"/>
          <w:sz w:val="20"/>
          <w:szCs w:val="20"/>
        </w:rPr>
        <w:t xml:space="preserve">the </w:t>
      </w:r>
      <w:r w:rsidRPr="00196675">
        <w:rPr>
          <w:rFonts w:ascii="Times New Roman" w:hAnsi="Times New Roman" w:cs="Times New Roman"/>
          <w:sz w:val="20"/>
          <w:szCs w:val="20"/>
        </w:rPr>
        <w:t xml:space="preserve">phonolite scarp </w:t>
      </w:r>
      <w:r w:rsidR="00C21C5F" w:rsidRPr="00196675">
        <w:rPr>
          <w:rFonts w:ascii="Times New Roman" w:hAnsi="Times New Roman" w:cs="Times New Roman"/>
          <w:sz w:val="20"/>
          <w:szCs w:val="20"/>
        </w:rPr>
        <w:t>to the west</w:t>
      </w:r>
    </w:p>
    <w:p w14:paraId="1DF08C7D" w14:textId="77777777" w:rsidR="009A7224" w:rsidRPr="00196675" w:rsidRDefault="009A7224" w:rsidP="00196675">
      <w:pPr>
        <w:spacing w:after="60" w:line="240" w:lineRule="auto"/>
        <w:ind w:left="2880" w:hanging="2880"/>
        <w:rPr>
          <w:rFonts w:ascii="Times New Roman" w:hAnsi="Times New Roman" w:cs="Times New Roman"/>
          <w:sz w:val="20"/>
          <w:szCs w:val="20"/>
        </w:rPr>
      </w:pPr>
      <w:r w:rsidRPr="00196675">
        <w:rPr>
          <w:rFonts w:ascii="Times New Roman" w:hAnsi="Times New Roman" w:cs="Times New Roman"/>
          <w:i/>
          <w:iCs/>
          <w:sz w:val="20"/>
          <w:szCs w:val="20"/>
        </w:rPr>
        <w:t>Soil moisture regime</w:t>
      </w:r>
      <w:r w:rsidR="00C21C5F" w:rsidRPr="00196675">
        <w:rPr>
          <w:rFonts w:ascii="Times New Roman" w:hAnsi="Times New Roman" w:cs="Times New Roman"/>
          <w:sz w:val="20"/>
          <w:szCs w:val="20"/>
        </w:rPr>
        <w:t>:</w:t>
      </w:r>
      <w:r w:rsidR="00C21C5F" w:rsidRPr="00196675">
        <w:rPr>
          <w:rFonts w:ascii="Times New Roman" w:hAnsi="Times New Roman" w:cs="Times New Roman"/>
          <w:sz w:val="20"/>
          <w:szCs w:val="20"/>
        </w:rPr>
        <w:tab/>
        <w:t>Ustic (</w:t>
      </w:r>
      <w:r w:rsidR="00196675" w:rsidRPr="00196675">
        <w:rPr>
          <w:rFonts w:ascii="Times New Roman" w:hAnsi="Times New Roman" w:cs="Times New Roman"/>
          <w:sz w:val="20"/>
          <w:szCs w:val="20"/>
        </w:rPr>
        <w:t>~</w:t>
      </w:r>
      <w:r w:rsidR="00C21C5F" w:rsidRPr="00196675">
        <w:rPr>
          <w:rFonts w:ascii="Times New Roman" w:hAnsi="Times New Roman" w:cs="Times New Roman"/>
          <w:sz w:val="20"/>
          <w:szCs w:val="20"/>
        </w:rPr>
        <w:t>6</w:t>
      </w:r>
      <w:r w:rsidR="00196675" w:rsidRPr="00196675">
        <w:rPr>
          <w:rFonts w:ascii="Times New Roman" w:hAnsi="Times New Roman" w:cs="Times New Roman"/>
          <w:sz w:val="20"/>
          <w:szCs w:val="20"/>
        </w:rPr>
        <w:t>40</w:t>
      </w:r>
      <w:r w:rsidR="00C21C5F" w:rsidRPr="00196675">
        <w:rPr>
          <w:rFonts w:ascii="Times New Roman" w:hAnsi="Times New Roman" w:cs="Times New Roman"/>
          <w:sz w:val="20"/>
          <w:szCs w:val="20"/>
        </w:rPr>
        <w:t xml:space="preserve"> </w:t>
      </w:r>
      <w:r w:rsidRPr="00196675">
        <w:rPr>
          <w:rFonts w:ascii="Times New Roman" w:hAnsi="Times New Roman" w:cs="Times New Roman"/>
          <w:sz w:val="20"/>
          <w:szCs w:val="20"/>
        </w:rPr>
        <w:t>mm y</w:t>
      </w:r>
      <w:r w:rsidRPr="00196675">
        <w:rPr>
          <w:rFonts w:ascii="Times New Roman" w:hAnsi="Times New Roman" w:cs="Times New Roman"/>
          <w:sz w:val="20"/>
          <w:szCs w:val="20"/>
          <w:vertAlign w:val="superscript"/>
        </w:rPr>
        <w:t>-1</w:t>
      </w:r>
      <w:r w:rsidRPr="00196675">
        <w:rPr>
          <w:rFonts w:ascii="Times New Roman" w:hAnsi="Times New Roman" w:cs="Times New Roman"/>
          <w:sz w:val="20"/>
          <w:szCs w:val="20"/>
        </w:rPr>
        <w:t>)</w:t>
      </w:r>
    </w:p>
    <w:p w14:paraId="304A5CF2" w14:textId="77777777" w:rsidR="009A7224" w:rsidRPr="00196675" w:rsidRDefault="009A7224" w:rsidP="00196675">
      <w:pPr>
        <w:spacing w:after="60" w:line="240" w:lineRule="auto"/>
        <w:rPr>
          <w:rFonts w:ascii="Times New Roman" w:hAnsi="Times New Roman" w:cs="Times New Roman"/>
          <w:sz w:val="20"/>
          <w:szCs w:val="20"/>
        </w:rPr>
      </w:pPr>
      <w:r w:rsidRPr="00196675">
        <w:rPr>
          <w:rFonts w:ascii="Times New Roman" w:hAnsi="Times New Roman" w:cs="Times New Roman"/>
          <w:i/>
          <w:iCs/>
          <w:sz w:val="20"/>
          <w:szCs w:val="20"/>
        </w:rPr>
        <w:t>Soil temperature regime</w:t>
      </w:r>
      <w:r w:rsidRPr="00196675">
        <w:rPr>
          <w:rFonts w:ascii="Times New Roman" w:hAnsi="Times New Roman" w:cs="Times New Roman"/>
          <w:sz w:val="20"/>
          <w:szCs w:val="20"/>
        </w:rPr>
        <w:t>:</w:t>
      </w:r>
      <w:r w:rsidRPr="00196675">
        <w:rPr>
          <w:rFonts w:ascii="Times New Roman" w:hAnsi="Times New Roman" w:cs="Times New Roman"/>
          <w:sz w:val="20"/>
          <w:szCs w:val="20"/>
        </w:rPr>
        <w:tab/>
      </w:r>
      <w:r w:rsidR="00C21C5F" w:rsidRPr="00196675">
        <w:rPr>
          <w:rFonts w:ascii="Times New Roman" w:hAnsi="Times New Roman" w:cs="Times New Roman"/>
          <w:sz w:val="20"/>
          <w:szCs w:val="20"/>
        </w:rPr>
        <w:tab/>
      </w:r>
      <w:proofErr w:type="spellStart"/>
      <w:r w:rsidRPr="00196675">
        <w:rPr>
          <w:rFonts w:ascii="Times New Roman" w:hAnsi="Times New Roman" w:cs="Times New Roman"/>
          <w:sz w:val="20"/>
          <w:szCs w:val="20"/>
        </w:rPr>
        <w:t>Isothermic</w:t>
      </w:r>
      <w:proofErr w:type="spellEnd"/>
    </w:p>
    <w:p w14:paraId="2FDC78F8" w14:textId="77777777" w:rsidR="009A7224" w:rsidRPr="00196675" w:rsidRDefault="009A7224" w:rsidP="00196675">
      <w:pPr>
        <w:spacing w:after="60" w:line="240" w:lineRule="auto"/>
        <w:ind w:left="2880" w:hanging="2880"/>
        <w:rPr>
          <w:rFonts w:ascii="Times New Roman" w:hAnsi="Times New Roman" w:cs="Times New Roman"/>
          <w:sz w:val="20"/>
          <w:szCs w:val="20"/>
        </w:rPr>
      </w:pPr>
      <w:r w:rsidRPr="00196675">
        <w:rPr>
          <w:rFonts w:ascii="Times New Roman" w:hAnsi="Times New Roman" w:cs="Times New Roman"/>
          <w:i/>
          <w:iCs/>
          <w:sz w:val="20"/>
          <w:szCs w:val="20"/>
        </w:rPr>
        <w:t>Parent material</w:t>
      </w:r>
      <w:r w:rsidR="008262FE" w:rsidRPr="00196675">
        <w:rPr>
          <w:rFonts w:ascii="Times New Roman" w:hAnsi="Times New Roman" w:cs="Times New Roman"/>
          <w:sz w:val="20"/>
          <w:szCs w:val="20"/>
        </w:rPr>
        <w:t>:</w:t>
      </w:r>
      <w:r w:rsidR="008262FE" w:rsidRPr="00196675">
        <w:rPr>
          <w:rFonts w:ascii="Times New Roman" w:hAnsi="Times New Roman" w:cs="Times New Roman"/>
          <w:sz w:val="20"/>
          <w:szCs w:val="20"/>
        </w:rPr>
        <w:tab/>
        <w:t xml:space="preserve">Precambrian </w:t>
      </w:r>
      <w:r w:rsidR="00196675">
        <w:rPr>
          <w:rFonts w:ascii="Times New Roman" w:hAnsi="Times New Roman" w:cs="Times New Roman"/>
          <w:sz w:val="20"/>
          <w:szCs w:val="20"/>
        </w:rPr>
        <w:t>gneiss</w:t>
      </w:r>
    </w:p>
    <w:p w14:paraId="38199FC1" w14:textId="77777777" w:rsidR="009A7224" w:rsidRPr="00196675" w:rsidRDefault="009A7224" w:rsidP="00196675">
      <w:pPr>
        <w:spacing w:after="60" w:line="240" w:lineRule="auto"/>
        <w:rPr>
          <w:rFonts w:ascii="Times New Roman" w:hAnsi="Times New Roman" w:cs="Times New Roman"/>
          <w:sz w:val="20"/>
          <w:szCs w:val="20"/>
        </w:rPr>
      </w:pPr>
      <w:r w:rsidRPr="00196675">
        <w:rPr>
          <w:rFonts w:ascii="Times New Roman" w:hAnsi="Times New Roman" w:cs="Times New Roman"/>
          <w:i/>
          <w:iCs/>
          <w:sz w:val="20"/>
          <w:szCs w:val="20"/>
        </w:rPr>
        <w:t>Vegetation</w:t>
      </w:r>
      <w:r w:rsidRPr="00196675">
        <w:rPr>
          <w:rFonts w:ascii="Times New Roman" w:hAnsi="Times New Roman" w:cs="Times New Roman"/>
          <w:sz w:val="20"/>
          <w:szCs w:val="20"/>
        </w:rPr>
        <w:t>:</w:t>
      </w:r>
      <w:r w:rsidRPr="00196675">
        <w:rPr>
          <w:rFonts w:ascii="Times New Roman" w:hAnsi="Times New Roman" w:cs="Times New Roman"/>
          <w:sz w:val="20"/>
          <w:szCs w:val="20"/>
        </w:rPr>
        <w:tab/>
      </w:r>
      <w:r w:rsidRPr="00196675">
        <w:rPr>
          <w:rFonts w:ascii="Times New Roman" w:hAnsi="Times New Roman" w:cs="Times New Roman"/>
          <w:sz w:val="20"/>
          <w:szCs w:val="20"/>
        </w:rPr>
        <w:tab/>
      </w:r>
      <w:r w:rsidRPr="00196675">
        <w:rPr>
          <w:rFonts w:ascii="Times New Roman" w:hAnsi="Times New Roman" w:cs="Times New Roman"/>
          <w:sz w:val="20"/>
          <w:szCs w:val="20"/>
        </w:rPr>
        <w:tab/>
      </w:r>
      <w:r w:rsidR="008262FE" w:rsidRPr="00196675">
        <w:rPr>
          <w:rFonts w:ascii="Times New Roman" w:hAnsi="Times New Roman" w:cs="Times New Roman"/>
          <w:sz w:val="20"/>
          <w:szCs w:val="20"/>
        </w:rPr>
        <w:t>Wooded savanna; i</w:t>
      </w:r>
      <w:r w:rsidRPr="00196675">
        <w:rPr>
          <w:rFonts w:ascii="Times New Roman" w:hAnsi="Times New Roman" w:cs="Times New Roman"/>
          <w:sz w:val="20"/>
          <w:szCs w:val="20"/>
        </w:rPr>
        <w:t>rregular grass cover (~80%) with common acacias</w:t>
      </w:r>
    </w:p>
    <w:p w14:paraId="4A128AE6" w14:textId="77777777" w:rsidR="009A7224" w:rsidRPr="00196675" w:rsidRDefault="009A7224" w:rsidP="00196675">
      <w:pPr>
        <w:spacing w:after="60" w:line="240" w:lineRule="auto"/>
        <w:ind w:left="2880" w:hanging="2880"/>
        <w:rPr>
          <w:rFonts w:ascii="Times New Roman" w:hAnsi="Times New Roman" w:cs="Times New Roman"/>
          <w:sz w:val="20"/>
          <w:szCs w:val="20"/>
        </w:rPr>
      </w:pPr>
      <w:r w:rsidRPr="00196675">
        <w:rPr>
          <w:rFonts w:ascii="Times New Roman" w:hAnsi="Times New Roman" w:cs="Times New Roman"/>
          <w:i/>
          <w:iCs/>
          <w:sz w:val="20"/>
          <w:szCs w:val="20"/>
        </w:rPr>
        <w:t>Drainage</w:t>
      </w:r>
      <w:r w:rsidRPr="00196675">
        <w:rPr>
          <w:rFonts w:ascii="Times New Roman" w:hAnsi="Times New Roman" w:cs="Times New Roman"/>
          <w:sz w:val="20"/>
          <w:szCs w:val="20"/>
        </w:rPr>
        <w:t>:</w:t>
      </w:r>
      <w:r w:rsidRPr="00196675">
        <w:rPr>
          <w:rFonts w:ascii="Times New Roman" w:hAnsi="Times New Roman" w:cs="Times New Roman"/>
          <w:sz w:val="20"/>
          <w:szCs w:val="20"/>
        </w:rPr>
        <w:tab/>
      </w:r>
      <w:r w:rsidR="003E16D0">
        <w:rPr>
          <w:rFonts w:ascii="Times New Roman" w:hAnsi="Times New Roman" w:cs="Times New Roman"/>
          <w:sz w:val="20"/>
          <w:szCs w:val="20"/>
        </w:rPr>
        <w:t xml:space="preserve">Well-drained, as indicated by </w:t>
      </w:r>
      <w:r w:rsidRPr="00196675">
        <w:rPr>
          <w:rFonts w:ascii="Times New Roman" w:hAnsi="Times New Roman" w:cs="Times New Roman"/>
          <w:sz w:val="20"/>
          <w:szCs w:val="20"/>
        </w:rPr>
        <w:t>a clear wetting front to 25 cm following</w:t>
      </w:r>
      <w:r w:rsidR="003E16D0">
        <w:rPr>
          <w:rFonts w:ascii="Times New Roman" w:hAnsi="Times New Roman" w:cs="Times New Roman"/>
          <w:sz w:val="20"/>
          <w:szCs w:val="20"/>
        </w:rPr>
        <w:t xml:space="preserve"> overnight rainfall</w:t>
      </w:r>
    </w:p>
    <w:p w14:paraId="446786F3" w14:textId="77777777" w:rsidR="009A7224" w:rsidRPr="00196675" w:rsidRDefault="009A7224" w:rsidP="00196675">
      <w:pPr>
        <w:spacing w:after="60" w:line="240" w:lineRule="auto"/>
        <w:ind w:left="2880" w:hanging="2880"/>
        <w:rPr>
          <w:rFonts w:ascii="Times New Roman" w:hAnsi="Times New Roman" w:cs="Times New Roman"/>
          <w:sz w:val="20"/>
          <w:szCs w:val="20"/>
        </w:rPr>
      </w:pPr>
      <w:r w:rsidRPr="00196675">
        <w:rPr>
          <w:rFonts w:ascii="Times New Roman" w:hAnsi="Times New Roman" w:cs="Times New Roman"/>
          <w:i/>
          <w:iCs/>
          <w:sz w:val="20"/>
          <w:szCs w:val="20"/>
        </w:rPr>
        <w:t>Surface features</w:t>
      </w:r>
      <w:r w:rsidRPr="00196675">
        <w:rPr>
          <w:rFonts w:ascii="Times New Roman" w:hAnsi="Times New Roman" w:cs="Times New Roman"/>
          <w:sz w:val="20"/>
          <w:szCs w:val="20"/>
        </w:rPr>
        <w:t>:</w:t>
      </w:r>
      <w:r w:rsidRPr="00196675">
        <w:rPr>
          <w:rFonts w:ascii="Times New Roman" w:hAnsi="Times New Roman" w:cs="Times New Roman"/>
          <w:sz w:val="20"/>
          <w:szCs w:val="20"/>
        </w:rPr>
        <w:tab/>
      </w:r>
      <w:r w:rsidR="003E16D0">
        <w:rPr>
          <w:rFonts w:ascii="Times New Roman" w:hAnsi="Times New Roman" w:cs="Times New Roman"/>
          <w:sz w:val="20"/>
          <w:szCs w:val="20"/>
        </w:rPr>
        <w:t>S</w:t>
      </w:r>
      <w:r w:rsidRPr="00196675">
        <w:rPr>
          <w:rFonts w:ascii="Times New Roman" w:hAnsi="Times New Roman" w:cs="Times New Roman"/>
          <w:sz w:val="20"/>
          <w:szCs w:val="20"/>
        </w:rPr>
        <w:t>mall quartz fragments on surface; few larger boulders of red/white quartz</w:t>
      </w:r>
    </w:p>
    <w:p w14:paraId="52B0F99C" w14:textId="77777777" w:rsidR="009A7224" w:rsidRPr="00196675" w:rsidRDefault="009A7224" w:rsidP="00196675">
      <w:pPr>
        <w:spacing w:after="60" w:line="240" w:lineRule="auto"/>
        <w:ind w:left="2880" w:hanging="2880"/>
        <w:rPr>
          <w:rFonts w:ascii="Times New Roman" w:hAnsi="Times New Roman" w:cs="Times New Roman"/>
          <w:sz w:val="20"/>
          <w:szCs w:val="20"/>
        </w:rPr>
      </w:pPr>
      <w:r w:rsidRPr="00196675">
        <w:rPr>
          <w:rFonts w:ascii="Times New Roman" w:hAnsi="Times New Roman" w:cs="Times New Roman"/>
          <w:i/>
          <w:iCs/>
          <w:sz w:val="20"/>
          <w:szCs w:val="20"/>
        </w:rPr>
        <w:t>Faunal activity</w:t>
      </w:r>
      <w:r w:rsidRPr="00196675">
        <w:rPr>
          <w:rFonts w:ascii="Times New Roman" w:hAnsi="Times New Roman" w:cs="Times New Roman"/>
          <w:sz w:val="20"/>
          <w:szCs w:val="20"/>
        </w:rPr>
        <w:t>:</w:t>
      </w:r>
      <w:r w:rsidRPr="00196675">
        <w:rPr>
          <w:rFonts w:ascii="Times New Roman" w:hAnsi="Times New Roman" w:cs="Times New Roman"/>
          <w:sz w:val="20"/>
          <w:szCs w:val="20"/>
        </w:rPr>
        <w:tab/>
        <w:t>None observed in soil, although small old ar</w:t>
      </w:r>
      <w:r w:rsidR="00196675">
        <w:rPr>
          <w:rFonts w:ascii="Times New Roman" w:hAnsi="Times New Roman" w:cs="Times New Roman"/>
          <w:sz w:val="20"/>
          <w:szCs w:val="20"/>
        </w:rPr>
        <w:t>thropod nest cavity in profile</w:t>
      </w:r>
    </w:p>
    <w:p w14:paraId="6A64ADA3" w14:textId="77777777" w:rsidR="009A7224" w:rsidRPr="00196675" w:rsidRDefault="009A7224" w:rsidP="00196675">
      <w:pPr>
        <w:spacing w:after="60" w:line="240" w:lineRule="auto"/>
        <w:rPr>
          <w:rFonts w:ascii="Times New Roman" w:hAnsi="Times New Roman" w:cs="Times New Roman"/>
          <w:sz w:val="20"/>
          <w:szCs w:val="20"/>
        </w:rPr>
      </w:pPr>
      <w:r w:rsidRPr="00196675">
        <w:rPr>
          <w:rFonts w:ascii="Times New Roman" w:hAnsi="Times New Roman" w:cs="Times New Roman"/>
          <w:i/>
          <w:iCs/>
          <w:sz w:val="20"/>
          <w:szCs w:val="20"/>
        </w:rPr>
        <w:t>Rooting depth</w:t>
      </w:r>
      <w:r w:rsidRPr="00196675">
        <w:rPr>
          <w:rFonts w:ascii="Times New Roman" w:hAnsi="Times New Roman" w:cs="Times New Roman"/>
          <w:sz w:val="20"/>
          <w:szCs w:val="20"/>
        </w:rPr>
        <w:t>:</w:t>
      </w:r>
      <w:r w:rsidRPr="00196675">
        <w:rPr>
          <w:rFonts w:ascii="Times New Roman" w:hAnsi="Times New Roman" w:cs="Times New Roman"/>
          <w:sz w:val="20"/>
          <w:szCs w:val="20"/>
        </w:rPr>
        <w:tab/>
      </w:r>
      <w:r w:rsidRPr="00196675">
        <w:rPr>
          <w:rFonts w:ascii="Times New Roman" w:hAnsi="Times New Roman" w:cs="Times New Roman"/>
          <w:sz w:val="20"/>
          <w:szCs w:val="20"/>
        </w:rPr>
        <w:tab/>
      </w:r>
      <w:r w:rsidRPr="00196675">
        <w:rPr>
          <w:rFonts w:ascii="Times New Roman" w:hAnsi="Times New Roman" w:cs="Times New Roman"/>
          <w:sz w:val="20"/>
          <w:szCs w:val="20"/>
        </w:rPr>
        <w:tab/>
        <w:t>Throughout the profile and into weathered rock at &gt; 83 cm</w:t>
      </w:r>
    </w:p>
    <w:p w14:paraId="3366297F" w14:textId="77777777" w:rsidR="001B126F" w:rsidRPr="00C52D84" w:rsidRDefault="001B126F" w:rsidP="003E16D0">
      <w:pPr>
        <w:spacing w:after="60" w:line="240" w:lineRule="auto"/>
        <w:ind w:left="2880" w:hanging="2880"/>
        <w:rPr>
          <w:rFonts w:ascii="Times New Roman" w:hAnsi="Times New Roman" w:cs="Times New Roman"/>
          <w:sz w:val="20"/>
          <w:szCs w:val="20"/>
        </w:rPr>
      </w:pPr>
      <w:r w:rsidRPr="003E16D0">
        <w:rPr>
          <w:rFonts w:ascii="Times New Roman" w:hAnsi="Times New Roman" w:cs="Times New Roman"/>
          <w:i/>
          <w:iCs/>
          <w:sz w:val="20"/>
          <w:szCs w:val="20"/>
        </w:rPr>
        <w:t>Coarse fragments</w:t>
      </w:r>
      <w:r w:rsidR="003E16D0">
        <w:rPr>
          <w:rFonts w:ascii="Times New Roman" w:hAnsi="Times New Roman" w:cs="Times New Roman"/>
          <w:sz w:val="20"/>
          <w:szCs w:val="20"/>
        </w:rPr>
        <w:t>:</w:t>
      </w:r>
      <w:r w:rsidR="003E16D0">
        <w:rPr>
          <w:rFonts w:ascii="Times New Roman" w:hAnsi="Times New Roman" w:cs="Times New Roman"/>
          <w:sz w:val="20"/>
          <w:szCs w:val="20"/>
        </w:rPr>
        <w:tab/>
        <w:t>Scattered rounded quartz boulders on surface and c</w:t>
      </w:r>
      <w:r w:rsidRPr="003E16D0">
        <w:rPr>
          <w:rFonts w:ascii="Times New Roman" w:hAnsi="Times New Roman" w:cs="Times New Roman"/>
          <w:sz w:val="20"/>
          <w:szCs w:val="20"/>
        </w:rPr>
        <w:t>ommon weathered gneiss fragments</w:t>
      </w:r>
      <w:r w:rsidR="003E16D0">
        <w:rPr>
          <w:rFonts w:ascii="Times New Roman" w:hAnsi="Times New Roman" w:cs="Times New Roman"/>
          <w:sz w:val="20"/>
          <w:szCs w:val="20"/>
        </w:rPr>
        <w:t xml:space="preserve"> in the subsoil</w:t>
      </w:r>
    </w:p>
    <w:p w14:paraId="7152BA76" w14:textId="77777777" w:rsidR="00196675" w:rsidRPr="00C82457" w:rsidRDefault="009A7224" w:rsidP="00196675">
      <w:pPr>
        <w:spacing w:after="60" w:line="240" w:lineRule="auto"/>
        <w:ind w:left="2880" w:hanging="2876"/>
        <w:rPr>
          <w:rFonts w:ascii="Times New Roman" w:hAnsi="Times New Roman" w:cs="Times New Roman"/>
          <w:sz w:val="20"/>
          <w:szCs w:val="20"/>
        </w:rPr>
      </w:pPr>
      <w:r w:rsidRPr="00196675">
        <w:rPr>
          <w:rFonts w:ascii="Times New Roman" w:hAnsi="Times New Roman" w:cs="Times New Roman"/>
          <w:i/>
          <w:iCs/>
          <w:sz w:val="20"/>
          <w:szCs w:val="20"/>
        </w:rPr>
        <w:t>Notes:</w:t>
      </w:r>
      <w:r w:rsidRPr="00196675">
        <w:rPr>
          <w:rFonts w:ascii="Times New Roman" w:hAnsi="Times New Roman" w:cs="Times New Roman"/>
          <w:i/>
          <w:iCs/>
          <w:sz w:val="20"/>
          <w:szCs w:val="20"/>
        </w:rPr>
        <w:tab/>
      </w:r>
      <w:r w:rsidR="00196675" w:rsidRPr="00C52D84">
        <w:rPr>
          <w:rFonts w:ascii="Times New Roman" w:hAnsi="Times New Roman" w:cs="Times New Roman"/>
          <w:sz w:val="20"/>
          <w:szCs w:val="20"/>
        </w:rPr>
        <w:t>C</w:t>
      </w:r>
      <w:r w:rsidR="00196675">
        <w:rPr>
          <w:rFonts w:ascii="Times New Roman" w:hAnsi="Times New Roman" w:cs="Times New Roman"/>
          <w:sz w:val="20"/>
          <w:szCs w:val="20"/>
        </w:rPr>
        <w:t xml:space="preserve">olor values are for moist soil </w:t>
      </w:r>
      <w:r w:rsidR="00196675" w:rsidRPr="00C52D84">
        <w:rPr>
          <w:rFonts w:ascii="Times New Roman" w:hAnsi="Times New Roman" w:cs="Times New Roman"/>
          <w:sz w:val="20"/>
          <w:szCs w:val="20"/>
        </w:rPr>
        <w:t>unless stated and textures are field textures</w:t>
      </w:r>
      <w:r w:rsidR="00196675">
        <w:rPr>
          <w:rFonts w:ascii="Times New Roman" w:hAnsi="Times New Roman" w:cs="Times New Roman"/>
          <w:sz w:val="20"/>
          <w:szCs w:val="20"/>
        </w:rPr>
        <w:t xml:space="preserve"> </w:t>
      </w:r>
      <w:r w:rsidR="00196675" w:rsidRPr="00C82457">
        <w:rPr>
          <w:rFonts w:ascii="Times New Roman" w:hAnsi="Times New Roman" w:cs="Times New Roman"/>
          <w:sz w:val="20"/>
          <w:szCs w:val="20"/>
        </w:rPr>
        <w:t>(see analytical information for particle size analysis)</w:t>
      </w:r>
    </w:p>
    <w:p w14:paraId="0DC82C18" w14:textId="77777777" w:rsidR="009A7224" w:rsidRPr="00196675" w:rsidRDefault="009A7224" w:rsidP="00196675">
      <w:pPr>
        <w:spacing w:after="60" w:line="240" w:lineRule="auto"/>
        <w:rPr>
          <w:rFonts w:ascii="Times New Roman" w:hAnsi="Times New Roman" w:cs="Times New Roman"/>
          <w:sz w:val="20"/>
          <w:szCs w:val="20"/>
        </w:rPr>
      </w:pPr>
      <w:r w:rsidRPr="00196675">
        <w:rPr>
          <w:rFonts w:ascii="Times New Roman" w:hAnsi="Times New Roman" w:cs="Times New Roman"/>
          <w:i/>
          <w:iCs/>
          <w:sz w:val="20"/>
          <w:szCs w:val="20"/>
        </w:rPr>
        <w:t xml:space="preserve">Diagnostic </w:t>
      </w:r>
      <w:r w:rsidR="00B4211B" w:rsidRPr="00196675">
        <w:rPr>
          <w:rFonts w:ascii="Times New Roman" w:hAnsi="Times New Roman" w:cs="Times New Roman"/>
          <w:i/>
          <w:iCs/>
          <w:sz w:val="20"/>
          <w:szCs w:val="20"/>
        </w:rPr>
        <w:t xml:space="preserve">horizons and </w:t>
      </w:r>
      <w:r w:rsidRPr="00196675">
        <w:rPr>
          <w:rFonts w:ascii="Times New Roman" w:hAnsi="Times New Roman" w:cs="Times New Roman"/>
          <w:i/>
          <w:iCs/>
          <w:sz w:val="20"/>
          <w:szCs w:val="20"/>
        </w:rPr>
        <w:t>features</w:t>
      </w:r>
      <w:r w:rsidR="00B4211B" w:rsidRPr="00196675">
        <w:rPr>
          <w:rFonts w:ascii="Times New Roman" w:hAnsi="Times New Roman" w:cs="Times New Roman"/>
          <w:sz w:val="20"/>
          <w:szCs w:val="20"/>
        </w:rPr>
        <w:t>:</w:t>
      </w:r>
      <w:r w:rsidR="00B4211B" w:rsidRPr="00196675">
        <w:rPr>
          <w:rFonts w:ascii="Times New Roman" w:hAnsi="Times New Roman" w:cs="Times New Roman"/>
          <w:sz w:val="20"/>
          <w:szCs w:val="20"/>
        </w:rPr>
        <w:tab/>
      </w:r>
      <w:r w:rsidRPr="00196675">
        <w:rPr>
          <w:rFonts w:ascii="Times New Roman" w:hAnsi="Times New Roman" w:cs="Times New Roman"/>
          <w:sz w:val="20"/>
          <w:szCs w:val="20"/>
        </w:rPr>
        <w:t>(</w:t>
      </w:r>
      <w:proofErr w:type="spellStart"/>
      <w:r w:rsidRPr="00196675">
        <w:rPr>
          <w:rFonts w:ascii="Times New Roman" w:hAnsi="Times New Roman" w:cs="Times New Roman"/>
          <w:sz w:val="20"/>
          <w:szCs w:val="20"/>
        </w:rPr>
        <w:t>i</w:t>
      </w:r>
      <w:proofErr w:type="spellEnd"/>
      <w:r w:rsidRPr="00196675">
        <w:rPr>
          <w:rFonts w:ascii="Times New Roman" w:hAnsi="Times New Roman" w:cs="Times New Roman"/>
          <w:sz w:val="20"/>
          <w:szCs w:val="20"/>
        </w:rPr>
        <w:t>) Ustic moisture regime</w:t>
      </w:r>
    </w:p>
    <w:p w14:paraId="5350457F" w14:textId="77777777" w:rsidR="009A7224" w:rsidRPr="00196675" w:rsidRDefault="00196675" w:rsidP="00196675">
      <w:pPr>
        <w:spacing w:after="60" w:line="240" w:lineRule="auto"/>
        <w:ind w:left="2160" w:firstLine="720"/>
        <w:rPr>
          <w:rFonts w:ascii="Times New Roman" w:hAnsi="Times New Roman" w:cs="Times New Roman"/>
          <w:sz w:val="20"/>
          <w:szCs w:val="20"/>
        </w:rPr>
      </w:pPr>
      <w:r>
        <w:rPr>
          <w:rFonts w:ascii="Times New Roman" w:hAnsi="Times New Roman" w:cs="Times New Roman"/>
          <w:sz w:val="20"/>
          <w:szCs w:val="20"/>
        </w:rPr>
        <w:t xml:space="preserve">(ii) </w:t>
      </w:r>
      <w:proofErr w:type="spellStart"/>
      <w:r>
        <w:rPr>
          <w:rFonts w:ascii="Times New Roman" w:hAnsi="Times New Roman" w:cs="Times New Roman"/>
          <w:sz w:val="20"/>
          <w:szCs w:val="20"/>
        </w:rPr>
        <w:t>Ochric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epipedon</w:t>
      </w:r>
      <w:proofErr w:type="spellEnd"/>
      <w:r>
        <w:rPr>
          <w:rFonts w:ascii="Times New Roman" w:hAnsi="Times New Roman" w:cs="Times New Roman"/>
          <w:sz w:val="20"/>
          <w:szCs w:val="20"/>
        </w:rPr>
        <w:t xml:space="preserve"> from 0 to 21 cm</w:t>
      </w:r>
    </w:p>
    <w:p w14:paraId="4986FC7E" w14:textId="77777777" w:rsidR="009A7224" w:rsidRPr="00196675" w:rsidRDefault="00196675" w:rsidP="00196675">
      <w:pPr>
        <w:spacing w:after="60" w:line="240" w:lineRule="auto"/>
        <w:ind w:left="2880"/>
        <w:rPr>
          <w:rFonts w:ascii="Times New Roman" w:hAnsi="Times New Roman" w:cs="Times New Roman"/>
          <w:sz w:val="20"/>
          <w:szCs w:val="20"/>
        </w:rPr>
      </w:pPr>
      <w:r>
        <w:rPr>
          <w:rFonts w:ascii="Times New Roman" w:hAnsi="Times New Roman" w:cs="Times New Roman"/>
          <w:sz w:val="20"/>
          <w:szCs w:val="20"/>
        </w:rPr>
        <w:t xml:space="preserve">(iii) Argillic horizon from 21 to </w:t>
      </w:r>
      <w:r w:rsidR="00516C48">
        <w:rPr>
          <w:rFonts w:ascii="Times New Roman" w:hAnsi="Times New Roman" w:cs="Times New Roman"/>
          <w:sz w:val="20"/>
          <w:szCs w:val="20"/>
        </w:rPr>
        <w:t>32</w:t>
      </w:r>
      <w:r>
        <w:rPr>
          <w:rFonts w:ascii="Times New Roman" w:hAnsi="Times New Roman" w:cs="Times New Roman"/>
          <w:sz w:val="20"/>
          <w:szCs w:val="20"/>
        </w:rPr>
        <w:t xml:space="preserve"> cm</w:t>
      </w:r>
    </w:p>
    <w:p w14:paraId="5A914211" w14:textId="77777777" w:rsidR="00192C5A" w:rsidRPr="00196675" w:rsidRDefault="00196675" w:rsidP="00196675">
      <w:pPr>
        <w:spacing w:after="60" w:line="240" w:lineRule="auto"/>
        <w:ind w:left="2880"/>
        <w:rPr>
          <w:rFonts w:ascii="Times New Roman" w:hAnsi="Times New Roman" w:cs="Times New Roman"/>
          <w:sz w:val="20"/>
          <w:szCs w:val="20"/>
        </w:rPr>
      </w:pPr>
      <w:r>
        <w:rPr>
          <w:rFonts w:ascii="Times New Roman" w:hAnsi="Times New Roman" w:cs="Times New Roman"/>
          <w:sz w:val="20"/>
          <w:szCs w:val="20"/>
        </w:rPr>
        <w:t xml:space="preserve">(iv) </w:t>
      </w:r>
      <w:proofErr w:type="spellStart"/>
      <w:r>
        <w:rPr>
          <w:rFonts w:ascii="Times New Roman" w:hAnsi="Times New Roman" w:cs="Times New Roman"/>
          <w:sz w:val="20"/>
          <w:szCs w:val="20"/>
        </w:rPr>
        <w:t>Paralithic</w:t>
      </w:r>
      <w:proofErr w:type="spellEnd"/>
      <w:r>
        <w:rPr>
          <w:rFonts w:ascii="Times New Roman" w:hAnsi="Times New Roman" w:cs="Times New Roman"/>
          <w:sz w:val="20"/>
          <w:szCs w:val="20"/>
        </w:rPr>
        <w:t xml:space="preserve"> contact at </w:t>
      </w:r>
      <w:r w:rsidR="00192C5A" w:rsidRPr="00196675">
        <w:rPr>
          <w:rFonts w:ascii="Times New Roman" w:hAnsi="Times New Roman" w:cs="Times New Roman"/>
          <w:sz w:val="20"/>
          <w:szCs w:val="20"/>
        </w:rPr>
        <w:t>56 cm</w:t>
      </w:r>
      <w:r w:rsidR="00516C48">
        <w:rPr>
          <w:rFonts w:ascii="Times New Roman" w:hAnsi="Times New Roman" w:cs="Times New Roman"/>
          <w:sz w:val="20"/>
          <w:szCs w:val="20"/>
        </w:rPr>
        <w:t>, lithic contact at 83 cm</w:t>
      </w:r>
    </w:p>
    <w:p w14:paraId="11A06D48" w14:textId="77777777" w:rsidR="00C82457" w:rsidRPr="00196675" w:rsidRDefault="00C82457" w:rsidP="00A44A24">
      <w:pPr>
        <w:spacing w:after="0" w:line="240" w:lineRule="auto"/>
        <w:rPr>
          <w:rFonts w:ascii="Times New Roman" w:hAnsi="Times New Roman" w:cs="Times New Roman"/>
          <w:sz w:val="20"/>
          <w:szCs w:val="20"/>
        </w:rPr>
      </w:pPr>
    </w:p>
    <w:p w14:paraId="528D143C" w14:textId="77777777" w:rsidR="00A44A24" w:rsidRPr="00F53CAC" w:rsidRDefault="00C82457" w:rsidP="00A44A24">
      <w:pPr>
        <w:spacing w:after="60" w:line="240" w:lineRule="auto"/>
        <w:rPr>
          <w:rFonts w:ascii="Times New Roman" w:hAnsi="Times New Roman" w:cs="Times New Roman"/>
          <w:sz w:val="20"/>
          <w:szCs w:val="20"/>
        </w:rPr>
      </w:pPr>
      <w:r w:rsidRPr="00196675">
        <w:rPr>
          <w:rFonts w:ascii="Times New Roman" w:hAnsi="Times New Roman" w:cs="Times New Roman"/>
          <w:b/>
          <w:sz w:val="20"/>
          <w:szCs w:val="20"/>
        </w:rPr>
        <w:t>General features of the soil</w:t>
      </w:r>
      <w:r w:rsidR="0029197D">
        <w:rPr>
          <w:rFonts w:ascii="Times New Roman" w:hAnsi="Times New Roman" w:cs="Times New Roman"/>
          <w:b/>
          <w:sz w:val="20"/>
          <w:szCs w:val="20"/>
        </w:rPr>
        <w:t>:</w:t>
      </w:r>
      <w:r w:rsidR="0029197D" w:rsidRPr="0029197D">
        <w:rPr>
          <w:rFonts w:ascii="Times New Roman" w:hAnsi="Times New Roman" w:cs="Times New Roman"/>
          <w:sz w:val="20"/>
          <w:szCs w:val="20"/>
        </w:rPr>
        <w:t xml:space="preserve"> </w:t>
      </w:r>
      <w:r w:rsidR="0029197D" w:rsidRPr="00C82457">
        <w:rPr>
          <w:rFonts w:ascii="Times New Roman" w:hAnsi="Times New Roman" w:cs="Times New Roman"/>
          <w:sz w:val="20"/>
          <w:szCs w:val="20"/>
        </w:rPr>
        <w:t>The soil is a</w:t>
      </w:r>
      <w:r w:rsidR="0029197D">
        <w:rPr>
          <w:rFonts w:ascii="Times New Roman" w:hAnsi="Times New Roman" w:cs="Times New Roman"/>
          <w:sz w:val="20"/>
          <w:szCs w:val="20"/>
        </w:rPr>
        <w:t xml:space="preserve">n </w:t>
      </w:r>
      <w:proofErr w:type="spellStart"/>
      <w:r w:rsidR="0029197D">
        <w:rPr>
          <w:rFonts w:ascii="Times New Roman" w:hAnsi="Times New Roman" w:cs="Times New Roman"/>
          <w:sz w:val="20"/>
          <w:szCs w:val="20"/>
        </w:rPr>
        <w:t>Alfisol</w:t>
      </w:r>
      <w:proofErr w:type="spellEnd"/>
      <w:r w:rsidR="0029197D">
        <w:rPr>
          <w:rFonts w:ascii="Times New Roman" w:hAnsi="Times New Roman" w:cs="Times New Roman"/>
          <w:sz w:val="20"/>
          <w:szCs w:val="20"/>
        </w:rPr>
        <w:t xml:space="preserve"> because it has an argillic </w:t>
      </w:r>
      <w:r w:rsidR="00516C48">
        <w:rPr>
          <w:rFonts w:ascii="Times New Roman" w:hAnsi="Times New Roman" w:cs="Times New Roman"/>
          <w:sz w:val="20"/>
          <w:szCs w:val="20"/>
        </w:rPr>
        <w:t xml:space="preserve">horizon </w:t>
      </w:r>
      <w:r w:rsidR="0029197D">
        <w:rPr>
          <w:rFonts w:ascii="Times New Roman" w:hAnsi="Times New Roman" w:cs="Times New Roman"/>
          <w:sz w:val="20"/>
          <w:szCs w:val="20"/>
        </w:rPr>
        <w:t>with a base saturation &gt; 35%</w:t>
      </w:r>
      <w:r w:rsidR="00A44A24">
        <w:rPr>
          <w:rFonts w:ascii="Times New Roman" w:hAnsi="Times New Roman" w:cs="Times New Roman"/>
          <w:sz w:val="20"/>
          <w:szCs w:val="20"/>
        </w:rPr>
        <w:t xml:space="preserve"> (minimum thickness of an argillic horizon is 7.5 cm)</w:t>
      </w:r>
      <w:r w:rsidR="0029197D">
        <w:rPr>
          <w:rFonts w:ascii="Times New Roman" w:hAnsi="Times New Roman" w:cs="Times New Roman"/>
          <w:sz w:val="20"/>
          <w:szCs w:val="20"/>
        </w:rPr>
        <w:t>.</w:t>
      </w:r>
      <w:r w:rsidR="0029197D" w:rsidRPr="00C82457">
        <w:rPr>
          <w:rFonts w:ascii="Times New Roman" w:hAnsi="Times New Roman" w:cs="Times New Roman"/>
          <w:sz w:val="20"/>
          <w:szCs w:val="20"/>
        </w:rPr>
        <w:t xml:space="preserve"> </w:t>
      </w:r>
      <w:r w:rsidR="003E16D0">
        <w:rPr>
          <w:rFonts w:ascii="Times New Roman" w:hAnsi="Times New Roman" w:cs="Times New Roman"/>
          <w:sz w:val="20"/>
          <w:szCs w:val="20"/>
        </w:rPr>
        <w:t xml:space="preserve">It is an </w:t>
      </w:r>
      <w:proofErr w:type="spellStart"/>
      <w:r w:rsidR="003E16D0">
        <w:rPr>
          <w:rFonts w:ascii="Times New Roman" w:hAnsi="Times New Roman" w:cs="Times New Roman"/>
          <w:sz w:val="20"/>
          <w:szCs w:val="20"/>
        </w:rPr>
        <w:t>Ustalf</w:t>
      </w:r>
      <w:proofErr w:type="spellEnd"/>
      <w:r w:rsidR="003E16D0">
        <w:rPr>
          <w:rFonts w:ascii="Times New Roman" w:hAnsi="Times New Roman" w:cs="Times New Roman"/>
          <w:sz w:val="20"/>
          <w:szCs w:val="20"/>
        </w:rPr>
        <w:t xml:space="preserve"> because of the ustic moisture regime. In the absence of other diagnostic features (notably a kandic horizon) the soil classifies as Typic Haplustalfs. In particular, it does not meet the criteria for ‘</w:t>
      </w:r>
      <w:proofErr w:type="spellStart"/>
      <w:r w:rsidR="003E16D0">
        <w:rPr>
          <w:rFonts w:ascii="Times New Roman" w:hAnsi="Times New Roman" w:cs="Times New Roman"/>
          <w:sz w:val="20"/>
          <w:szCs w:val="20"/>
        </w:rPr>
        <w:t>inceptic</w:t>
      </w:r>
      <w:proofErr w:type="spellEnd"/>
      <w:r w:rsidR="003E16D0">
        <w:rPr>
          <w:rFonts w:ascii="Times New Roman" w:hAnsi="Times New Roman" w:cs="Times New Roman"/>
          <w:sz w:val="20"/>
          <w:szCs w:val="20"/>
        </w:rPr>
        <w:t xml:space="preserve">’, because although the argillic horizon is &lt; 35 cm thick, there is lithic contact &lt; 1 m from the soil surface. </w:t>
      </w:r>
      <w:r w:rsidR="003E16D0" w:rsidRPr="00C82457">
        <w:rPr>
          <w:rFonts w:ascii="Times New Roman" w:hAnsi="Times New Roman" w:cs="Times New Roman"/>
          <w:sz w:val="20"/>
          <w:szCs w:val="20"/>
        </w:rPr>
        <w:t xml:space="preserve">Note that in the absence of information on moisture status at depth in this profile, we do not consider the aridic/udic designations. </w:t>
      </w:r>
      <w:r w:rsidR="003E16D0">
        <w:rPr>
          <w:rFonts w:ascii="Times New Roman" w:hAnsi="Times New Roman" w:cs="Times New Roman"/>
          <w:sz w:val="20"/>
          <w:szCs w:val="20"/>
        </w:rPr>
        <w:t>Similarly, w</w:t>
      </w:r>
      <w:r w:rsidR="003E16D0" w:rsidRPr="00C82457">
        <w:rPr>
          <w:rFonts w:ascii="Times New Roman" w:hAnsi="Times New Roman" w:cs="Times New Roman"/>
          <w:sz w:val="20"/>
          <w:szCs w:val="20"/>
        </w:rPr>
        <w:t xml:space="preserve">e </w:t>
      </w:r>
      <w:r w:rsidR="003E16D0">
        <w:rPr>
          <w:rFonts w:ascii="Times New Roman" w:hAnsi="Times New Roman" w:cs="Times New Roman"/>
          <w:sz w:val="20"/>
          <w:szCs w:val="20"/>
        </w:rPr>
        <w:t>do not give a mineralogy class</w:t>
      </w:r>
      <w:r w:rsidR="003E16D0" w:rsidRPr="00C82457">
        <w:rPr>
          <w:rFonts w:ascii="Times New Roman" w:hAnsi="Times New Roman" w:cs="Times New Roman"/>
          <w:sz w:val="20"/>
          <w:szCs w:val="20"/>
        </w:rPr>
        <w:t xml:space="preserve"> </w:t>
      </w:r>
      <w:r w:rsidR="003E16D0">
        <w:rPr>
          <w:rFonts w:ascii="Times New Roman" w:hAnsi="Times New Roman" w:cs="Times New Roman"/>
          <w:sz w:val="20"/>
          <w:szCs w:val="20"/>
        </w:rPr>
        <w:t>in the absence of</w:t>
      </w:r>
      <w:r w:rsidR="003E16D0" w:rsidRPr="00C82457">
        <w:rPr>
          <w:rFonts w:ascii="Times New Roman" w:hAnsi="Times New Roman" w:cs="Times New Roman"/>
          <w:sz w:val="20"/>
          <w:szCs w:val="20"/>
        </w:rPr>
        <w:t xml:space="preserve"> information on mineralogy. There is </w:t>
      </w:r>
      <w:r w:rsidR="003E16D0">
        <w:rPr>
          <w:rFonts w:ascii="Times New Roman" w:hAnsi="Times New Roman" w:cs="Times New Roman"/>
          <w:sz w:val="20"/>
          <w:szCs w:val="20"/>
        </w:rPr>
        <w:t xml:space="preserve">little evidence for clay movement (e.g., </w:t>
      </w:r>
      <w:r w:rsidR="004B388B">
        <w:rPr>
          <w:rFonts w:ascii="Times New Roman" w:hAnsi="Times New Roman" w:cs="Times New Roman"/>
          <w:sz w:val="20"/>
          <w:szCs w:val="20"/>
        </w:rPr>
        <w:t xml:space="preserve">absent or weak </w:t>
      </w:r>
      <w:r w:rsidR="003E16D0">
        <w:rPr>
          <w:rFonts w:ascii="Times New Roman" w:hAnsi="Times New Roman" w:cs="Times New Roman"/>
          <w:sz w:val="20"/>
          <w:szCs w:val="20"/>
        </w:rPr>
        <w:t>clay films), but clay depletion</w:t>
      </w:r>
      <w:r w:rsidR="003E16D0" w:rsidRPr="00C82457">
        <w:rPr>
          <w:rFonts w:ascii="Times New Roman" w:hAnsi="Times New Roman" w:cs="Times New Roman"/>
          <w:sz w:val="20"/>
          <w:szCs w:val="20"/>
        </w:rPr>
        <w:t xml:space="preserve"> in the upper horizons</w:t>
      </w:r>
      <w:r w:rsidR="003E16D0">
        <w:rPr>
          <w:rFonts w:ascii="Times New Roman" w:hAnsi="Times New Roman" w:cs="Times New Roman"/>
          <w:sz w:val="20"/>
          <w:szCs w:val="20"/>
        </w:rPr>
        <w:t xml:space="preserve"> and clear enrichment in the 21 to 32 cm horizon supports the designation of this horizon</w:t>
      </w:r>
      <w:r w:rsidR="003E16D0" w:rsidRPr="00C82457">
        <w:rPr>
          <w:rFonts w:ascii="Times New Roman" w:hAnsi="Times New Roman" w:cs="Times New Roman"/>
          <w:sz w:val="20"/>
          <w:szCs w:val="20"/>
        </w:rPr>
        <w:t xml:space="preserve"> as argillic.</w:t>
      </w:r>
      <w:r w:rsidR="003E16D0">
        <w:rPr>
          <w:rFonts w:ascii="Times New Roman" w:hAnsi="Times New Roman" w:cs="Times New Roman"/>
          <w:sz w:val="20"/>
          <w:szCs w:val="20"/>
        </w:rPr>
        <w:t xml:space="preserve"> </w:t>
      </w:r>
      <w:r w:rsidR="0029197D" w:rsidRPr="00C82457">
        <w:rPr>
          <w:rFonts w:ascii="Times New Roman" w:hAnsi="Times New Roman" w:cs="Times New Roman"/>
          <w:sz w:val="20"/>
          <w:szCs w:val="20"/>
        </w:rPr>
        <w:t>The soil appears degraded through overgrazing</w:t>
      </w:r>
      <w:r w:rsidR="003E16D0">
        <w:rPr>
          <w:rFonts w:ascii="Times New Roman" w:hAnsi="Times New Roman" w:cs="Times New Roman"/>
          <w:sz w:val="20"/>
          <w:szCs w:val="20"/>
        </w:rPr>
        <w:t>, although the</w:t>
      </w:r>
      <w:r w:rsidR="0029197D" w:rsidRPr="00C82457">
        <w:rPr>
          <w:rFonts w:ascii="Times New Roman" w:hAnsi="Times New Roman" w:cs="Times New Roman"/>
          <w:sz w:val="20"/>
          <w:szCs w:val="20"/>
        </w:rPr>
        <w:t xml:space="preserve"> surface horizon</w:t>
      </w:r>
      <w:r w:rsidR="0029197D">
        <w:rPr>
          <w:rFonts w:ascii="Times New Roman" w:hAnsi="Times New Roman" w:cs="Times New Roman"/>
          <w:sz w:val="20"/>
          <w:szCs w:val="20"/>
        </w:rPr>
        <w:t xml:space="preserve"> is </w:t>
      </w:r>
      <w:r w:rsidR="00516C48">
        <w:rPr>
          <w:rFonts w:ascii="Times New Roman" w:hAnsi="Times New Roman" w:cs="Times New Roman"/>
          <w:sz w:val="20"/>
          <w:szCs w:val="20"/>
        </w:rPr>
        <w:t xml:space="preserve">not </w:t>
      </w:r>
      <w:r w:rsidR="0029197D">
        <w:rPr>
          <w:rFonts w:ascii="Times New Roman" w:hAnsi="Times New Roman" w:cs="Times New Roman"/>
          <w:sz w:val="20"/>
          <w:szCs w:val="20"/>
        </w:rPr>
        <w:t>compacted</w:t>
      </w:r>
      <w:r w:rsidR="00516C48">
        <w:rPr>
          <w:rFonts w:ascii="Times New Roman" w:hAnsi="Times New Roman" w:cs="Times New Roman"/>
          <w:sz w:val="20"/>
          <w:szCs w:val="20"/>
        </w:rPr>
        <w:t xml:space="preserve"> as in the north and central profiles, and rainfall infiltrates rapidly (as shown by a wetting front at depth following rain)</w:t>
      </w:r>
      <w:r w:rsidR="0029197D" w:rsidRPr="00C82457">
        <w:rPr>
          <w:rFonts w:ascii="Times New Roman" w:hAnsi="Times New Roman" w:cs="Times New Roman"/>
          <w:sz w:val="20"/>
          <w:szCs w:val="20"/>
        </w:rPr>
        <w:t xml:space="preserve">. The </w:t>
      </w:r>
      <w:r w:rsidR="00A44A24">
        <w:rPr>
          <w:rFonts w:ascii="Times New Roman" w:hAnsi="Times New Roman" w:cs="Times New Roman"/>
          <w:sz w:val="20"/>
          <w:szCs w:val="20"/>
        </w:rPr>
        <w:t>pH</w:t>
      </w:r>
      <w:r w:rsidR="008B3BC0">
        <w:rPr>
          <w:rFonts w:ascii="Times New Roman" w:hAnsi="Times New Roman" w:cs="Times New Roman"/>
          <w:sz w:val="20"/>
          <w:szCs w:val="20"/>
        </w:rPr>
        <w:t xml:space="preserve"> is slightly acid at the surface</w:t>
      </w:r>
      <w:r w:rsidR="008B3BC0" w:rsidRPr="008B3BC0">
        <w:rPr>
          <w:rFonts w:ascii="Times New Roman" w:hAnsi="Times New Roman" w:cs="Times New Roman"/>
          <w:sz w:val="20"/>
          <w:szCs w:val="20"/>
        </w:rPr>
        <w:t xml:space="preserve"> </w:t>
      </w:r>
      <w:r w:rsidR="008B3BC0">
        <w:rPr>
          <w:rFonts w:ascii="Times New Roman" w:hAnsi="Times New Roman" w:cs="Times New Roman"/>
          <w:sz w:val="20"/>
          <w:szCs w:val="20"/>
        </w:rPr>
        <w:t>and aluminum saturation is low (&lt; 1%). However, the pH increases markedly at depth, becoming strongly alkaline (pH 8.7) at &gt; 56 cm</w:t>
      </w:r>
      <w:r w:rsidR="00A44A24">
        <w:rPr>
          <w:rFonts w:ascii="Times New Roman" w:hAnsi="Times New Roman" w:cs="Times New Roman"/>
          <w:sz w:val="20"/>
          <w:szCs w:val="20"/>
        </w:rPr>
        <w:t xml:space="preserve">. </w:t>
      </w:r>
      <w:r w:rsidR="0029197D">
        <w:rPr>
          <w:rFonts w:ascii="Times New Roman" w:hAnsi="Times New Roman" w:cs="Times New Roman"/>
          <w:sz w:val="20"/>
          <w:szCs w:val="20"/>
        </w:rPr>
        <w:t xml:space="preserve">There are </w:t>
      </w:r>
      <w:r w:rsidR="0029197D" w:rsidRPr="00C82457">
        <w:rPr>
          <w:rFonts w:ascii="Times New Roman" w:hAnsi="Times New Roman" w:cs="Times New Roman"/>
          <w:sz w:val="20"/>
          <w:szCs w:val="20"/>
        </w:rPr>
        <w:t>low concentrations of organic matter</w:t>
      </w:r>
      <w:r w:rsidR="0029197D">
        <w:rPr>
          <w:rFonts w:ascii="Times New Roman" w:hAnsi="Times New Roman" w:cs="Times New Roman"/>
          <w:sz w:val="20"/>
          <w:szCs w:val="20"/>
        </w:rPr>
        <w:t xml:space="preserve"> (&lt; 1%)</w:t>
      </w:r>
      <w:r w:rsidR="00A44A24">
        <w:rPr>
          <w:rFonts w:ascii="Times New Roman" w:hAnsi="Times New Roman" w:cs="Times New Roman"/>
          <w:sz w:val="20"/>
          <w:szCs w:val="20"/>
        </w:rPr>
        <w:t xml:space="preserve">, but </w:t>
      </w:r>
      <w:r w:rsidR="0029197D" w:rsidRPr="00C82457">
        <w:rPr>
          <w:rFonts w:ascii="Times New Roman" w:hAnsi="Times New Roman" w:cs="Times New Roman"/>
          <w:sz w:val="20"/>
          <w:szCs w:val="20"/>
        </w:rPr>
        <w:t>exchangeable bases</w:t>
      </w:r>
      <w:r w:rsidR="00A44A24">
        <w:rPr>
          <w:rFonts w:ascii="Times New Roman" w:hAnsi="Times New Roman" w:cs="Times New Roman"/>
          <w:sz w:val="20"/>
          <w:szCs w:val="20"/>
        </w:rPr>
        <w:t xml:space="preserve"> and</w:t>
      </w:r>
      <w:r w:rsidR="0029197D" w:rsidRPr="00C82457">
        <w:rPr>
          <w:rFonts w:ascii="Times New Roman" w:hAnsi="Times New Roman" w:cs="Times New Roman"/>
          <w:sz w:val="20"/>
          <w:szCs w:val="20"/>
        </w:rPr>
        <w:t xml:space="preserve"> effective cation exchange capacity</w:t>
      </w:r>
      <w:r w:rsidR="00A44A24">
        <w:rPr>
          <w:rFonts w:ascii="Times New Roman" w:hAnsi="Times New Roman" w:cs="Times New Roman"/>
          <w:sz w:val="20"/>
          <w:szCs w:val="20"/>
        </w:rPr>
        <w:t xml:space="preserve"> are high compared to the north and central profiles</w:t>
      </w:r>
      <w:r w:rsidR="0029197D" w:rsidRPr="00C82457">
        <w:rPr>
          <w:rFonts w:ascii="Times New Roman" w:hAnsi="Times New Roman" w:cs="Times New Roman"/>
          <w:sz w:val="20"/>
          <w:szCs w:val="20"/>
        </w:rPr>
        <w:t xml:space="preserve">. </w:t>
      </w:r>
      <w:r w:rsidR="00504A6B">
        <w:rPr>
          <w:rFonts w:ascii="Times New Roman" w:hAnsi="Times New Roman" w:cs="Times New Roman"/>
          <w:sz w:val="20"/>
          <w:szCs w:val="20"/>
        </w:rPr>
        <w:t xml:space="preserve">The abundance of fine and very fine roots in subsoil, including the weathering front, indicate that plants are obtaining nutrients from depth and therefore that analysis of surface soils may not adequately represent the nutrient status of the site. </w:t>
      </w:r>
      <w:r w:rsidR="003E16D0">
        <w:rPr>
          <w:rFonts w:ascii="Times New Roman" w:hAnsi="Times New Roman" w:cs="Times New Roman"/>
          <w:sz w:val="20"/>
          <w:szCs w:val="20"/>
        </w:rPr>
        <w:t xml:space="preserve">Manganese </w:t>
      </w:r>
      <w:r w:rsidR="008B3BC0">
        <w:rPr>
          <w:rFonts w:ascii="Times New Roman" w:hAnsi="Times New Roman" w:cs="Times New Roman"/>
          <w:sz w:val="20"/>
          <w:szCs w:val="20"/>
        </w:rPr>
        <w:t xml:space="preserve">films and </w:t>
      </w:r>
      <w:r w:rsidR="003E16D0">
        <w:rPr>
          <w:rFonts w:ascii="Times New Roman" w:hAnsi="Times New Roman" w:cs="Times New Roman"/>
          <w:sz w:val="20"/>
          <w:szCs w:val="20"/>
        </w:rPr>
        <w:t xml:space="preserve">concentrations are </w:t>
      </w:r>
      <w:r w:rsidR="008B3BC0">
        <w:rPr>
          <w:rFonts w:ascii="Times New Roman" w:hAnsi="Times New Roman" w:cs="Times New Roman"/>
          <w:sz w:val="20"/>
          <w:szCs w:val="20"/>
        </w:rPr>
        <w:t>common throughout the profile</w:t>
      </w:r>
      <w:r w:rsidR="003E16D0">
        <w:rPr>
          <w:rFonts w:ascii="Times New Roman" w:hAnsi="Times New Roman" w:cs="Times New Roman"/>
          <w:sz w:val="20"/>
          <w:szCs w:val="20"/>
        </w:rPr>
        <w:t xml:space="preserve">. </w:t>
      </w:r>
      <w:r w:rsidR="0029197D" w:rsidRPr="00196675">
        <w:rPr>
          <w:rFonts w:ascii="Times New Roman" w:hAnsi="Times New Roman" w:cs="Times New Roman"/>
          <w:sz w:val="20"/>
          <w:szCs w:val="20"/>
        </w:rPr>
        <w:t>This profile has more clay at the surface than other UHURU sites</w:t>
      </w:r>
      <w:r w:rsidR="00A44A24">
        <w:rPr>
          <w:rFonts w:ascii="Times New Roman" w:hAnsi="Times New Roman" w:cs="Times New Roman"/>
          <w:sz w:val="20"/>
          <w:szCs w:val="20"/>
        </w:rPr>
        <w:t>, as well as</w:t>
      </w:r>
      <w:r w:rsidR="0029197D" w:rsidRPr="00196675">
        <w:rPr>
          <w:rFonts w:ascii="Times New Roman" w:hAnsi="Times New Roman" w:cs="Times New Roman"/>
          <w:sz w:val="20"/>
          <w:szCs w:val="20"/>
        </w:rPr>
        <w:t xml:space="preserve"> a profile</w:t>
      </w:r>
      <w:r w:rsidR="00A44A24">
        <w:rPr>
          <w:rFonts w:ascii="Times New Roman" w:hAnsi="Times New Roman" w:cs="Times New Roman"/>
          <w:sz w:val="20"/>
          <w:szCs w:val="20"/>
        </w:rPr>
        <w:t xml:space="preserve"> to the east</w:t>
      </w:r>
      <w:r w:rsidR="0029197D" w:rsidRPr="00196675">
        <w:rPr>
          <w:rFonts w:ascii="Times New Roman" w:hAnsi="Times New Roman" w:cs="Times New Roman"/>
          <w:sz w:val="20"/>
          <w:szCs w:val="20"/>
        </w:rPr>
        <w:t xml:space="preserve"> </w:t>
      </w:r>
      <w:r w:rsidR="00A44A24">
        <w:rPr>
          <w:rFonts w:ascii="Times New Roman" w:hAnsi="Times New Roman" w:cs="Times New Roman"/>
          <w:sz w:val="20"/>
          <w:szCs w:val="20"/>
        </w:rPr>
        <w:t>close to the Mpala village (Augustine exclosure)</w:t>
      </w:r>
      <w:r w:rsidR="0029197D" w:rsidRPr="00196675">
        <w:rPr>
          <w:rFonts w:ascii="Times New Roman" w:hAnsi="Times New Roman" w:cs="Times New Roman"/>
          <w:sz w:val="20"/>
          <w:szCs w:val="20"/>
        </w:rPr>
        <w:t xml:space="preserve">. </w:t>
      </w:r>
      <w:r w:rsidR="0029197D">
        <w:rPr>
          <w:rFonts w:ascii="Times New Roman" w:hAnsi="Times New Roman" w:cs="Times New Roman"/>
          <w:sz w:val="20"/>
          <w:szCs w:val="20"/>
        </w:rPr>
        <w:t xml:space="preserve">Together with </w:t>
      </w:r>
      <w:r w:rsidR="00F53CAC">
        <w:rPr>
          <w:rFonts w:ascii="Times New Roman" w:hAnsi="Times New Roman" w:cs="Times New Roman"/>
          <w:sz w:val="20"/>
          <w:szCs w:val="20"/>
        </w:rPr>
        <w:t xml:space="preserve">the alkaline subsoil and the </w:t>
      </w:r>
      <w:r w:rsidR="0029197D">
        <w:rPr>
          <w:rFonts w:ascii="Times New Roman" w:hAnsi="Times New Roman" w:cs="Times New Roman"/>
          <w:sz w:val="20"/>
          <w:szCs w:val="20"/>
        </w:rPr>
        <w:t>considerably greater concentrations of exchangeable bases and effective cation exchange capacity, this</w:t>
      </w:r>
      <w:r w:rsidR="0029197D" w:rsidRPr="00196675">
        <w:rPr>
          <w:rFonts w:ascii="Times New Roman" w:hAnsi="Times New Roman" w:cs="Times New Roman"/>
          <w:sz w:val="20"/>
          <w:szCs w:val="20"/>
        </w:rPr>
        <w:t xml:space="preserve"> </w:t>
      </w:r>
      <w:r w:rsidR="00A44A24">
        <w:rPr>
          <w:rFonts w:ascii="Times New Roman" w:hAnsi="Times New Roman" w:cs="Times New Roman"/>
          <w:sz w:val="20"/>
          <w:szCs w:val="20"/>
        </w:rPr>
        <w:t>suggests that the area around the south exclosures has received</w:t>
      </w:r>
      <w:r w:rsidR="0029197D" w:rsidRPr="00196675">
        <w:rPr>
          <w:rFonts w:ascii="Times New Roman" w:hAnsi="Times New Roman" w:cs="Times New Roman"/>
          <w:sz w:val="20"/>
          <w:szCs w:val="20"/>
        </w:rPr>
        <w:t xml:space="preserve"> input </w:t>
      </w:r>
      <w:r w:rsidR="00504A6B">
        <w:rPr>
          <w:rFonts w:ascii="Times New Roman" w:hAnsi="Times New Roman" w:cs="Times New Roman"/>
          <w:sz w:val="20"/>
          <w:szCs w:val="20"/>
        </w:rPr>
        <w:t>of</w:t>
      </w:r>
      <w:r w:rsidR="0029197D" w:rsidRPr="00196675">
        <w:rPr>
          <w:rFonts w:ascii="Times New Roman" w:hAnsi="Times New Roman" w:cs="Times New Roman"/>
          <w:sz w:val="20"/>
          <w:szCs w:val="20"/>
        </w:rPr>
        <w:t xml:space="preserve"> material from the nearby escarpment</w:t>
      </w:r>
      <w:r w:rsidR="00F53CAC">
        <w:rPr>
          <w:rFonts w:ascii="Times New Roman" w:hAnsi="Times New Roman" w:cs="Times New Roman"/>
          <w:sz w:val="20"/>
          <w:szCs w:val="20"/>
        </w:rPr>
        <w:t>, either during the original emplacement of the phonolite lava flows, or subsequently</w:t>
      </w:r>
      <w:r w:rsidR="0029197D">
        <w:rPr>
          <w:rFonts w:ascii="Times New Roman" w:hAnsi="Times New Roman" w:cs="Times New Roman"/>
          <w:sz w:val="20"/>
          <w:szCs w:val="20"/>
        </w:rPr>
        <w:t xml:space="preserve"> via runoff or dust deposition</w:t>
      </w:r>
      <w:r w:rsidR="0029197D" w:rsidRPr="00196675">
        <w:rPr>
          <w:rFonts w:ascii="Times New Roman" w:hAnsi="Times New Roman" w:cs="Times New Roman"/>
          <w:sz w:val="20"/>
          <w:szCs w:val="20"/>
        </w:rPr>
        <w:t xml:space="preserve">. </w:t>
      </w:r>
      <w:r w:rsidR="00F53CAC">
        <w:rPr>
          <w:rFonts w:ascii="Times New Roman" w:hAnsi="Times New Roman" w:cs="Times New Roman"/>
          <w:sz w:val="20"/>
          <w:szCs w:val="20"/>
        </w:rPr>
        <w:t>(</w:t>
      </w:r>
      <w:r w:rsidR="00A44A24">
        <w:rPr>
          <w:rFonts w:ascii="Times New Roman" w:hAnsi="Times New Roman" w:cs="Times New Roman"/>
          <w:sz w:val="20"/>
          <w:szCs w:val="20"/>
        </w:rPr>
        <w:t>Soils o</w:t>
      </w:r>
      <w:r w:rsidR="00F53CAC">
        <w:rPr>
          <w:rFonts w:ascii="Times New Roman" w:hAnsi="Times New Roman" w:cs="Times New Roman"/>
          <w:sz w:val="20"/>
          <w:szCs w:val="20"/>
        </w:rPr>
        <w:t>n the plateau are clay-rich Vertisols, with alkaline subsoils containing high concentrations of</w:t>
      </w:r>
      <w:r w:rsidR="00A44A24">
        <w:rPr>
          <w:rFonts w:ascii="Times New Roman" w:hAnsi="Times New Roman" w:cs="Times New Roman"/>
          <w:sz w:val="20"/>
          <w:szCs w:val="20"/>
        </w:rPr>
        <w:t xml:space="preserve"> carbonates.</w:t>
      </w:r>
      <w:r w:rsidR="00F53CAC">
        <w:rPr>
          <w:rFonts w:ascii="Times New Roman" w:hAnsi="Times New Roman" w:cs="Times New Roman"/>
          <w:sz w:val="20"/>
          <w:szCs w:val="20"/>
        </w:rPr>
        <w:t>)</w:t>
      </w:r>
      <w:r w:rsidR="00A44A24">
        <w:rPr>
          <w:rFonts w:ascii="Times New Roman" w:hAnsi="Times New Roman" w:cs="Times New Roman"/>
          <w:sz w:val="20"/>
          <w:szCs w:val="20"/>
        </w:rPr>
        <w:t xml:space="preserve"> </w:t>
      </w:r>
      <w:r w:rsidR="00F53CAC">
        <w:rPr>
          <w:rFonts w:ascii="Times New Roman" w:hAnsi="Times New Roman" w:cs="Times New Roman"/>
          <w:sz w:val="20"/>
          <w:szCs w:val="20"/>
        </w:rPr>
        <w:t xml:space="preserve">This may in turn explain the presence of </w:t>
      </w:r>
      <w:r w:rsidR="00F53CAC">
        <w:rPr>
          <w:rFonts w:ascii="Times New Roman" w:hAnsi="Times New Roman" w:cs="Times New Roman"/>
          <w:i/>
          <w:sz w:val="20"/>
          <w:szCs w:val="20"/>
        </w:rPr>
        <w:t>Acacia drepanolobium</w:t>
      </w:r>
      <w:r w:rsidR="00F53CAC">
        <w:rPr>
          <w:rFonts w:ascii="Times New Roman" w:hAnsi="Times New Roman" w:cs="Times New Roman"/>
          <w:sz w:val="20"/>
          <w:szCs w:val="20"/>
        </w:rPr>
        <w:t xml:space="preserve"> at the southern UHURU site; this species dominates the tree community on the plateau Vertisols.</w:t>
      </w:r>
    </w:p>
    <w:p w14:paraId="094E1AAA" w14:textId="77777777" w:rsidR="00CF09B6" w:rsidRDefault="00CF09B6" w:rsidP="00A44A24">
      <w:pPr>
        <w:spacing w:after="0" w:line="240" w:lineRule="auto"/>
        <w:rPr>
          <w:rFonts w:ascii="Times New Roman" w:hAnsi="Times New Roman" w:cs="Times New Roman"/>
          <w:sz w:val="20"/>
          <w:szCs w:val="20"/>
        </w:rPr>
      </w:pPr>
    </w:p>
    <w:p w14:paraId="1461AF92" w14:textId="77777777" w:rsidR="00504A6B" w:rsidRDefault="00504A6B" w:rsidP="00504A6B">
      <w:pPr>
        <w:widowControl w:val="0"/>
        <w:spacing w:after="120" w:line="240" w:lineRule="auto"/>
        <w:rPr>
          <w:rFonts w:ascii="Times New Roman" w:hAnsi="Times New Roman" w:cs="Times New Roman"/>
          <w:b/>
          <w:sz w:val="20"/>
          <w:szCs w:val="20"/>
        </w:rPr>
      </w:pPr>
    </w:p>
    <w:p w14:paraId="02993648" w14:textId="77777777" w:rsidR="00CF09B6" w:rsidRPr="000A25AA" w:rsidRDefault="00CF09B6" w:rsidP="00504A6B">
      <w:pPr>
        <w:widowControl w:val="0"/>
        <w:spacing w:after="120" w:line="240" w:lineRule="auto"/>
        <w:rPr>
          <w:rFonts w:ascii="Times New Roman" w:hAnsi="Times New Roman" w:cs="Times New Roman"/>
          <w:b/>
          <w:sz w:val="20"/>
          <w:szCs w:val="20"/>
        </w:rPr>
      </w:pPr>
      <w:r w:rsidRPr="000A25AA">
        <w:rPr>
          <w:rFonts w:ascii="Times New Roman" w:hAnsi="Times New Roman" w:cs="Times New Roman"/>
          <w:b/>
          <w:sz w:val="20"/>
          <w:szCs w:val="20"/>
        </w:rPr>
        <w:lastRenderedPageBreak/>
        <w:t>Horizon description:</w:t>
      </w:r>
    </w:p>
    <w:p w14:paraId="4AC40B26" w14:textId="77777777" w:rsidR="009A7224" w:rsidRPr="004201BE" w:rsidRDefault="009A7224" w:rsidP="00504A6B">
      <w:pPr>
        <w:spacing w:after="120" w:line="240" w:lineRule="auto"/>
        <w:ind w:left="360" w:hanging="360"/>
        <w:rPr>
          <w:rFonts w:ascii="Times New Roman" w:hAnsi="Times New Roman" w:cs="Times New Roman"/>
          <w:sz w:val="20"/>
          <w:szCs w:val="20"/>
        </w:rPr>
      </w:pPr>
      <w:r w:rsidRPr="004201BE">
        <w:rPr>
          <w:rFonts w:ascii="Times New Roman" w:hAnsi="Times New Roman" w:cs="Times New Roman"/>
          <w:sz w:val="20"/>
          <w:szCs w:val="20"/>
        </w:rPr>
        <w:t>A—0 to 6 cm;</w:t>
      </w:r>
      <w:r w:rsidR="00F53CAC">
        <w:rPr>
          <w:rFonts w:ascii="Times New Roman" w:hAnsi="Times New Roman" w:cs="Times New Roman"/>
          <w:sz w:val="20"/>
          <w:szCs w:val="20"/>
        </w:rPr>
        <w:t xml:space="preserve"> dark reddish brown (5YR 3/4; </w:t>
      </w:r>
      <w:r w:rsidRPr="004201BE">
        <w:rPr>
          <w:rFonts w:ascii="Times New Roman" w:hAnsi="Times New Roman" w:cs="Times New Roman"/>
          <w:sz w:val="20"/>
          <w:szCs w:val="20"/>
        </w:rPr>
        <w:t>5YR 4/6 dry) sandy clay; moderate</w:t>
      </w:r>
      <w:r w:rsidR="00C21C5F">
        <w:rPr>
          <w:rFonts w:ascii="Times New Roman" w:hAnsi="Times New Roman" w:cs="Times New Roman"/>
          <w:sz w:val="20"/>
          <w:szCs w:val="20"/>
        </w:rPr>
        <w:t xml:space="preserve"> to </w:t>
      </w:r>
      <w:r w:rsidR="000A6657">
        <w:rPr>
          <w:rFonts w:ascii="Times New Roman" w:hAnsi="Times New Roman" w:cs="Times New Roman"/>
          <w:sz w:val="20"/>
          <w:szCs w:val="20"/>
        </w:rPr>
        <w:t>strong coarse sub</w:t>
      </w:r>
      <w:r w:rsidRPr="004201BE">
        <w:rPr>
          <w:rFonts w:ascii="Times New Roman" w:hAnsi="Times New Roman" w:cs="Times New Roman"/>
          <w:sz w:val="20"/>
          <w:szCs w:val="20"/>
        </w:rPr>
        <w:t>angular blocky structure, breaking to fine and very fine subangular blocky and fine granular; sli</w:t>
      </w:r>
      <w:r w:rsidR="000A6657">
        <w:rPr>
          <w:rFonts w:ascii="Times New Roman" w:hAnsi="Times New Roman" w:cs="Times New Roman"/>
          <w:sz w:val="20"/>
          <w:szCs w:val="20"/>
        </w:rPr>
        <w:t xml:space="preserve">ghtly sticky and very plastic; </w:t>
      </w:r>
      <w:r w:rsidRPr="004201BE">
        <w:rPr>
          <w:rFonts w:ascii="Times New Roman" w:hAnsi="Times New Roman" w:cs="Times New Roman"/>
          <w:sz w:val="20"/>
          <w:szCs w:val="20"/>
        </w:rPr>
        <w:t xml:space="preserve">upper surface dry and friable, remainder moist and firm; </w:t>
      </w:r>
      <w:r w:rsidR="000A6657" w:rsidRPr="004201BE">
        <w:rPr>
          <w:rFonts w:ascii="Times New Roman" w:hAnsi="Times New Roman" w:cs="Times New Roman"/>
          <w:sz w:val="20"/>
          <w:szCs w:val="20"/>
        </w:rPr>
        <w:t xml:space="preserve">common very fine roots; </w:t>
      </w:r>
      <w:r w:rsidRPr="004201BE">
        <w:rPr>
          <w:rFonts w:ascii="Times New Roman" w:hAnsi="Times New Roman" w:cs="Times New Roman"/>
          <w:sz w:val="20"/>
          <w:szCs w:val="20"/>
        </w:rPr>
        <w:t xml:space="preserve">common very fine black manganese films; no clay films; coarse quartz grains on surface; abrupt </w:t>
      </w:r>
      <w:r w:rsidR="000A6657" w:rsidRPr="004201BE">
        <w:rPr>
          <w:rFonts w:ascii="Times New Roman" w:hAnsi="Times New Roman" w:cs="Times New Roman"/>
          <w:sz w:val="20"/>
          <w:szCs w:val="20"/>
        </w:rPr>
        <w:t xml:space="preserve">smooth </w:t>
      </w:r>
      <w:r w:rsidRPr="004201BE">
        <w:rPr>
          <w:rFonts w:ascii="Times New Roman" w:hAnsi="Times New Roman" w:cs="Times New Roman"/>
          <w:sz w:val="20"/>
          <w:szCs w:val="20"/>
        </w:rPr>
        <w:t>boundary.</w:t>
      </w:r>
      <w:r w:rsidRPr="004201BE">
        <w:rPr>
          <w:rFonts w:ascii="Times New Roman" w:hAnsi="Times New Roman" w:cs="Times New Roman"/>
          <w:sz w:val="20"/>
          <w:szCs w:val="20"/>
        </w:rPr>
        <w:tab/>
      </w:r>
    </w:p>
    <w:p w14:paraId="5DEC83FA" w14:textId="77777777" w:rsidR="009A7224" w:rsidRPr="004201BE" w:rsidRDefault="008262FE" w:rsidP="00504A6B">
      <w:pPr>
        <w:spacing w:after="120" w:line="240" w:lineRule="auto"/>
        <w:ind w:left="360" w:hanging="360"/>
        <w:rPr>
          <w:rFonts w:ascii="Times New Roman" w:hAnsi="Times New Roman" w:cs="Times New Roman"/>
          <w:sz w:val="20"/>
          <w:szCs w:val="20"/>
        </w:rPr>
      </w:pPr>
      <w:r>
        <w:rPr>
          <w:rFonts w:ascii="Times New Roman" w:hAnsi="Times New Roman" w:cs="Times New Roman"/>
          <w:sz w:val="20"/>
          <w:szCs w:val="20"/>
        </w:rPr>
        <w:t>AB</w:t>
      </w:r>
      <w:r w:rsidR="009A7224" w:rsidRPr="004201BE">
        <w:rPr>
          <w:rFonts w:ascii="Times New Roman" w:hAnsi="Times New Roman" w:cs="Times New Roman"/>
          <w:sz w:val="20"/>
          <w:szCs w:val="20"/>
        </w:rPr>
        <w:t>—6 to 21</w:t>
      </w:r>
      <w:r w:rsidR="00504A6B">
        <w:rPr>
          <w:rFonts w:ascii="Times New Roman" w:hAnsi="Times New Roman" w:cs="Times New Roman"/>
          <w:sz w:val="20"/>
          <w:szCs w:val="20"/>
        </w:rPr>
        <w:t xml:space="preserve"> cm; dark reddish brown (5YR 3/3 moist and</w:t>
      </w:r>
      <w:r w:rsidR="00F53CAC">
        <w:rPr>
          <w:rFonts w:ascii="Times New Roman" w:hAnsi="Times New Roman" w:cs="Times New Roman"/>
          <w:sz w:val="20"/>
          <w:szCs w:val="20"/>
        </w:rPr>
        <w:t xml:space="preserve"> dry</w:t>
      </w:r>
      <w:r w:rsidR="009A7224" w:rsidRPr="004201BE">
        <w:rPr>
          <w:rFonts w:ascii="Times New Roman" w:hAnsi="Times New Roman" w:cs="Times New Roman"/>
          <w:sz w:val="20"/>
          <w:szCs w:val="20"/>
        </w:rPr>
        <w:t>) fine sandy clay; moderate medium and fine subangular blocky structure, breaking to fine and very fine granular; moist and friable; sticky and very plastic; common very fine and very few fine roots; no clay films; few very fine black manganese films; clear boundary.</w:t>
      </w:r>
      <w:r w:rsidR="009A7224" w:rsidRPr="004201BE">
        <w:rPr>
          <w:rFonts w:ascii="Times New Roman" w:hAnsi="Times New Roman" w:cs="Times New Roman"/>
          <w:sz w:val="20"/>
          <w:szCs w:val="20"/>
        </w:rPr>
        <w:tab/>
      </w:r>
    </w:p>
    <w:p w14:paraId="558FF020" w14:textId="77777777" w:rsidR="009A7224" w:rsidRPr="00AD3ED8" w:rsidRDefault="009A7224" w:rsidP="00504A6B">
      <w:pPr>
        <w:spacing w:after="120" w:line="240" w:lineRule="auto"/>
        <w:ind w:left="360" w:hanging="360"/>
        <w:rPr>
          <w:rFonts w:ascii="Times New Roman" w:hAnsi="Times New Roman" w:cs="Times New Roman"/>
          <w:sz w:val="20"/>
          <w:szCs w:val="20"/>
        </w:rPr>
      </w:pPr>
      <w:r w:rsidRPr="004201BE">
        <w:rPr>
          <w:rFonts w:ascii="Times New Roman" w:hAnsi="Times New Roman" w:cs="Times New Roman"/>
          <w:sz w:val="20"/>
          <w:szCs w:val="20"/>
        </w:rPr>
        <w:t>B</w:t>
      </w:r>
      <w:r w:rsidR="00516C48">
        <w:rPr>
          <w:rFonts w:ascii="Times New Roman" w:hAnsi="Times New Roman" w:cs="Times New Roman"/>
          <w:sz w:val="20"/>
          <w:szCs w:val="20"/>
        </w:rPr>
        <w:t>t</w:t>
      </w:r>
      <w:r w:rsidRPr="004201BE">
        <w:rPr>
          <w:rFonts w:ascii="Times New Roman" w:hAnsi="Times New Roman" w:cs="Times New Roman"/>
          <w:sz w:val="20"/>
          <w:szCs w:val="20"/>
        </w:rPr>
        <w:t>—21 to 32 cm; dark reddish brown (2.5YR 3/3</w:t>
      </w:r>
      <w:r w:rsidR="00F53CAC">
        <w:rPr>
          <w:rFonts w:ascii="Times New Roman" w:hAnsi="Times New Roman" w:cs="Times New Roman"/>
          <w:sz w:val="20"/>
          <w:szCs w:val="20"/>
        </w:rPr>
        <w:t>; 5YR 4/4 dry</w:t>
      </w:r>
      <w:r w:rsidRPr="004201BE">
        <w:rPr>
          <w:rFonts w:ascii="Times New Roman" w:hAnsi="Times New Roman" w:cs="Times New Roman"/>
          <w:sz w:val="20"/>
          <w:szCs w:val="20"/>
        </w:rPr>
        <w:t>) sandy clay; strong coarse, medium, and fine subangular blocky structure; moist part friable and breaking</w:t>
      </w:r>
      <w:r w:rsidR="000A6657">
        <w:rPr>
          <w:rFonts w:ascii="Times New Roman" w:hAnsi="Times New Roman" w:cs="Times New Roman"/>
          <w:sz w:val="20"/>
          <w:szCs w:val="20"/>
        </w:rPr>
        <w:t xml:space="preserve"> to fine granular; dry </w:t>
      </w:r>
      <w:r w:rsidR="000A6657" w:rsidRPr="00AD3ED8">
        <w:rPr>
          <w:rFonts w:ascii="Times New Roman" w:hAnsi="Times New Roman" w:cs="Times New Roman"/>
          <w:sz w:val="20"/>
          <w:szCs w:val="20"/>
        </w:rPr>
        <w:t>and hard part</w:t>
      </w:r>
      <w:r w:rsidRPr="00AD3ED8">
        <w:rPr>
          <w:rFonts w:ascii="Times New Roman" w:hAnsi="Times New Roman" w:cs="Times New Roman"/>
          <w:sz w:val="20"/>
          <w:szCs w:val="20"/>
        </w:rPr>
        <w:t xml:space="preserve"> breaking to fine and very fine subangular blocky; sticky and very plastic; common very fine roots; </w:t>
      </w:r>
      <w:r w:rsidR="00504A6B">
        <w:rPr>
          <w:rFonts w:ascii="Times New Roman" w:hAnsi="Times New Roman" w:cs="Times New Roman"/>
          <w:sz w:val="20"/>
          <w:szCs w:val="20"/>
        </w:rPr>
        <w:t>very weak</w:t>
      </w:r>
      <w:r w:rsidRPr="00AD3ED8">
        <w:rPr>
          <w:rFonts w:ascii="Times New Roman" w:hAnsi="Times New Roman" w:cs="Times New Roman"/>
          <w:sz w:val="20"/>
          <w:szCs w:val="20"/>
        </w:rPr>
        <w:t xml:space="preserve"> clay films, with most quartz grains clean; pressure faces on ped surfaces; </w:t>
      </w:r>
      <w:r w:rsidR="006671D6" w:rsidRPr="00AD3ED8">
        <w:rPr>
          <w:rFonts w:ascii="Times New Roman" w:hAnsi="Times New Roman" w:cs="Times New Roman"/>
          <w:sz w:val="20"/>
          <w:szCs w:val="20"/>
        </w:rPr>
        <w:t xml:space="preserve">clear </w:t>
      </w:r>
      <w:r w:rsidR="000A6657" w:rsidRPr="00AD3ED8">
        <w:rPr>
          <w:rFonts w:ascii="Times New Roman" w:hAnsi="Times New Roman" w:cs="Times New Roman"/>
          <w:sz w:val="20"/>
          <w:szCs w:val="20"/>
        </w:rPr>
        <w:t xml:space="preserve">smooth </w:t>
      </w:r>
      <w:r w:rsidR="006671D6" w:rsidRPr="00AD3ED8">
        <w:rPr>
          <w:rFonts w:ascii="Times New Roman" w:hAnsi="Times New Roman" w:cs="Times New Roman"/>
          <w:sz w:val="20"/>
          <w:szCs w:val="20"/>
        </w:rPr>
        <w:t>boundary.</w:t>
      </w:r>
    </w:p>
    <w:p w14:paraId="0DFBE175" w14:textId="77777777" w:rsidR="009A7224" w:rsidRPr="00AD3ED8" w:rsidRDefault="009A7224" w:rsidP="00504A6B">
      <w:pPr>
        <w:spacing w:after="120" w:line="240" w:lineRule="auto"/>
        <w:ind w:left="360" w:hanging="360"/>
        <w:rPr>
          <w:rFonts w:ascii="Times New Roman" w:hAnsi="Times New Roman" w:cs="Times New Roman"/>
          <w:sz w:val="20"/>
          <w:szCs w:val="20"/>
        </w:rPr>
      </w:pPr>
      <w:r w:rsidRPr="00AD3ED8">
        <w:rPr>
          <w:rFonts w:ascii="Times New Roman" w:hAnsi="Times New Roman" w:cs="Times New Roman"/>
          <w:sz w:val="20"/>
          <w:szCs w:val="20"/>
        </w:rPr>
        <w:t>B</w:t>
      </w:r>
      <w:r w:rsidR="00720F76">
        <w:rPr>
          <w:rFonts w:ascii="Times New Roman" w:hAnsi="Times New Roman" w:cs="Times New Roman"/>
          <w:sz w:val="20"/>
          <w:szCs w:val="20"/>
        </w:rPr>
        <w:t>w</w:t>
      </w:r>
      <w:r w:rsidR="00516C48">
        <w:rPr>
          <w:rFonts w:ascii="Times New Roman" w:hAnsi="Times New Roman" w:cs="Times New Roman"/>
          <w:sz w:val="20"/>
          <w:szCs w:val="20"/>
        </w:rPr>
        <w:t>1</w:t>
      </w:r>
      <w:r w:rsidRPr="00AD3ED8">
        <w:rPr>
          <w:rFonts w:ascii="Times New Roman" w:hAnsi="Times New Roman" w:cs="Times New Roman"/>
          <w:sz w:val="20"/>
          <w:szCs w:val="20"/>
        </w:rPr>
        <w:t>—32 to 44 cm; dark redd</w:t>
      </w:r>
      <w:r w:rsidR="00F53CAC">
        <w:rPr>
          <w:rFonts w:ascii="Times New Roman" w:hAnsi="Times New Roman" w:cs="Times New Roman"/>
          <w:sz w:val="20"/>
          <w:szCs w:val="20"/>
        </w:rPr>
        <w:t>ish brown (2.5YR 3/4; 5YR 4/4</w:t>
      </w:r>
      <w:r w:rsidRPr="00AD3ED8">
        <w:rPr>
          <w:rFonts w:ascii="Times New Roman" w:hAnsi="Times New Roman" w:cs="Times New Roman"/>
          <w:sz w:val="20"/>
          <w:szCs w:val="20"/>
        </w:rPr>
        <w:t xml:space="preserve"> dry) sandy clay loam; strong medium and fine subangular blocky structure, breaking to very fine subangular blocky and fine granular; dry and slightly hard– hard (peds varied); plastic and slightly sticky; few very fine and very few fine roots flattened between ped faces; patches of many very fine roots and a few thicker </w:t>
      </w:r>
      <w:r w:rsidRPr="00AD3ED8">
        <w:rPr>
          <w:rFonts w:ascii="Times New Roman" w:hAnsi="Times New Roman" w:cs="Times New Roman"/>
          <w:i/>
          <w:iCs/>
          <w:sz w:val="20"/>
          <w:szCs w:val="20"/>
        </w:rPr>
        <w:t>Acacia</w:t>
      </w:r>
      <w:r w:rsidRPr="00AD3ED8">
        <w:rPr>
          <w:rFonts w:ascii="Times New Roman" w:hAnsi="Times New Roman" w:cs="Times New Roman"/>
          <w:sz w:val="20"/>
          <w:szCs w:val="20"/>
        </w:rPr>
        <w:t xml:space="preserve"> roots; no clay films</w:t>
      </w:r>
      <w:r w:rsidR="000A6657" w:rsidRPr="00AD3ED8">
        <w:rPr>
          <w:rFonts w:ascii="Times New Roman" w:hAnsi="Times New Roman" w:cs="Times New Roman"/>
          <w:sz w:val="20"/>
          <w:szCs w:val="20"/>
        </w:rPr>
        <w:t xml:space="preserve">; </w:t>
      </w:r>
      <w:r w:rsidRPr="00AD3ED8">
        <w:rPr>
          <w:rFonts w:ascii="Times New Roman" w:hAnsi="Times New Roman" w:cs="Times New Roman"/>
          <w:sz w:val="20"/>
          <w:szCs w:val="20"/>
        </w:rPr>
        <w:t xml:space="preserve">clear </w:t>
      </w:r>
      <w:r w:rsidR="000A6657" w:rsidRPr="00AD3ED8">
        <w:rPr>
          <w:rFonts w:ascii="Times New Roman" w:hAnsi="Times New Roman" w:cs="Times New Roman"/>
          <w:sz w:val="20"/>
          <w:szCs w:val="20"/>
        </w:rPr>
        <w:t xml:space="preserve">smooth </w:t>
      </w:r>
      <w:r w:rsidRPr="00AD3ED8">
        <w:rPr>
          <w:rFonts w:ascii="Times New Roman" w:hAnsi="Times New Roman" w:cs="Times New Roman"/>
          <w:sz w:val="20"/>
          <w:szCs w:val="20"/>
        </w:rPr>
        <w:t>boundary.</w:t>
      </w:r>
      <w:r w:rsidRPr="00AD3ED8">
        <w:rPr>
          <w:rFonts w:ascii="Times New Roman" w:hAnsi="Times New Roman" w:cs="Times New Roman"/>
          <w:sz w:val="20"/>
          <w:szCs w:val="20"/>
        </w:rPr>
        <w:tab/>
      </w:r>
    </w:p>
    <w:p w14:paraId="1304F337" w14:textId="77777777" w:rsidR="009A7224" w:rsidRPr="004201BE" w:rsidRDefault="009A7224" w:rsidP="00504A6B">
      <w:pPr>
        <w:spacing w:after="120" w:line="240" w:lineRule="auto"/>
        <w:ind w:left="360" w:hanging="360"/>
        <w:rPr>
          <w:rFonts w:ascii="Times New Roman" w:hAnsi="Times New Roman" w:cs="Times New Roman"/>
          <w:sz w:val="20"/>
          <w:szCs w:val="20"/>
        </w:rPr>
      </w:pPr>
      <w:r w:rsidRPr="00AD3ED8">
        <w:rPr>
          <w:rFonts w:ascii="Times New Roman" w:hAnsi="Times New Roman" w:cs="Times New Roman"/>
          <w:sz w:val="20"/>
          <w:szCs w:val="20"/>
        </w:rPr>
        <w:t>B</w:t>
      </w:r>
      <w:r w:rsidR="00720F76">
        <w:rPr>
          <w:rFonts w:ascii="Times New Roman" w:hAnsi="Times New Roman" w:cs="Times New Roman"/>
          <w:sz w:val="20"/>
          <w:szCs w:val="20"/>
        </w:rPr>
        <w:t>w</w:t>
      </w:r>
      <w:r w:rsidR="00516C48">
        <w:rPr>
          <w:rFonts w:ascii="Times New Roman" w:hAnsi="Times New Roman" w:cs="Times New Roman"/>
          <w:sz w:val="20"/>
          <w:szCs w:val="20"/>
        </w:rPr>
        <w:t>2</w:t>
      </w:r>
      <w:r w:rsidRPr="00AD3ED8">
        <w:rPr>
          <w:rFonts w:ascii="Times New Roman" w:hAnsi="Times New Roman" w:cs="Times New Roman"/>
          <w:sz w:val="20"/>
          <w:szCs w:val="20"/>
        </w:rPr>
        <w:t>—44 to 56 cm; d</w:t>
      </w:r>
      <w:r w:rsidR="00F53CAC">
        <w:rPr>
          <w:rFonts w:ascii="Times New Roman" w:hAnsi="Times New Roman" w:cs="Times New Roman"/>
          <w:sz w:val="20"/>
          <w:szCs w:val="20"/>
        </w:rPr>
        <w:t xml:space="preserve">ark reddish brown (2.5YR 3/4; </w:t>
      </w:r>
      <w:r w:rsidRPr="00AD3ED8">
        <w:rPr>
          <w:rFonts w:ascii="Times New Roman" w:hAnsi="Times New Roman" w:cs="Times New Roman"/>
          <w:sz w:val="20"/>
          <w:szCs w:val="20"/>
        </w:rPr>
        <w:t xml:space="preserve">5YR </w:t>
      </w:r>
      <w:r w:rsidR="00F53CAC">
        <w:rPr>
          <w:rFonts w:ascii="Times New Roman" w:hAnsi="Times New Roman" w:cs="Times New Roman"/>
          <w:sz w:val="20"/>
          <w:szCs w:val="20"/>
        </w:rPr>
        <w:t>4/4</w:t>
      </w:r>
      <w:r w:rsidRPr="00AD3ED8">
        <w:rPr>
          <w:rFonts w:ascii="Times New Roman" w:hAnsi="Times New Roman" w:cs="Times New Roman"/>
          <w:sz w:val="20"/>
          <w:szCs w:val="20"/>
        </w:rPr>
        <w:t xml:space="preserve"> dry) sandy clay loam; strong coarse and medium subangular blocky structure; dry and very hard; plastic and slightly sticky; common very fine and very few fine roots; no clay films; few small (1 cm diameter) rounded quartz pebbles; small abandoned termite nest (5 cm diameter) and associated </w:t>
      </w:r>
      <w:r w:rsidR="000A6657" w:rsidRPr="00AD3ED8">
        <w:rPr>
          <w:rFonts w:ascii="Times New Roman" w:hAnsi="Times New Roman" w:cs="Times New Roman"/>
          <w:sz w:val="20"/>
          <w:szCs w:val="20"/>
        </w:rPr>
        <w:t xml:space="preserve">1 cm wide </w:t>
      </w:r>
      <w:r w:rsidRPr="00AD3ED8">
        <w:rPr>
          <w:rFonts w:ascii="Times New Roman" w:hAnsi="Times New Roman" w:cs="Times New Roman"/>
          <w:sz w:val="20"/>
          <w:szCs w:val="20"/>
        </w:rPr>
        <w:t>tunnel with black</w:t>
      </w:r>
      <w:r w:rsidR="000A6657" w:rsidRPr="00AD3ED8">
        <w:rPr>
          <w:rFonts w:ascii="Times New Roman" w:hAnsi="Times New Roman" w:cs="Times New Roman"/>
          <w:sz w:val="20"/>
          <w:szCs w:val="20"/>
        </w:rPr>
        <w:t xml:space="preserve"> organic-rich</w:t>
      </w:r>
      <w:r w:rsidRPr="004201BE">
        <w:rPr>
          <w:rFonts w:ascii="Times New Roman" w:hAnsi="Times New Roman" w:cs="Times New Roman"/>
          <w:sz w:val="20"/>
          <w:szCs w:val="20"/>
        </w:rPr>
        <w:t xml:space="preserve"> lining &lt; 1 mm</w:t>
      </w:r>
      <w:r w:rsidR="000A6657">
        <w:rPr>
          <w:rFonts w:ascii="Times New Roman" w:hAnsi="Times New Roman" w:cs="Times New Roman"/>
          <w:sz w:val="20"/>
          <w:szCs w:val="20"/>
        </w:rPr>
        <w:t xml:space="preserve"> thick; clear smooth boundary. </w:t>
      </w:r>
    </w:p>
    <w:p w14:paraId="3FF330D0" w14:textId="77777777" w:rsidR="009A7224" w:rsidRPr="004201BE" w:rsidRDefault="00192C5A" w:rsidP="00504A6B">
      <w:pPr>
        <w:spacing w:after="120" w:line="240" w:lineRule="auto"/>
        <w:ind w:left="360" w:hanging="360"/>
        <w:rPr>
          <w:rFonts w:ascii="Times New Roman" w:hAnsi="Times New Roman" w:cs="Times New Roman"/>
          <w:sz w:val="20"/>
          <w:szCs w:val="20"/>
        </w:rPr>
      </w:pPr>
      <w:r>
        <w:rPr>
          <w:rFonts w:ascii="Times New Roman" w:hAnsi="Times New Roman" w:cs="Times New Roman"/>
          <w:sz w:val="20"/>
          <w:szCs w:val="20"/>
        </w:rPr>
        <w:t>Cr—56 to 100 cm; weathered and</w:t>
      </w:r>
      <w:r w:rsidR="009A7224" w:rsidRPr="004201BE">
        <w:rPr>
          <w:rFonts w:ascii="Times New Roman" w:hAnsi="Times New Roman" w:cs="Times New Roman"/>
          <w:sz w:val="20"/>
          <w:szCs w:val="20"/>
        </w:rPr>
        <w:t xml:space="preserve"> fractured </w:t>
      </w:r>
      <w:r>
        <w:rPr>
          <w:rFonts w:ascii="Times New Roman" w:hAnsi="Times New Roman" w:cs="Times New Roman"/>
          <w:sz w:val="20"/>
          <w:szCs w:val="20"/>
        </w:rPr>
        <w:t xml:space="preserve">gneiss </w:t>
      </w:r>
      <w:r w:rsidR="009A7224" w:rsidRPr="004201BE">
        <w:rPr>
          <w:rFonts w:ascii="Times New Roman" w:hAnsi="Times New Roman" w:cs="Times New Roman"/>
          <w:sz w:val="20"/>
          <w:szCs w:val="20"/>
        </w:rPr>
        <w:t>bedrock; colors varying from white/light brown to black, with strong manganese concentrations diffused throughout thick (1 cm) concentric layers around less weathered gneiss; weathering in bands; much of the horizon containing many black manganese concentrations; mostly small (1–2 cm), subangular, crushable fragments of weathered rock, with dark reddish (2.5YR 3/4) fine earth between and on outside; larger fragments &gt; 2 cm diameter have ~2–4 mm thick yellow/orange sandy rinds, with black manganese concentrations in the layer underneath; common very fine roots throughout the horizon, with few fine roots; abrupt wavy boundary.</w:t>
      </w:r>
      <w:r w:rsidR="009A7224" w:rsidRPr="004201BE">
        <w:rPr>
          <w:rFonts w:ascii="Times New Roman" w:hAnsi="Times New Roman" w:cs="Times New Roman"/>
          <w:sz w:val="20"/>
          <w:szCs w:val="20"/>
        </w:rPr>
        <w:tab/>
      </w:r>
    </w:p>
    <w:p w14:paraId="6FA47F5D" w14:textId="77777777" w:rsidR="009A7224" w:rsidRPr="004201BE" w:rsidRDefault="009A7224" w:rsidP="00504A6B">
      <w:pPr>
        <w:spacing w:after="120" w:line="240" w:lineRule="auto"/>
        <w:ind w:left="360" w:hanging="360"/>
        <w:rPr>
          <w:rFonts w:ascii="Times New Roman" w:hAnsi="Times New Roman" w:cs="Times New Roman"/>
          <w:sz w:val="20"/>
          <w:szCs w:val="20"/>
        </w:rPr>
      </w:pPr>
      <w:r w:rsidRPr="004201BE">
        <w:rPr>
          <w:rFonts w:ascii="Times New Roman" w:hAnsi="Times New Roman" w:cs="Times New Roman"/>
          <w:sz w:val="20"/>
          <w:szCs w:val="20"/>
        </w:rPr>
        <w:t>R—</w:t>
      </w:r>
      <w:r w:rsidRPr="004201BE">
        <w:rPr>
          <w:rFonts w:ascii="Times New Roman" w:hAnsi="Times New Roman" w:cs="Times New Roman"/>
          <w:sz w:val="20"/>
          <w:szCs w:val="20"/>
        </w:rPr>
        <w:tab/>
        <w:t>83 to 100+ cm; hard and coherent</w:t>
      </w:r>
      <w:r w:rsidR="00192C5A">
        <w:rPr>
          <w:rFonts w:ascii="Times New Roman" w:hAnsi="Times New Roman" w:cs="Times New Roman"/>
          <w:sz w:val="20"/>
          <w:szCs w:val="20"/>
        </w:rPr>
        <w:t xml:space="preserve"> gneiss bedrock</w:t>
      </w:r>
      <w:r w:rsidR="00504A6B">
        <w:rPr>
          <w:rFonts w:ascii="Times New Roman" w:hAnsi="Times New Roman" w:cs="Times New Roman"/>
          <w:sz w:val="20"/>
          <w:szCs w:val="20"/>
        </w:rPr>
        <w:t>; very fine roots penetrating into fractures</w:t>
      </w:r>
      <w:r w:rsidR="00192C5A">
        <w:rPr>
          <w:rFonts w:ascii="Times New Roman" w:hAnsi="Times New Roman" w:cs="Times New Roman"/>
          <w:sz w:val="20"/>
          <w:szCs w:val="20"/>
        </w:rPr>
        <w:t>.</w:t>
      </w:r>
      <w:r w:rsidRPr="004201BE">
        <w:rPr>
          <w:rFonts w:ascii="Times New Roman" w:hAnsi="Times New Roman" w:cs="Times New Roman"/>
          <w:sz w:val="20"/>
          <w:szCs w:val="20"/>
        </w:rPr>
        <w:tab/>
      </w:r>
      <w:r w:rsidRPr="004201BE">
        <w:rPr>
          <w:rFonts w:ascii="Times New Roman" w:hAnsi="Times New Roman" w:cs="Times New Roman"/>
          <w:sz w:val="20"/>
          <w:szCs w:val="20"/>
        </w:rPr>
        <w:tab/>
      </w:r>
    </w:p>
    <w:p w14:paraId="14B710E4" w14:textId="77777777" w:rsidR="00CF09B6" w:rsidRDefault="00CF09B6" w:rsidP="00196675">
      <w:pPr>
        <w:spacing w:after="0" w:line="240" w:lineRule="auto"/>
        <w:rPr>
          <w:rFonts w:ascii="Times New Roman" w:hAnsi="Times New Roman" w:cs="Times New Roman"/>
          <w:b/>
          <w:bCs/>
        </w:rPr>
      </w:pPr>
    </w:p>
    <w:p w14:paraId="4E0FC947" w14:textId="77777777" w:rsidR="009A7224" w:rsidRPr="000A25AA" w:rsidRDefault="009A7224" w:rsidP="00196675">
      <w:pPr>
        <w:spacing w:after="0" w:line="240" w:lineRule="auto"/>
        <w:rPr>
          <w:sz w:val="24"/>
          <w:szCs w:val="24"/>
        </w:rPr>
      </w:pPr>
      <w:r w:rsidRPr="000A25AA">
        <w:rPr>
          <w:rFonts w:ascii="Times New Roman" w:hAnsi="Times New Roman" w:cs="Times New Roman"/>
          <w:b/>
          <w:bCs/>
          <w:sz w:val="24"/>
          <w:szCs w:val="24"/>
        </w:rPr>
        <w:t xml:space="preserve">Laboratory analysis: UHURU </w:t>
      </w:r>
      <w:r w:rsidR="000A25AA" w:rsidRPr="000A25AA">
        <w:rPr>
          <w:rFonts w:ascii="Times New Roman" w:hAnsi="Times New Roman" w:cs="Times New Roman"/>
          <w:b/>
          <w:bCs/>
          <w:sz w:val="24"/>
          <w:szCs w:val="24"/>
        </w:rPr>
        <w:t>South (high-rainfall site)</w:t>
      </w:r>
    </w:p>
    <w:p w14:paraId="4EA98973" w14:textId="77777777" w:rsidR="00A44A24" w:rsidRPr="004201BE" w:rsidRDefault="00A44A24" w:rsidP="00196675">
      <w:pPr>
        <w:spacing w:after="0" w:line="240" w:lineRule="auto"/>
        <w:rPr>
          <w:rFonts w:asciiTheme="minorHAnsi" w:hAnsiTheme="minorHAnsi" w:cstheme="minorHAnsi"/>
          <w:sz w:val="18"/>
          <w:szCs w:val="18"/>
        </w:rPr>
      </w:pPr>
    </w:p>
    <w:tbl>
      <w:tblPr>
        <w:tblW w:w="9196" w:type="dxa"/>
        <w:tblInd w:w="2" w:type="dxa"/>
        <w:tblBorders>
          <w:top w:val="single" w:sz="12" w:space="0" w:color="000000"/>
          <w:bottom w:val="single" w:sz="12" w:space="0" w:color="000000"/>
        </w:tblBorders>
        <w:tblLook w:val="00A0" w:firstRow="1" w:lastRow="0" w:firstColumn="1" w:lastColumn="0" w:noHBand="0" w:noVBand="0"/>
      </w:tblPr>
      <w:tblGrid>
        <w:gridCol w:w="873"/>
        <w:gridCol w:w="1123"/>
        <w:gridCol w:w="1213"/>
        <w:gridCol w:w="1170"/>
        <w:gridCol w:w="1080"/>
        <w:gridCol w:w="1080"/>
        <w:gridCol w:w="1170"/>
        <w:gridCol w:w="1487"/>
      </w:tblGrid>
      <w:tr w:rsidR="00504A6B" w:rsidRPr="00196675" w14:paraId="240AFD0B" w14:textId="77777777" w:rsidTr="00C915E1">
        <w:trPr>
          <w:trHeight w:val="288"/>
        </w:trPr>
        <w:tc>
          <w:tcPr>
            <w:tcW w:w="873" w:type="dxa"/>
            <w:tcBorders>
              <w:top w:val="single" w:sz="12" w:space="0" w:color="000000"/>
              <w:bottom w:val="single" w:sz="8" w:space="0" w:color="000000"/>
            </w:tcBorders>
            <w:vAlign w:val="center"/>
          </w:tcPr>
          <w:p w14:paraId="590AE6C1"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Horizon</w:t>
            </w:r>
          </w:p>
        </w:tc>
        <w:tc>
          <w:tcPr>
            <w:tcW w:w="1123" w:type="dxa"/>
            <w:tcBorders>
              <w:top w:val="single" w:sz="12" w:space="0" w:color="000000"/>
              <w:bottom w:val="single" w:sz="8" w:space="0" w:color="000000"/>
            </w:tcBorders>
            <w:vAlign w:val="center"/>
          </w:tcPr>
          <w:p w14:paraId="12435C1F" w14:textId="77777777" w:rsidR="00504A6B" w:rsidRPr="00196675" w:rsidRDefault="00504A6B" w:rsidP="004201BE">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Designation</w:t>
            </w:r>
          </w:p>
        </w:tc>
        <w:tc>
          <w:tcPr>
            <w:tcW w:w="1213" w:type="dxa"/>
            <w:tcBorders>
              <w:top w:val="single" w:sz="12" w:space="0" w:color="000000"/>
              <w:bottom w:val="single" w:sz="8" w:space="0" w:color="000000"/>
            </w:tcBorders>
            <w:vAlign w:val="center"/>
          </w:tcPr>
          <w:p w14:paraId="3D31DB37"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Depth</w:t>
            </w:r>
          </w:p>
        </w:tc>
        <w:tc>
          <w:tcPr>
            <w:tcW w:w="1170" w:type="dxa"/>
            <w:tcBorders>
              <w:top w:val="single" w:sz="12" w:space="0" w:color="000000"/>
              <w:bottom w:val="single" w:sz="8" w:space="0" w:color="000000"/>
            </w:tcBorders>
            <w:vAlign w:val="center"/>
          </w:tcPr>
          <w:p w14:paraId="3CB3B189"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BD</w:t>
            </w:r>
          </w:p>
        </w:tc>
        <w:tc>
          <w:tcPr>
            <w:tcW w:w="1080" w:type="dxa"/>
            <w:tcBorders>
              <w:top w:val="single" w:sz="12" w:space="0" w:color="000000"/>
              <w:bottom w:val="single" w:sz="8" w:space="0" w:color="000000"/>
            </w:tcBorders>
            <w:vAlign w:val="center"/>
          </w:tcPr>
          <w:p w14:paraId="54AEA577"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Sand</w:t>
            </w:r>
          </w:p>
        </w:tc>
        <w:tc>
          <w:tcPr>
            <w:tcW w:w="1080" w:type="dxa"/>
            <w:tcBorders>
              <w:top w:val="single" w:sz="12" w:space="0" w:color="000000"/>
              <w:bottom w:val="single" w:sz="8" w:space="0" w:color="000000"/>
            </w:tcBorders>
            <w:vAlign w:val="center"/>
          </w:tcPr>
          <w:p w14:paraId="4B0EB81F"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Silt</w:t>
            </w:r>
          </w:p>
        </w:tc>
        <w:tc>
          <w:tcPr>
            <w:tcW w:w="1170" w:type="dxa"/>
            <w:tcBorders>
              <w:top w:val="single" w:sz="12" w:space="0" w:color="000000"/>
              <w:bottom w:val="single" w:sz="8" w:space="0" w:color="000000"/>
            </w:tcBorders>
            <w:vAlign w:val="center"/>
          </w:tcPr>
          <w:p w14:paraId="0EBA5AB3"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Clay</w:t>
            </w:r>
          </w:p>
        </w:tc>
        <w:tc>
          <w:tcPr>
            <w:tcW w:w="1487" w:type="dxa"/>
            <w:tcBorders>
              <w:top w:val="single" w:sz="12" w:space="0" w:color="000000"/>
              <w:bottom w:val="single" w:sz="8" w:space="0" w:color="000000"/>
            </w:tcBorders>
            <w:vAlign w:val="center"/>
          </w:tcPr>
          <w:p w14:paraId="1E364BE9"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Textural class</w:t>
            </w:r>
          </w:p>
        </w:tc>
      </w:tr>
      <w:tr w:rsidR="00504A6B" w:rsidRPr="00196675" w14:paraId="250DF757" w14:textId="77777777" w:rsidTr="00C915E1">
        <w:trPr>
          <w:trHeight w:val="288"/>
        </w:trPr>
        <w:tc>
          <w:tcPr>
            <w:tcW w:w="873" w:type="dxa"/>
            <w:tcBorders>
              <w:top w:val="single" w:sz="8" w:space="0" w:color="000000"/>
            </w:tcBorders>
            <w:vAlign w:val="center"/>
          </w:tcPr>
          <w:p w14:paraId="549A48D7" w14:textId="77777777" w:rsidR="00504A6B" w:rsidRPr="00196675" w:rsidRDefault="00504A6B" w:rsidP="006671D6">
            <w:pPr>
              <w:spacing w:after="0" w:line="240" w:lineRule="auto"/>
              <w:jc w:val="center"/>
              <w:rPr>
                <w:rFonts w:ascii="Times New Roman" w:hAnsi="Times New Roman" w:cs="Times New Roman"/>
                <w:sz w:val="16"/>
                <w:szCs w:val="16"/>
              </w:rPr>
            </w:pPr>
          </w:p>
        </w:tc>
        <w:tc>
          <w:tcPr>
            <w:tcW w:w="1123" w:type="dxa"/>
            <w:tcBorders>
              <w:top w:val="single" w:sz="8" w:space="0" w:color="000000"/>
            </w:tcBorders>
            <w:vAlign w:val="center"/>
          </w:tcPr>
          <w:p w14:paraId="3DE942A3" w14:textId="77777777" w:rsidR="00504A6B" w:rsidRPr="00196675" w:rsidRDefault="00504A6B" w:rsidP="004201BE">
            <w:pPr>
              <w:spacing w:after="0" w:line="240" w:lineRule="auto"/>
              <w:jc w:val="center"/>
              <w:rPr>
                <w:rFonts w:ascii="Times New Roman" w:hAnsi="Times New Roman" w:cs="Times New Roman"/>
                <w:sz w:val="16"/>
                <w:szCs w:val="16"/>
              </w:rPr>
            </w:pPr>
          </w:p>
        </w:tc>
        <w:tc>
          <w:tcPr>
            <w:tcW w:w="1213" w:type="dxa"/>
            <w:tcBorders>
              <w:top w:val="single" w:sz="8" w:space="0" w:color="000000"/>
            </w:tcBorders>
            <w:vAlign w:val="center"/>
          </w:tcPr>
          <w:p w14:paraId="38AE3B96"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—cm—</w:t>
            </w:r>
          </w:p>
        </w:tc>
        <w:tc>
          <w:tcPr>
            <w:tcW w:w="1170" w:type="dxa"/>
            <w:tcBorders>
              <w:top w:val="single" w:sz="8" w:space="0" w:color="000000"/>
            </w:tcBorders>
            <w:vAlign w:val="center"/>
          </w:tcPr>
          <w:p w14:paraId="0F30B134" w14:textId="77777777" w:rsidR="00504A6B" w:rsidRPr="00196675" w:rsidRDefault="00504A6B" w:rsidP="006671D6">
            <w:pPr>
              <w:spacing w:after="0" w:line="240" w:lineRule="auto"/>
              <w:jc w:val="center"/>
              <w:rPr>
                <w:rFonts w:ascii="Times New Roman" w:hAnsi="Times New Roman" w:cs="Times New Roman"/>
                <w:sz w:val="16"/>
                <w:szCs w:val="16"/>
                <w:vertAlign w:val="superscript"/>
              </w:rPr>
            </w:pPr>
            <w:r w:rsidRPr="00196675">
              <w:rPr>
                <w:rFonts w:ascii="Times New Roman" w:hAnsi="Times New Roman" w:cs="Times New Roman"/>
                <w:sz w:val="16"/>
                <w:szCs w:val="16"/>
              </w:rPr>
              <w:t>—g cm</w:t>
            </w:r>
            <w:r w:rsidRPr="00196675">
              <w:rPr>
                <w:rFonts w:ascii="Times New Roman" w:hAnsi="Times New Roman" w:cs="Times New Roman"/>
                <w:sz w:val="16"/>
                <w:szCs w:val="16"/>
                <w:vertAlign w:val="superscript"/>
              </w:rPr>
              <w:t>-3</w:t>
            </w:r>
            <w:r w:rsidRPr="00196675">
              <w:rPr>
                <w:rFonts w:ascii="Times New Roman" w:hAnsi="Times New Roman" w:cs="Times New Roman"/>
                <w:sz w:val="16"/>
                <w:szCs w:val="16"/>
              </w:rPr>
              <w:t>—</w:t>
            </w:r>
          </w:p>
        </w:tc>
        <w:tc>
          <w:tcPr>
            <w:tcW w:w="1080" w:type="dxa"/>
            <w:tcBorders>
              <w:top w:val="single" w:sz="8" w:space="0" w:color="000000"/>
            </w:tcBorders>
            <w:vAlign w:val="center"/>
          </w:tcPr>
          <w:p w14:paraId="5A0AC4D9"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t>
            </w:r>
          </w:p>
        </w:tc>
        <w:tc>
          <w:tcPr>
            <w:tcW w:w="1080" w:type="dxa"/>
            <w:tcBorders>
              <w:top w:val="single" w:sz="8" w:space="0" w:color="000000"/>
            </w:tcBorders>
            <w:vAlign w:val="center"/>
          </w:tcPr>
          <w:p w14:paraId="6A2E9212"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t>
            </w:r>
          </w:p>
        </w:tc>
        <w:tc>
          <w:tcPr>
            <w:tcW w:w="1170" w:type="dxa"/>
            <w:tcBorders>
              <w:top w:val="single" w:sz="8" w:space="0" w:color="000000"/>
            </w:tcBorders>
            <w:vAlign w:val="center"/>
          </w:tcPr>
          <w:p w14:paraId="17A6A332"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t>
            </w:r>
          </w:p>
        </w:tc>
        <w:tc>
          <w:tcPr>
            <w:tcW w:w="1487" w:type="dxa"/>
            <w:tcBorders>
              <w:top w:val="single" w:sz="8" w:space="0" w:color="000000"/>
            </w:tcBorders>
            <w:vAlign w:val="center"/>
          </w:tcPr>
          <w:p w14:paraId="6ECF62CB" w14:textId="77777777" w:rsidR="00504A6B" w:rsidRPr="00196675" w:rsidRDefault="00504A6B" w:rsidP="006671D6">
            <w:pPr>
              <w:spacing w:after="0" w:line="240" w:lineRule="auto"/>
              <w:jc w:val="center"/>
              <w:rPr>
                <w:rFonts w:ascii="Times New Roman" w:hAnsi="Times New Roman" w:cs="Times New Roman"/>
                <w:sz w:val="16"/>
                <w:szCs w:val="16"/>
                <w:vertAlign w:val="superscript"/>
              </w:rPr>
            </w:pPr>
          </w:p>
        </w:tc>
      </w:tr>
      <w:tr w:rsidR="00504A6B" w:rsidRPr="00196675" w14:paraId="642A069A" w14:textId="77777777" w:rsidTr="00C915E1">
        <w:trPr>
          <w:trHeight w:val="288"/>
        </w:trPr>
        <w:tc>
          <w:tcPr>
            <w:tcW w:w="873" w:type="dxa"/>
            <w:vAlign w:val="center"/>
          </w:tcPr>
          <w:p w14:paraId="23D6862B"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w:t>
            </w:r>
          </w:p>
        </w:tc>
        <w:tc>
          <w:tcPr>
            <w:tcW w:w="1123" w:type="dxa"/>
            <w:vAlign w:val="center"/>
          </w:tcPr>
          <w:p w14:paraId="77E5F6FC" w14:textId="77777777" w:rsidR="00504A6B" w:rsidRPr="00196675" w:rsidRDefault="00504A6B" w:rsidP="004201BE">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A</w:t>
            </w:r>
          </w:p>
        </w:tc>
        <w:tc>
          <w:tcPr>
            <w:tcW w:w="1213" w:type="dxa"/>
            <w:vAlign w:val="center"/>
          </w:tcPr>
          <w:p w14:paraId="4C4119CE" w14:textId="77777777" w:rsidR="00504A6B" w:rsidRPr="00196675" w:rsidRDefault="00504A6B" w:rsidP="00192C5A">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w:t>
            </w:r>
            <w:r>
              <w:rPr>
                <w:rFonts w:ascii="Times New Roman" w:hAnsi="Times New Roman" w:cs="Times New Roman"/>
                <w:sz w:val="16"/>
                <w:szCs w:val="16"/>
              </w:rPr>
              <w:t>6</w:t>
            </w:r>
          </w:p>
        </w:tc>
        <w:tc>
          <w:tcPr>
            <w:tcW w:w="1170" w:type="dxa"/>
            <w:vAlign w:val="center"/>
          </w:tcPr>
          <w:p w14:paraId="7887E234"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1.49</w:t>
            </w:r>
          </w:p>
        </w:tc>
        <w:tc>
          <w:tcPr>
            <w:tcW w:w="1080" w:type="dxa"/>
            <w:vAlign w:val="center"/>
          </w:tcPr>
          <w:p w14:paraId="0FFDD416"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57.1</w:t>
            </w:r>
          </w:p>
        </w:tc>
        <w:tc>
          <w:tcPr>
            <w:tcW w:w="1080" w:type="dxa"/>
            <w:vAlign w:val="center"/>
          </w:tcPr>
          <w:p w14:paraId="17BE18C0"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5.2</w:t>
            </w:r>
          </w:p>
        </w:tc>
        <w:tc>
          <w:tcPr>
            <w:tcW w:w="1170" w:type="dxa"/>
            <w:vAlign w:val="center"/>
          </w:tcPr>
          <w:p w14:paraId="72C83F89"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37.7</w:t>
            </w:r>
          </w:p>
        </w:tc>
        <w:tc>
          <w:tcPr>
            <w:tcW w:w="1487" w:type="dxa"/>
            <w:vAlign w:val="center"/>
          </w:tcPr>
          <w:p w14:paraId="073A570B"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Sandy clay</w:t>
            </w:r>
          </w:p>
        </w:tc>
      </w:tr>
      <w:tr w:rsidR="00504A6B" w:rsidRPr="00196675" w14:paraId="43495C9F" w14:textId="77777777" w:rsidTr="00C915E1">
        <w:trPr>
          <w:trHeight w:val="288"/>
        </w:trPr>
        <w:tc>
          <w:tcPr>
            <w:tcW w:w="873" w:type="dxa"/>
            <w:vAlign w:val="center"/>
          </w:tcPr>
          <w:p w14:paraId="3B4C3855"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2</w:t>
            </w:r>
          </w:p>
        </w:tc>
        <w:tc>
          <w:tcPr>
            <w:tcW w:w="1123" w:type="dxa"/>
            <w:vAlign w:val="center"/>
          </w:tcPr>
          <w:p w14:paraId="7619EE6A" w14:textId="77777777" w:rsidR="00504A6B" w:rsidRPr="00196675" w:rsidRDefault="00504A6B" w:rsidP="004201BE">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AB</w:t>
            </w:r>
          </w:p>
        </w:tc>
        <w:tc>
          <w:tcPr>
            <w:tcW w:w="1213" w:type="dxa"/>
            <w:vAlign w:val="center"/>
          </w:tcPr>
          <w:p w14:paraId="5BDC5B08"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6–21</w:t>
            </w:r>
          </w:p>
        </w:tc>
        <w:tc>
          <w:tcPr>
            <w:tcW w:w="1170" w:type="dxa"/>
            <w:vAlign w:val="center"/>
          </w:tcPr>
          <w:p w14:paraId="2F9D2BEE"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1.34</w:t>
            </w:r>
          </w:p>
        </w:tc>
        <w:tc>
          <w:tcPr>
            <w:tcW w:w="1080" w:type="dxa"/>
            <w:vAlign w:val="center"/>
          </w:tcPr>
          <w:p w14:paraId="3BAB2420"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49.1</w:t>
            </w:r>
          </w:p>
        </w:tc>
        <w:tc>
          <w:tcPr>
            <w:tcW w:w="1080" w:type="dxa"/>
            <w:vAlign w:val="center"/>
          </w:tcPr>
          <w:p w14:paraId="2F95B139"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28.6</w:t>
            </w:r>
          </w:p>
        </w:tc>
        <w:tc>
          <w:tcPr>
            <w:tcW w:w="1170" w:type="dxa"/>
            <w:vAlign w:val="center"/>
          </w:tcPr>
          <w:p w14:paraId="1CBCAA21"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22.3</w:t>
            </w:r>
          </w:p>
        </w:tc>
        <w:tc>
          <w:tcPr>
            <w:tcW w:w="1487" w:type="dxa"/>
            <w:vAlign w:val="center"/>
          </w:tcPr>
          <w:p w14:paraId="0CD78657"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Loam</w:t>
            </w:r>
          </w:p>
        </w:tc>
      </w:tr>
      <w:tr w:rsidR="00504A6B" w:rsidRPr="00196675" w14:paraId="31CA3E61" w14:textId="77777777" w:rsidTr="00C915E1">
        <w:trPr>
          <w:trHeight w:val="288"/>
        </w:trPr>
        <w:tc>
          <w:tcPr>
            <w:tcW w:w="873" w:type="dxa"/>
            <w:vAlign w:val="center"/>
          </w:tcPr>
          <w:p w14:paraId="70730F42"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w:t>
            </w:r>
          </w:p>
        </w:tc>
        <w:tc>
          <w:tcPr>
            <w:tcW w:w="1123" w:type="dxa"/>
            <w:vAlign w:val="center"/>
          </w:tcPr>
          <w:p w14:paraId="091D4C78" w14:textId="77777777" w:rsidR="00504A6B" w:rsidRPr="00196675" w:rsidRDefault="00504A6B" w:rsidP="00720F7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Bw1</w:t>
            </w:r>
          </w:p>
        </w:tc>
        <w:tc>
          <w:tcPr>
            <w:tcW w:w="1213" w:type="dxa"/>
            <w:vAlign w:val="center"/>
          </w:tcPr>
          <w:p w14:paraId="440B43E0"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21–32</w:t>
            </w:r>
          </w:p>
        </w:tc>
        <w:tc>
          <w:tcPr>
            <w:tcW w:w="1170" w:type="dxa"/>
            <w:vAlign w:val="center"/>
          </w:tcPr>
          <w:p w14:paraId="7F37CF9F"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1.31</w:t>
            </w:r>
          </w:p>
        </w:tc>
        <w:tc>
          <w:tcPr>
            <w:tcW w:w="1080" w:type="dxa"/>
            <w:vAlign w:val="center"/>
          </w:tcPr>
          <w:p w14:paraId="1B251281"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31.0</w:t>
            </w:r>
          </w:p>
        </w:tc>
        <w:tc>
          <w:tcPr>
            <w:tcW w:w="1080" w:type="dxa"/>
            <w:vAlign w:val="center"/>
          </w:tcPr>
          <w:p w14:paraId="7843AF8F"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18.5</w:t>
            </w:r>
          </w:p>
        </w:tc>
        <w:tc>
          <w:tcPr>
            <w:tcW w:w="1170" w:type="dxa"/>
            <w:vAlign w:val="center"/>
          </w:tcPr>
          <w:p w14:paraId="57B2F2D7"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50.5</w:t>
            </w:r>
          </w:p>
        </w:tc>
        <w:tc>
          <w:tcPr>
            <w:tcW w:w="1487" w:type="dxa"/>
            <w:vAlign w:val="center"/>
          </w:tcPr>
          <w:p w14:paraId="071AFF8B"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Clay</w:t>
            </w:r>
          </w:p>
        </w:tc>
      </w:tr>
      <w:tr w:rsidR="00504A6B" w:rsidRPr="00196675" w14:paraId="532C0763" w14:textId="77777777" w:rsidTr="00C915E1">
        <w:trPr>
          <w:trHeight w:val="288"/>
        </w:trPr>
        <w:tc>
          <w:tcPr>
            <w:tcW w:w="873" w:type="dxa"/>
            <w:vAlign w:val="center"/>
          </w:tcPr>
          <w:p w14:paraId="36C7E2A2"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4</w:t>
            </w:r>
          </w:p>
        </w:tc>
        <w:tc>
          <w:tcPr>
            <w:tcW w:w="1123" w:type="dxa"/>
            <w:vAlign w:val="center"/>
          </w:tcPr>
          <w:p w14:paraId="2D4E4110" w14:textId="77777777" w:rsidR="00504A6B" w:rsidRPr="00196675" w:rsidRDefault="00504A6B" w:rsidP="00720F7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Bw2</w:t>
            </w:r>
          </w:p>
        </w:tc>
        <w:tc>
          <w:tcPr>
            <w:tcW w:w="1213" w:type="dxa"/>
            <w:vAlign w:val="center"/>
          </w:tcPr>
          <w:p w14:paraId="2E22BEFB"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32–44</w:t>
            </w:r>
          </w:p>
        </w:tc>
        <w:tc>
          <w:tcPr>
            <w:tcW w:w="1170" w:type="dxa"/>
            <w:vAlign w:val="center"/>
          </w:tcPr>
          <w:p w14:paraId="0605778F"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1.14</w:t>
            </w:r>
          </w:p>
        </w:tc>
        <w:tc>
          <w:tcPr>
            <w:tcW w:w="1080" w:type="dxa"/>
            <w:vAlign w:val="center"/>
          </w:tcPr>
          <w:p w14:paraId="1AC84A4B"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33.7</w:t>
            </w:r>
          </w:p>
        </w:tc>
        <w:tc>
          <w:tcPr>
            <w:tcW w:w="1080" w:type="dxa"/>
            <w:vAlign w:val="center"/>
          </w:tcPr>
          <w:p w14:paraId="10D6F292"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31.1</w:t>
            </w:r>
          </w:p>
        </w:tc>
        <w:tc>
          <w:tcPr>
            <w:tcW w:w="1170" w:type="dxa"/>
            <w:vAlign w:val="center"/>
          </w:tcPr>
          <w:p w14:paraId="21247DEB"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35.2</w:t>
            </w:r>
          </w:p>
        </w:tc>
        <w:tc>
          <w:tcPr>
            <w:tcW w:w="1487" w:type="dxa"/>
            <w:vAlign w:val="center"/>
          </w:tcPr>
          <w:p w14:paraId="0FFF60AA"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Clay loam</w:t>
            </w:r>
          </w:p>
        </w:tc>
      </w:tr>
      <w:tr w:rsidR="00504A6B" w:rsidRPr="00196675" w14:paraId="60181DE4" w14:textId="77777777" w:rsidTr="00C915E1">
        <w:trPr>
          <w:trHeight w:val="288"/>
        </w:trPr>
        <w:tc>
          <w:tcPr>
            <w:tcW w:w="873" w:type="dxa"/>
            <w:vAlign w:val="center"/>
          </w:tcPr>
          <w:p w14:paraId="5B24528E"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5</w:t>
            </w:r>
          </w:p>
        </w:tc>
        <w:tc>
          <w:tcPr>
            <w:tcW w:w="1123" w:type="dxa"/>
            <w:vAlign w:val="center"/>
          </w:tcPr>
          <w:p w14:paraId="1B7FF984" w14:textId="77777777" w:rsidR="00504A6B" w:rsidRPr="00196675" w:rsidRDefault="00504A6B" w:rsidP="00720F7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Bw3</w:t>
            </w:r>
          </w:p>
        </w:tc>
        <w:tc>
          <w:tcPr>
            <w:tcW w:w="1213" w:type="dxa"/>
            <w:vAlign w:val="center"/>
          </w:tcPr>
          <w:p w14:paraId="1793EDF6"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44–56</w:t>
            </w:r>
          </w:p>
        </w:tc>
        <w:tc>
          <w:tcPr>
            <w:tcW w:w="1170" w:type="dxa"/>
            <w:vAlign w:val="center"/>
          </w:tcPr>
          <w:p w14:paraId="211CA1E7"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t>
            </w:r>
          </w:p>
        </w:tc>
        <w:tc>
          <w:tcPr>
            <w:tcW w:w="1080" w:type="dxa"/>
            <w:vAlign w:val="center"/>
          </w:tcPr>
          <w:p w14:paraId="627BE2D9" w14:textId="77777777" w:rsidR="00504A6B" w:rsidRPr="00196675" w:rsidRDefault="00504A6B" w:rsidP="006671D6">
            <w:pPr>
              <w:spacing w:after="0" w:line="240" w:lineRule="auto"/>
              <w:jc w:val="center"/>
              <w:rPr>
                <w:rFonts w:ascii="Times New Roman" w:hAnsi="Times New Roman" w:cs="Times New Roman"/>
                <w:color w:val="000000"/>
                <w:sz w:val="16"/>
                <w:szCs w:val="16"/>
              </w:rPr>
            </w:pPr>
            <w:r w:rsidRPr="00196675">
              <w:rPr>
                <w:rFonts w:ascii="Times New Roman" w:hAnsi="Times New Roman" w:cs="Times New Roman"/>
                <w:color w:val="000000"/>
                <w:sz w:val="16"/>
                <w:szCs w:val="16"/>
              </w:rPr>
              <w:t>44.1</w:t>
            </w:r>
          </w:p>
        </w:tc>
        <w:tc>
          <w:tcPr>
            <w:tcW w:w="1080" w:type="dxa"/>
            <w:vAlign w:val="center"/>
          </w:tcPr>
          <w:p w14:paraId="45BA870F"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19.5</w:t>
            </w:r>
          </w:p>
        </w:tc>
        <w:tc>
          <w:tcPr>
            <w:tcW w:w="1170" w:type="dxa"/>
            <w:vAlign w:val="center"/>
          </w:tcPr>
          <w:p w14:paraId="1FDC1754"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36.4</w:t>
            </w:r>
          </w:p>
        </w:tc>
        <w:tc>
          <w:tcPr>
            <w:tcW w:w="1487" w:type="dxa"/>
            <w:vAlign w:val="center"/>
          </w:tcPr>
          <w:p w14:paraId="5977B2ED"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Clay loam</w:t>
            </w:r>
          </w:p>
        </w:tc>
      </w:tr>
      <w:tr w:rsidR="00504A6B" w:rsidRPr="00196675" w14:paraId="2471BC29" w14:textId="77777777" w:rsidTr="00C915E1">
        <w:trPr>
          <w:trHeight w:val="288"/>
        </w:trPr>
        <w:tc>
          <w:tcPr>
            <w:tcW w:w="873" w:type="dxa"/>
            <w:tcBorders>
              <w:bottom w:val="single" w:sz="12" w:space="0" w:color="000000"/>
            </w:tcBorders>
            <w:vAlign w:val="center"/>
          </w:tcPr>
          <w:p w14:paraId="183F8DF8"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6</w:t>
            </w:r>
          </w:p>
        </w:tc>
        <w:tc>
          <w:tcPr>
            <w:tcW w:w="1123" w:type="dxa"/>
            <w:tcBorders>
              <w:bottom w:val="single" w:sz="12" w:space="0" w:color="000000"/>
            </w:tcBorders>
            <w:vAlign w:val="center"/>
          </w:tcPr>
          <w:p w14:paraId="59362A46" w14:textId="77777777" w:rsidR="00504A6B" w:rsidRPr="00196675" w:rsidRDefault="00504A6B" w:rsidP="004201BE">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Cr</w:t>
            </w:r>
          </w:p>
        </w:tc>
        <w:tc>
          <w:tcPr>
            <w:tcW w:w="1213" w:type="dxa"/>
            <w:tcBorders>
              <w:bottom w:val="single" w:sz="12" w:space="0" w:color="000000"/>
            </w:tcBorders>
            <w:vAlign w:val="center"/>
          </w:tcPr>
          <w:p w14:paraId="0E00AEB4" w14:textId="77777777" w:rsidR="00504A6B" w:rsidRPr="00196675" w:rsidRDefault="00504A6B" w:rsidP="00192C5A">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56–100</w:t>
            </w:r>
          </w:p>
        </w:tc>
        <w:tc>
          <w:tcPr>
            <w:tcW w:w="1170" w:type="dxa"/>
            <w:tcBorders>
              <w:bottom w:val="single" w:sz="12" w:space="0" w:color="000000"/>
            </w:tcBorders>
            <w:vAlign w:val="center"/>
          </w:tcPr>
          <w:p w14:paraId="4B3AD8C0" w14:textId="77777777" w:rsidR="00504A6B" w:rsidRPr="00196675" w:rsidRDefault="00504A6B" w:rsidP="006671D6">
            <w:pPr>
              <w:spacing w:after="0" w:line="240" w:lineRule="auto"/>
              <w:jc w:val="center"/>
              <w:rPr>
                <w:rFonts w:ascii="Times New Roman" w:hAnsi="Times New Roman" w:cs="Times New Roman"/>
                <w:sz w:val="16"/>
                <w:szCs w:val="16"/>
                <w:vertAlign w:val="superscript"/>
              </w:rPr>
            </w:pPr>
            <w:r w:rsidRPr="00196675">
              <w:rPr>
                <w:rFonts w:ascii="Times New Roman" w:hAnsi="Times New Roman" w:cs="Times New Roman"/>
                <w:sz w:val="16"/>
                <w:szCs w:val="16"/>
              </w:rPr>
              <w:t>—</w:t>
            </w:r>
          </w:p>
        </w:tc>
        <w:tc>
          <w:tcPr>
            <w:tcW w:w="1080" w:type="dxa"/>
            <w:tcBorders>
              <w:bottom w:val="single" w:sz="12" w:space="0" w:color="000000"/>
            </w:tcBorders>
            <w:vAlign w:val="center"/>
          </w:tcPr>
          <w:p w14:paraId="2B9A21C8" w14:textId="77777777" w:rsidR="00504A6B" w:rsidRPr="00196675" w:rsidRDefault="00504A6B" w:rsidP="006671D6">
            <w:pPr>
              <w:spacing w:after="0" w:line="240" w:lineRule="auto"/>
              <w:jc w:val="center"/>
              <w:rPr>
                <w:rFonts w:ascii="Times New Roman" w:hAnsi="Times New Roman" w:cs="Times New Roman"/>
                <w:color w:val="000000"/>
                <w:sz w:val="16"/>
                <w:szCs w:val="16"/>
              </w:rPr>
            </w:pPr>
            <w:r w:rsidRPr="00196675">
              <w:rPr>
                <w:rFonts w:ascii="Times New Roman" w:hAnsi="Times New Roman" w:cs="Times New Roman"/>
                <w:color w:val="000000"/>
                <w:sz w:val="16"/>
                <w:szCs w:val="16"/>
              </w:rPr>
              <w:t>65.9</w:t>
            </w:r>
          </w:p>
        </w:tc>
        <w:tc>
          <w:tcPr>
            <w:tcW w:w="1080" w:type="dxa"/>
            <w:tcBorders>
              <w:bottom w:val="single" w:sz="12" w:space="0" w:color="000000"/>
            </w:tcBorders>
            <w:vAlign w:val="center"/>
          </w:tcPr>
          <w:p w14:paraId="530EBBF0"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11.5</w:t>
            </w:r>
          </w:p>
        </w:tc>
        <w:tc>
          <w:tcPr>
            <w:tcW w:w="1170" w:type="dxa"/>
            <w:tcBorders>
              <w:bottom w:val="single" w:sz="12" w:space="0" w:color="000000"/>
            </w:tcBorders>
            <w:vAlign w:val="center"/>
          </w:tcPr>
          <w:p w14:paraId="774CCE8F"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22.6</w:t>
            </w:r>
          </w:p>
        </w:tc>
        <w:tc>
          <w:tcPr>
            <w:tcW w:w="1487" w:type="dxa"/>
            <w:tcBorders>
              <w:bottom w:val="single" w:sz="12" w:space="0" w:color="000000"/>
            </w:tcBorders>
            <w:vAlign w:val="center"/>
          </w:tcPr>
          <w:p w14:paraId="589D4520" w14:textId="77777777" w:rsidR="00504A6B" w:rsidRPr="00196675" w:rsidRDefault="00504A6B" w:rsidP="006671D6">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Sandy clay loam</w:t>
            </w:r>
          </w:p>
        </w:tc>
      </w:tr>
    </w:tbl>
    <w:p w14:paraId="3A4C3B13" w14:textId="77777777" w:rsidR="006671D6" w:rsidRPr="00196675" w:rsidRDefault="006671D6" w:rsidP="00CF09B6">
      <w:pPr>
        <w:spacing w:after="0" w:line="240" w:lineRule="auto"/>
        <w:rPr>
          <w:rFonts w:ascii="Times New Roman" w:hAnsi="Times New Roman" w:cs="Times New Roman"/>
          <w:sz w:val="16"/>
          <w:szCs w:val="16"/>
        </w:rPr>
      </w:pPr>
    </w:p>
    <w:tbl>
      <w:tblPr>
        <w:tblW w:w="9196" w:type="dxa"/>
        <w:tblInd w:w="2" w:type="dxa"/>
        <w:tblBorders>
          <w:top w:val="single" w:sz="12" w:space="0" w:color="000000"/>
          <w:bottom w:val="single" w:sz="12" w:space="0" w:color="000000"/>
        </w:tblBorders>
        <w:tblLook w:val="00A0" w:firstRow="1" w:lastRow="0" w:firstColumn="1" w:lastColumn="0" w:noHBand="0" w:noVBand="0"/>
      </w:tblPr>
      <w:tblGrid>
        <w:gridCol w:w="900"/>
        <w:gridCol w:w="1096"/>
        <w:gridCol w:w="1170"/>
        <w:gridCol w:w="1260"/>
        <w:gridCol w:w="986"/>
        <w:gridCol w:w="1174"/>
        <w:gridCol w:w="1080"/>
        <w:gridCol w:w="1530"/>
      </w:tblGrid>
      <w:tr w:rsidR="009A7224" w:rsidRPr="00196675" w14:paraId="5F7625E6" w14:textId="77777777" w:rsidTr="00C915E1">
        <w:trPr>
          <w:trHeight w:val="288"/>
        </w:trPr>
        <w:tc>
          <w:tcPr>
            <w:tcW w:w="900" w:type="dxa"/>
            <w:tcBorders>
              <w:top w:val="single" w:sz="12" w:space="0" w:color="000000"/>
              <w:bottom w:val="single" w:sz="8" w:space="0" w:color="000000"/>
            </w:tcBorders>
            <w:vAlign w:val="center"/>
          </w:tcPr>
          <w:p w14:paraId="19831B00"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Horizon</w:t>
            </w:r>
          </w:p>
        </w:tc>
        <w:tc>
          <w:tcPr>
            <w:tcW w:w="3526" w:type="dxa"/>
            <w:gridSpan w:val="3"/>
            <w:tcBorders>
              <w:top w:val="single" w:sz="12" w:space="0" w:color="000000"/>
              <w:bottom w:val="single" w:sz="8" w:space="0" w:color="000000"/>
            </w:tcBorders>
            <w:vAlign w:val="center"/>
          </w:tcPr>
          <w:p w14:paraId="55AF9355"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t>
            </w:r>
            <w:r w:rsidR="004201BE" w:rsidRPr="00196675">
              <w:rPr>
                <w:rFonts w:ascii="Times New Roman" w:hAnsi="Times New Roman" w:cs="Times New Roman"/>
                <w:sz w:val="16"/>
                <w:szCs w:val="16"/>
              </w:rPr>
              <w:t>—</w:t>
            </w:r>
            <w:r w:rsidR="00C915E1" w:rsidRPr="00867471">
              <w:rPr>
                <w:rFonts w:ascii="Times New Roman" w:hAnsi="Times New Roman" w:cs="Times New Roman"/>
                <w:sz w:val="16"/>
                <w:szCs w:val="16"/>
              </w:rPr>
              <w:t>—</w:t>
            </w:r>
            <w:r w:rsidR="00196675">
              <w:rPr>
                <w:rFonts w:ascii="Times New Roman" w:hAnsi="Times New Roman" w:cs="Times New Roman"/>
                <w:sz w:val="16"/>
                <w:szCs w:val="16"/>
              </w:rPr>
              <w:t>—</w:t>
            </w:r>
            <w:r w:rsidRPr="00196675">
              <w:rPr>
                <w:rFonts w:ascii="Times New Roman" w:hAnsi="Times New Roman" w:cs="Times New Roman"/>
                <w:sz w:val="16"/>
                <w:szCs w:val="16"/>
              </w:rPr>
              <w:t>———Soil pH</w:t>
            </w:r>
            <w:r w:rsidR="004201BE" w:rsidRPr="00196675">
              <w:rPr>
                <w:rFonts w:ascii="Times New Roman" w:hAnsi="Times New Roman" w:cs="Times New Roman"/>
                <w:sz w:val="16"/>
                <w:szCs w:val="16"/>
              </w:rPr>
              <w:t>———</w:t>
            </w:r>
            <w:r w:rsidR="00C915E1" w:rsidRPr="00867471">
              <w:rPr>
                <w:rFonts w:ascii="Times New Roman" w:hAnsi="Times New Roman" w:cs="Times New Roman"/>
                <w:sz w:val="16"/>
                <w:szCs w:val="16"/>
              </w:rPr>
              <w:t>—</w:t>
            </w:r>
            <w:r w:rsidR="004201BE" w:rsidRPr="00196675">
              <w:rPr>
                <w:rFonts w:ascii="Times New Roman" w:hAnsi="Times New Roman" w:cs="Times New Roman"/>
                <w:sz w:val="16"/>
                <w:szCs w:val="16"/>
              </w:rPr>
              <w:t>—</w:t>
            </w:r>
            <w:r w:rsidRPr="00196675">
              <w:rPr>
                <w:rFonts w:ascii="Times New Roman" w:hAnsi="Times New Roman" w:cs="Times New Roman"/>
                <w:sz w:val="16"/>
                <w:szCs w:val="16"/>
              </w:rPr>
              <w:t>—</w:t>
            </w:r>
            <w:r w:rsidR="004201BE" w:rsidRPr="00196675">
              <w:rPr>
                <w:rFonts w:ascii="Times New Roman" w:hAnsi="Times New Roman" w:cs="Times New Roman"/>
                <w:sz w:val="16"/>
                <w:szCs w:val="16"/>
              </w:rPr>
              <w:t>—</w:t>
            </w:r>
          </w:p>
        </w:tc>
        <w:tc>
          <w:tcPr>
            <w:tcW w:w="986" w:type="dxa"/>
            <w:tcBorders>
              <w:top w:val="single" w:sz="12" w:space="0" w:color="000000"/>
              <w:bottom w:val="single" w:sz="8" w:space="0" w:color="000000"/>
            </w:tcBorders>
            <w:vAlign w:val="center"/>
          </w:tcPr>
          <w:p w14:paraId="4BB416E5"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Total C</w:t>
            </w:r>
          </w:p>
        </w:tc>
        <w:tc>
          <w:tcPr>
            <w:tcW w:w="1174" w:type="dxa"/>
            <w:tcBorders>
              <w:top w:val="single" w:sz="12" w:space="0" w:color="000000"/>
              <w:bottom w:val="single" w:sz="8" w:space="0" w:color="000000"/>
            </w:tcBorders>
            <w:vAlign w:val="center"/>
          </w:tcPr>
          <w:p w14:paraId="56DF2210"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Total N</w:t>
            </w:r>
          </w:p>
        </w:tc>
        <w:tc>
          <w:tcPr>
            <w:tcW w:w="1080" w:type="dxa"/>
            <w:tcBorders>
              <w:top w:val="single" w:sz="12" w:space="0" w:color="000000"/>
              <w:bottom w:val="single" w:sz="8" w:space="0" w:color="000000"/>
            </w:tcBorders>
            <w:vAlign w:val="center"/>
          </w:tcPr>
          <w:p w14:paraId="492A959B"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C:N</w:t>
            </w:r>
          </w:p>
        </w:tc>
        <w:tc>
          <w:tcPr>
            <w:tcW w:w="1530" w:type="dxa"/>
            <w:tcBorders>
              <w:top w:val="single" w:sz="12" w:space="0" w:color="000000"/>
              <w:bottom w:val="single" w:sz="8" w:space="0" w:color="000000"/>
            </w:tcBorders>
            <w:vAlign w:val="center"/>
          </w:tcPr>
          <w:p w14:paraId="01BA3454"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Total P</w:t>
            </w:r>
          </w:p>
        </w:tc>
      </w:tr>
      <w:tr w:rsidR="009A7224" w:rsidRPr="00196675" w14:paraId="6CDF647C" w14:textId="77777777" w:rsidTr="00C915E1">
        <w:trPr>
          <w:trHeight w:val="288"/>
        </w:trPr>
        <w:tc>
          <w:tcPr>
            <w:tcW w:w="900" w:type="dxa"/>
            <w:tcBorders>
              <w:top w:val="single" w:sz="8" w:space="0" w:color="000000"/>
            </w:tcBorders>
            <w:vAlign w:val="center"/>
          </w:tcPr>
          <w:p w14:paraId="5298C8EA" w14:textId="77777777" w:rsidR="009A7224" w:rsidRPr="00196675" w:rsidRDefault="009A7224" w:rsidP="0004009D">
            <w:pPr>
              <w:spacing w:after="0" w:line="240" w:lineRule="auto"/>
              <w:jc w:val="center"/>
              <w:rPr>
                <w:rFonts w:ascii="Times New Roman" w:hAnsi="Times New Roman" w:cs="Times New Roman"/>
                <w:sz w:val="16"/>
                <w:szCs w:val="16"/>
              </w:rPr>
            </w:pPr>
          </w:p>
        </w:tc>
        <w:tc>
          <w:tcPr>
            <w:tcW w:w="1096" w:type="dxa"/>
            <w:tcBorders>
              <w:top w:val="single" w:sz="8" w:space="0" w:color="000000"/>
            </w:tcBorders>
            <w:vAlign w:val="center"/>
          </w:tcPr>
          <w:p w14:paraId="4A609A1D"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Water</w:t>
            </w:r>
          </w:p>
        </w:tc>
        <w:tc>
          <w:tcPr>
            <w:tcW w:w="1170" w:type="dxa"/>
            <w:tcBorders>
              <w:top w:val="single" w:sz="8" w:space="0" w:color="000000"/>
            </w:tcBorders>
            <w:vAlign w:val="center"/>
          </w:tcPr>
          <w:p w14:paraId="770533F5"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CaCl</w:t>
            </w:r>
            <w:r w:rsidRPr="00196675">
              <w:rPr>
                <w:rFonts w:ascii="Times New Roman" w:hAnsi="Times New Roman" w:cs="Times New Roman"/>
                <w:sz w:val="16"/>
                <w:szCs w:val="16"/>
                <w:vertAlign w:val="subscript"/>
              </w:rPr>
              <w:t>2</w:t>
            </w:r>
          </w:p>
        </w:tc>
        <w:tc>
          <w:tcPr>
            <w:tcW w:w="1260" w:type="dxa"/>
            <w:tcBorders>
              <w:top w:val="single" w:sz="8" w:space="0" w:color="000000"/>
            </w:tcBorders>
            <w:vAlign w:val="center"/>
          </w:tcPr>
          <w:p w14:paraId="1DA72DA6"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BaCl</w:t>
            </w:r>
            <w:r w:rsidRPr="00196675">
              <w:rPr>
                <w:rFonts w:ascii="Times New Roman" w:hAnsi="Times New Roman" w:cs="Times New Roman"/>
                <w:sz w:val="16"/>
                <w:szCs w:val="16"/>
                <w:vertAlign w:val="subscript"/>
              </w:rPr>
              <w:t>2</w:t>
            </w:r>
          </w:p>
        </w:tc>
        <w:tc>
          <w:tcPr>
            <w:tcW w:w="986" w:type="dxa"/>
            <w:tcBorders>
              <w:top w:val="single" w:sz="8" w:space="0" w:color="000000"/>
            </w:tcBorders>
            <w:vAlign w:val="center"/>
          </w:tcPr>
          <w:p w14:paraId="318F05A8"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t>
            </w:r>
          </w:p>
        </w:tc>
        <w:tc>
          <w:tcPr>
            <w:tcW w:w="1174" w:type="dxa"/>
            <w:tcBorders>
              <w:top w:val="single" w:sz="8" w:space="0" w:color="000000"/>
            </w:tcBorders>
            <w:vAlign w:val="center"/>
          </w:tcPr>
          <w:p w14:paraId="56D8DB64"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t>
            </w:r>
          </w:p>
        </w:tc>
        <w:tc>
          <w:tcPr>
            <w:tcW w:w="1080" w:type="dxa"/>
            <w:tcBorders>
              <w:top w:val="single" w:sz="8" w:space="0" w:color="000000"/>
            </w:tcBorders>
            <w:vAlign w:val="center"/>
          </w:tcPr>
          <w:p w14:paraId="5865719B" w14:textId="77777777" w:rsidR="009A7224" w:rsidRPr="00196675" w:rsidRDefault="009A7224" w:rsidP="0004009D">
            <w:pPr>
              <w:spacing w:after="0" w:line="240" w:lineRule="auto"/>
              <w:jc w:val="center"/>
              <w:rPr>
                <w:rFonts w:ascii="Times New Roman" w:hAnsi="Times New Roman" w:cs="Times New Roman"/>
                <w:sz w:val="16"/>
                <w:szCs w:val="16"/>
                <w:vertAlign w:val="superscript"/>
              </w:rPr>
            </w:pPr>
          </w:p>
        </w:tc>
        <w:tc>
          <w:tcPr>
            <w:tcW w:w="1530" w:type="dxa"/>
            <w:tcBorders>
              <w:top w:val="single" w:sz="8" w:space="0" w:color="000000"/>
            </w:tcBorders>
            <w:vAlign w:val="center"/>
          </w:tcPr>
          <w:p w14:paraId="46C41ED3" w14:textId="77777777" w:rsidR="009A7224" w:rsidRPr="00196675" w:rsidRDefault="009A7224" w:rsidP="0004009D">
            <w:pPr>
              <w:spacing w:after="0" w:line="240" w:lineRule="auto"/>
              <w:jc w:val="center"/>
              <w:rPr>
                <w:rFonts w:ascii="Times New Roman" w:hAnsi="Times New Roman" w:cs="Times New Roman"/>
                <w:sz w:val="16"/>
                <w:szCs w:val="16"/>
                <w:vertAlign w:val="superscript"/>
              </w:rPr>
            </w:pPr>
            <w:r w:rsidRPr="00196675">
              <w:rPr>
                <w:rFonts w:ascii="Times New Roman" w:hAnsi="Times New Roman" w:cs="Times New Roman"/>
                <w:sz w:val="16"/>
                <w:szCs w:val="16"/>
              </w:rPr>
              <w:t>mg P kg</w:t>
            </w:r>
            <w:r w:rsidRPr="00196675">
              <w:rPr>
                <w:rFonts w:ascii="Times New Roman" w:hAnsi="Times New Roman" w:cs="Times New Roman"/>
                <w:sz w:val="16"/>
                <w:szCs w:val="16"/>
                <w:vertAlign w:val="superscript"/>
              </w:rPr>
              <w:t>-1</w:t>
            </w:r>
          </w:p>
        </w:tc>
      </w:tr>
      <w:tr w:rsidR="009A7224" w:rsidRPr="00196675" w14:paraId="3E038814" w14:textId="77777777" w:rsidTr="00C915E1">
        <w:trPr>
          <w:trHeight w:val="288"/>
        </w:trPr>
        <w:tc>
          <w:tcPr>
            <w:tcW w:w="900" w:type="dxa"/>
            <w:vAlign w:val="center"/>
          </w:tcPr>
          <w:p w14:paraId="511ECF19"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w:t>
            </w:r>
          </w:p>
        </w:tc>
        <w:tc>
          <w:tcPr>
            <w:tcW w:w="1096" w:type="dxa"/>
            <w:vAlign w:val="center"/>
          </w:tcPr>
          <w:p w14:paraId="25FBDB35"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6.3</w:t>
            </w:r>
          </w:p>
        </w:tc>
        <w:tc>
          <w:tcPr>
            <w:tcW w:w="1170" w:type="dxa"/>
            <w:vAlign w:val="center"/>
          </w:tcPr>
          <w:p w14:paraId="4A155406"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5.3</w:t>
            </w:r>
          </w:p>
        </w:tc>
        <w:tc>
          <w:tcPr>
            <w:tcW w:w="1260" w:type="dxa"/>
            <w:vAlign w:val="center"/>
          </w:tcPr>
          <w:p w14:paraId="2F4546DE" w14:textId="77777777" w:rsidR="009A7224" w:rsidRPr="00196675" w:rsidRDefault="009A7224" w:rsidP="0004009D">
            <w:pPr>
              <w:spacing w:after="0" w:line="240" w:lineRule="auto"/>
              <w:jc w:val="center"/>
              <w:rPr>
                <w:rFonts w:ascii="Times New Roman" w:hAnsi="Times New Roman" w:cs="Times New Roman"/>
                <w:color w:val="000000"/>
                <w:sz w:val="16"/>
                <w:szCs w:val="16"/>
              </w:rPr>
            </w:pPr>
            <w:r w:rsidRPr="00196675">
              <w:rPr>
                <w:rFonts w:ascii="Times New Roman" w:hAnsi="Times New Roman" w:cs="Times New Roman"/>
                <w:color w:val="000000"/>
                <w:sz w:val="16"/>
                <w:szCs w:val="16"/>
              </w:rPr>
              <w:t>5.2</w:t>
            </w:r>
          </w:p>
        </w:tc>
        <w:tc>
          <w:tcPr>
            <w:tcW w:w="986" w:type="dxa"/>
            <w:vAlign w:val="center"/>
          </w:tcPr>
          <w:p w14:paraId="0FBC8094"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0.64</w:t>
            </w:r>
          </w:p>
        </w:tc>
        <w:tc>
          <w:tcPr>
            <w:tcW w:w="1174" w:type="dxa"/>
            <w:vAlign w:val="center"/>
          </w:tcPr>
          <w:p w14:paraId="4D9D5DA5"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0.07</w:t>
            </w:r>
          </w:p>
        </w:tc>
        <w:tc>
          <w:tcPr>
            <w:tcW w:w="1080" w:type="dxa"/>
            <w:vAlign w:val="center"/>
          </w:tcPr>
          <w:p w14:paraId="291E5F68"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9.8</w:t>
            </w:r>
          </w:p>
        </w:tc>
        <w:tc>
          <w:tcPr>
            <w:tcW w:w="1530" w:type="dxa"/>
            <w:vAlign w:val="center"/>
          </w:tcPr>
          <w:p w14:paraId="0D3ED1CE"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297.1</w:t>
            </w:r>
          </w:p>
        </w:tc>
      </w:tr>
      <w:tr w:rsidR="009A7224" w:rsidRPr="00196675" w14:paraId="314F725D" w14:textId="77777777" w:rsidTr="00C915E1">
        <w:trPr>
          <w:trHeight w:val="288"/>
        </w:trPr>
        <w:tc>
          <w:tcPr>
            <w:tcW w:w="900" w:type="dxa"/>
            <w:vAlign w:val="center"/>
          </w:tcPr>
          <w:p w14:paraId="2888429B"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2</w:t>
            </w:r>
          </w:p>
        </w:tc>
        <w:tc>
          <w:tcPr>
            <w:tcW w:w="1096" w:type="dxa"/>
            <w:vAlign w:val="center"/>
          </w:tcPr>
          <w:p w14:paraId="0E6FF7E6"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7.1</w:t>
            </w:r>
          </w:p>
        </w:tc>
        <w:tc>
          <w:tcPr>
            <w:tcW w:w="1170" w:type="dxa"/>
            <w:vAlign w:val="center"/>
          </w:tcPr>
          <w:p w14:paraId="7885DFE2"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6.8</w:t>
            </w:r>
          </w:p>
        </w:tc>
        <w:tc>
          <w:tcPr>
            <w:tcW w:w="1260" w:type="dxa"/>
            <w:vAlign w:val="center"/>
          </w:tcPr>
          <w:p w14:paraId="42EADD2F" w14:textId="77777777" w:rsidR="009A7224" w:rsidRPr="00196675" w:rsidRDefault="009A7224" w:rsidP="0004009D">
            <w:pPr>
              <w:spacing w:after="0" w:line="240" w:lineRule="auto"/>
              <w:jc w:val="center"/>
              <w:rPr>
                <w:rFonts w:ascii="Times New Roman" w:hAnsi="Times New Roman" w:cs="Times New Roman"/>
                <w:color w:val="000000"/>
                <w:sz w:val="16"/>
                <w:szCs w:val="16"/>
              </w:rPr>
            </w:pPr>
            <w:r w:rsidRPr="00196675">
              <w:rPr>
                <w:rFonts w:ascii="Times New Roman" w:hAnsi="Times New Roman" w:cs="Times New Roman"/>
                <w:color w:val="000000"/>
                <w:sz w:val="16"/>
                <w:szCs w:val="16"/>
              </w:rPr>
              <w:t>6.</w:t>
            </w:r>
            <w:r w:rsidR="009C3466" w:rsidRPr="00196675">
              <w:rPr>
                <w:rFonts w:ascii="Times New Roman" w:hAnsi="Times New Roman" w:cs="Times New Roman"/>
                <w:color w:val="000000"/>
                <w:sz w:val="16"/>
                <w:szCs w:val="16"/>
              </w:rPr>
              <w:t>6</w:t>
            </w:r>
          </w:p>
        </w:tc>
        <w:tc>
          <w:tcPr>
            <w:tcW w:w="986" w:type="dxa"/>
            <w:vAlign w:val="center"/>
          </w:tcPr>
          <w:p w14:paraId="4734261F"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0.74</w:t>
            </w:r>
          </w:p>
        </w:tc>
        <w:tc>
          <w:tcPr>
            <w:tcW w:w="1174" w:type="dxa"/>
            <w:vAlign w:val="center"/>
          </w:tcPr>
          <w:p w14:paraId="36A74921"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0.07</w:t>
            </w:r>
          </w:p>
        </w:tc>
        <w:tc>
          <w:tcPr>
            <w:tcW w:w="1080" w:type="dxa"/>
            <w:vAlign w:val="center"/>
          </w:tcPr>
          <w:p w14:paraId="4AAD56F9"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10.0</w:t>
            </w:r>
          </w:p>
        </w:tc>
        <w:tc>
          <w:tcPr>
            <w:tcW w:w="1530" w:type="dxa"/>
            <w:vAlign w:val="center"/>
          </w:tcPr>
          <w:p w14:paraId="76EE5C14"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278.2</w:t>
            </w:r>
          </w:p>
        </w:tc>
      </w:tr>
      <w:tr w:rsidR="009A7224" w:rsidRPr="00196675" w14:paraId="553A4FAD" w14:textId="77777777" w:rsidTr="00C915E1">
        <w:trPr>
          <w:trHeight w:val="288"/>
        </w:trPr>
        <w:tc>
          <w:tcPr>
            <w:tcW w:w="900" w:type="dxa"/>
            <w:vAlign w:val="center"/>
          </w:tcPr>
          <w:p w14:paraId="4FE32071"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w:t>
            </w:r>
          </w:p>
        </w:tc>
        <w:tc>
          <w:tcPr>
            <w:tcW w:w="1096" w:type="dxa"/>
            <w:vAlign w:val="center"/>
          </w:tcPr>
          <w:p w14:paraId="576073E7"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6.9</w:t>
            </w:r>
          </w:p>
        </w:tc>
        <w:tc>
          <w:tcPr>
            <w:tcW w:w="1170" w:type="dxa"/>
            <w:vAlign w:val="center"/>
          </w:tcPr>
          <w:p w14:paraId="2A4B517E"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6.</w:t>
            </w:r>
            <w:r w:rsidR="009C3466" w:rsidRPr="00196675">
              <w:rPr>
                <w:rFonts w:ascii="Times New Roman" w:hAnsi="Times New Roman" w:cs="Times New Roman"/>
                <w:sz w:val="16"/>
                <w:szCs w:val="16"/>
              </w:rPr>
              <w:t>9</w:t>
            </w:r>
          </w:p>
        </w:tc>
        <w:tc>
          <w:tcPr>
            <w:tcW w:w="1260" w:type="dxa"/>
            <w:vAlign w:val="center"/>
          </w:tcPr>
          <w:p w14:paraId="268209D2" w14:textId="77777777" w:rsidR="009A7224" w:rsidRPr="00196675" w:rsidRDefault="009A7224" w:rsidP="0004009D">
            <w:pPr>
              <w:spacing w:after="0" w:line="240" w:lineRule="auto"/>
              <w:jc w:val="center"/>
              <w:rPr>
                <w:rFonts w:ascii="Times New Roman" w:hAnsi="Times New Roman" w:cs="Times New Roman"/>
                <w:color w:val="000000"/>
                <w:sz w:val="16"/>
                <w:szCs w:val="16"/>
              </w:rPr>
            </w:pPr>
            <w:r w:rsidRPr="00196675">
              <w:rPr>
                <w:rFonts w:ascii="Times New Roman" w:hAnsi="Times New Roman" w:cs="Times New Roman"/>
                <w:color w:val="000000"/>
                <w:sz w:val="16"/>
                <w:szCs w:val="16"/>
              </w:rPr>
              <w:t>6.7</w:t>
            </w:r>
          </w:p>
        </w:tc>
        <w:tc>
          <w:tcPr>
            <w:tcW w:w="986" w:type="dxa"/>
            <w:vAlign w:val="center"/>
          </w:tcPr>
          <w:p w14:paraId="65BF75DC"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0.61</w:t>
            </w:r>
          </w:p>
        </w:tc>
        <w:tc>
          <w:tcPr>
            <w:tcW w:w="1174" w:type="dxa"/>
            <w:vAlign w:val="center"/>
          </w:tcPr>
          <w:p w14:paraId="7D195814"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0.07</w:t>
            </w:r>
          </w:p>
        </w:tc>
        <w:tc>
          <w:tcPr>
            <w:tcW w:w="1080" w:type="dxa"/>
            <w:vAlign w:val="center"/>
          </w:tcPr>
          <w:p w14:paraId="5054EB54"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8.5</w:t>
            </w:r>
          </w:p>
        </w:tc>
        <w:tc>
          <w:tcPr>
            <w:tcW w:w="1530" w:type="dxa"/>
            <w:vAlign w:val="center"/>
          </w:tcPr>
          <w:p w14:paraId="64D4DD4A"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305.1</w:t>
            </w:r>
          </w:p>
        </w:tc>
      </w:tr>
      <w:tr w:rsidR="009A7224" w:rsidRPr="00196675" w14:paraId="539A918D" w14:textId="77777777" w:rsidTr="00C915E1">
        <w:trPr>
          <w:trHeight w:val="288"/>
        </w:trPr>
        <w:tc>
          <w:tcPr>
            <w:tcW w:w="900" w:type="dxa"/>
            <w:vAlign w:val="center"/>
          </w:tcPr>
          <w:p w14:paraId="390F79FD"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4</w:t>
            </w:r>
          </w:p>
        </w:tc>
        <w:tc>
          <w:tcPr>
            <w:tcW w:w="1096" w:type="dxa"/>
            <w:vAlign w:val="center"/>
          </w:tcPr>
          <w:p w14:paraId="21C7A618"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7.</w:t>
            </w:r>
            <w:r w:rsidR="009C3466" w:rsidRPr="00196675">
              <w:rPr>
                <w:rFonts w:ascii="Times New Roman" w:hAnsi="Times New Roman" w:cs="Times New Roman"/>
                <w:sz w:val="16"/>
                <w:szCs w:val="16"/>
              </w:rPr>
              <w:t>5</w:t>
            </w:r>
          </w:p>
        </w:tc>
        <w:tc>
          <w:tcPr>
            <w:tcW w:w="1170" w:type="dxa"/>
            <w:vAlign w:val="center"/>
          </w:tcPr>
          <w:p w14:paraId="033BAFA1"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7.</w:t>
            </w:r>
            <w:r w:rsidR="009C3466" w:rsidRPr="00196675">
              <w:rPr>
                <w:rFonts w:ascii="Times New Roman" w:hAnsi="Times New Roman" w:cs="Times New Roman"/>
                <w:sz w:val="16"/>
                <w:szCs w:val="16"/>
              </w:rPr>
              <w:t>2</w:t>
            </w:r>
          </w:p>
        </w:tc>
        <w:tc>
          <w:tcPr>
            <w:tcW w:w="1260" w:type="dxa"/>
            <w:vAlign w:val="center"/>
          </w:tcPr>
          <w:p w14:paraId="23CD5CDA" w14:textId="77777777" w:rsidR="009A7224" w:rsidRPr="00196675" w:rsidRDefault="009A7224" w:rsidP="0004009D">
            <w:pPr>
              <w:spacing w:after="0" w:line="240" w:lineRule="auto"/>
              <w:jc w:val="center"/>
              <w:rPr>
                <w:rFonts w:ascii="Times New Roman" w:hAnsi="Times New Roman" w:cs="Times New Roman"/>
                <w:color w:val="000000"/>
                <w:sz w:val="16"/>
                <w:szCs w:val="16"/>
              </w:rPr>
            </w:pPr>
            <w:r w:rsidRPr="00196675">
              <w:rPr>
                <w:rFonts w:ascii="Times New Roman" w:hAnsi="Times New Roman" w:cs="Times New Roman"/>
                <w:color w:val="000000"/>
                <w:sz w:val="16"/>
                <w:szCs w:val="16"/>
              </w:rPr>
              <w:t>7.</w:t>
            </w:r>
            <w:r w:rsidR="009C3466" w:rsidRPr="00196675">
              <w:rPr>
                <w:rFonts w:ascii="Times New Roman" w:hAnsi="Times New Roman" w:cs="Times New Roman"/>
                <w:color w:val="000000"/>
                <w:sz w:val="16"/>
                <w:szCs w:val="16"/>
              </w:rPr>
              <w:t>3</w:t>
            </w:r>
          </w:p>
        </w:tc>
        <w:tc>
          <w:tcPr>
            <w:tcW w:w="986" w:type="dxa"/>
            <w:vAlign w:val="center"/>
          </w:tcPr>
          <w:p w14:paraId="186FD4DE"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0.89</w:t>
            </w:r>
          </w:p>
        </w:tc>
        <w:tc>
          <w:tcPr>
            <w:tcW w:w="1174" w:type="dxa"/>
            <w:vAlign w:val="center"/>
          </w:tcPr>
          <w:p w14:paraId="1545FF93"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0.09</w:t>
            </w:r>
          </w:p>
        </w:tc>
        <w:tc>
          <w:tcPr>
            <w:tcW w:w="1080" w:type="dxa"/>
            <w:vAlign w:val="center"/>
          </w:tcPr>
          <w:p w14:paraId="396A6359"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9.6</w:t>
            </w:r>
          </w:p>
        </w:tc>
        <w:tc>
          <w:tcPr>
            <w:tcW w:w="1530" w:type="dxa"/>
            <w:vAlign w:val="center"/>
          </w:tcPr>
          <w:p w14:paraId="417228F8"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372.7</w:t>
            </w:r>
          </w:p>
        </w:tc>
      </w:tr>
      <w:tr w:rsidR="009A7224" w:rsidRPr="00196675" w14:paraId="3AFABAF0" w14:textId="77777777" w:rsidTr="00C915E1">
        <w:trPr>
          <w:trHeight w:val="288"/>
        </w:trPr>
        <w:tc>
          <w:tcPr>
            <w:tcW w:w="900" w:type="dxa"/>
            <w:vAlign w:val="center"/>
          </w:tcPr>
          <w:p w14:paraId="6BCEB7CB"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5</w:t>
            </w:r>
          </w:p>
        </w:tc>
        <w:tc>
          <w:tcPr>
            <w:tcW w:w="1096" w:type="dxa"/>
            <w:vAlign w:val="center"/>
          </w:tcPr>
          <w:p w14:paraId="746DE453" w14:textId="77777777" w:rsidR="009A7224" w:rsidRPr="00196675" w:rsidRDefault="009C3466"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8.0</w:t>
            </w:r>
          </w:p>
        </w:tc>
        <w:tc>
          <w:tcPr>
            <w:tcW w:w="1170" w:type="dxa"/>
            <w:vAlign w:val="center"/>
          </w:tcPr>
          <w:p w14:paraId="36DD2E7A"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7.5</w:t>
            </w:r>
          </w:p>
        </w:tc>
        <w:tc>
          <w:tcPr>
            <w:tcW w:w="1260" w:type="dxa"/>
            <w:vAlign w:val="center"/>
          </w:tcPr>
          <w:p w14:paraId="5E4CCE91" w14:textId="77777777" w:rsidR="009A7224" w:rsidRPr="00196675" w:rsidRDefault="009A7224" w:rsidP="0004009D">
            <w:pPr>
              <w:spacing w:after="0" w:line="240" w:lineRule="auto"/>
              <w:jc w:val="center"/>
              <w:rPr>
                <w:rFonts w:ascii="Times New Roman" w:hAnsi="Times New Roman" w:cs="Times New Roman"/>
                <w:color w:val="000000"/>
                <w:sz w:val="16"/>
                <w:szCs w:val="16"/>
              </w:rPr>
            </w:pPr>
            <w:r w:rsidRPr="00196675">
              <w:rPr>
                <w:rFonts w:ascii="Times New Roman" w:hAnsi="Times New Roman" w:cs="Times New Roman"/>
                <w:color w:val="000000"/>
                <w:sz w:val="16"/>
                <w:szCs w:val="16"/>
              </w:rPr>
              <w:t>7.6</w:t>
            </w:r>
          </w:p>
        </w:tc>
        <w:tc>
          <w:tcPr>
            <w:tcW w:w="986" w:type="dxa"/>
            <w:vAlign w:val="center"/>
          </w:tcPr>
          <w:p w14:paraId="439D7F1F"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0.86</w:t>
            </w:r>
          </w:p>
        </w:tc>
        <w:tc>
          <w:tcPr>
            <w:tcW w:w="1174" w:type="dxa"/>
            <w:vAlign w:val="center"/>
          </w:tcPr>
          <w:p w14:paraId="0C229810"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0.08</w:t>
            </w:r>
          </w:p>
        </w:tc>
        <w:tc>
          <w:tcPr>
            <w:tcW w:w="1080" w:type="dxa"/>
            <w:vAlign w:val="center"/>
          </w:tcPr>
          <w:p w14:paraId="26306273"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10.3</w:t>
            </w:r>
          </w:p>
        </w:tc>
        <w:tc>
          <w:tcPr>
            <w:tcW w:w="1530" w:type="dxa"/>
            <w:vAlign w:val="center"/>
          </w:tcPr>
          <w:p w14:paraId="293D97F1"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452.3</w:t>
            </w:r>
          </w:p>
        </w:tc>
      </w:tr>
      <w:tr w:rsidR="009A7224" w:rsidRPr="00196675" w14:paraId="2845FE22" w14:textId="77777777" w:rsidTr="00C915E1">
        <w:trPr>
          <w:trHeight w:val="288"/>
        </w:trPr>
        <w:tc>
          <w:tcPr>
            <w:tcW w:w="900" w:type="dxa"/>
            <w:tcBorders>
              <w:bottom w:val="single" w:sz="12" w:space="0" w:color="000000"/>
            </w:tcBorders>
            <w:vAlign w:val="center"/>
          </w:tcPr>
          <w:p w14:paraId="3FE2607B"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6</w:t>
            </w:r>
          </w:p>
        </w:tc>
        <w:tc>
          <w:tcPr>
            <w:tcW w:w="1096" w:type="dxa"/>
            <w:tcBorders>
              <w:bottom w:val="single" w:sz="12" w:space="0" w:color="000000"/>
            </w:tcBorders>
            <w:vAlign w:val="center"/>
          </w:tcPr>
          <w:p w14:paraId="6A9C199C"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8.</w:t>
            </w:r>
            <w:r w:rsidR="009C3466" w:rsidRPr="00196675">
              <w:rPr>
                <w:rFonts w:ascii="Times New Roman" w:hAnsi="Times New Roman" w:cs="Times New Roman"/>
                <w:sz w:val="16"/>
                <w:szCs w:val="16"/>
              </w:rPr>
              <w:t>7</w:t>
            </w:r>
          </w:p>
        </w:tc>
        <w:tc>
          <w:tcPr>
            <w:tcW w:w="1170" w:type="dxa"/>
            <w:tcBorders>
              <w:bottom w:val="single" w:sz="12" w:space="0" w:color="000000"/>
            </w:tcBorders>
            <w:vAlign w:val="center"/>
          </w:tcPr>
          <w:p w14:paraId="018F6817"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7.8</w:t>
            </w:r>
          </w:p>
        </w:tc>
        <w:tc>
          <w:tcPr>
            <w:tcW w:w="1260" w:type="dxa"/>
            <w:tcBorders>
              <w:bottom w:val="single" w:sz="12" w:space="0" w:color="000000"/>
            </w:tcBorders>
            <w:vAlign w:val="center"/>
          </w:tcPr>
          <w:p w14:paraId="7598FBD7" w14:textId="77777777" w:rsidR="009A7224" w:rsidRPr="00196675" w:rsidRDefault="009A7224" w:rsidP="0004009D">
            <w:pPr>
              <w:spacing w:after="0" w:line="240" w:lineRule="auto"/>
              <w:jc w:val="center"/>
              <w:rPr>
                <w:rFonts w:ascii="Times New Roman" w:hAnsi="Times New Roman" w:cs="Times New Roman"/>
                <w:color w:val="000000"/>
                <w:sz w:val="16"/>
                <w:szCs w:val="16"/>
              </w:rPr>
            </w:pPr>
            <w:r w:rsidRPr="00196675">
              <w:rPr>
                <w:rFonts w:ascii="Times New Roman" w:hAnsi="Times New Roman" w:cs="Times New Roman"/>
                <w:color w:val="000000"/>
                <w:sz w:val="16"/>
                <w:szCs w:val="16"/>
              </w:rPr>
              <w:t>7.</w:t>
            </w:r>
            <w:r w:rsidR="009C3466" w:rsidRPr="00196675">
              <w:rPr>
                <w:rFonts w:ascii="Times New Roman" w:hAnsi="Times New Roman" w:cs="Times New Roman"/>
                <w:color w:val="000000"/>
                <w:sz w:val="16"/>
                <w:szCs w:val="16"/>
              </w:rPr>
              <w:t>9</w:t>
            </w:r>
          </w:p>
        </w:tc>
        <w:tc>
          <w:tcPr>
            <w:tcW w:w="986" w:type="dxa"/>
            <w:tcBorders>
              <w:bottom w:val="single" w:sz="12" w:space="0" w:color="000000"/>
            </w:tcBorders>
            <w:vAlign w:val="center"/>
          </w:tcPr>
          <w:p w14:paraId="09025DDF"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0.73</w:t>
            </w:r>
          </w:p>
        </w:tc>
        <w:tc>
          <w:tcPr>
            <w:tcW w:w="1174" w:type="dxa"/>
            <w:tcBorders>
              <w:bottom w:val="single" w:sz="12" w:space="0" w:color="000000"/>
            </w:tcBorders>
            <w:vAlign w:val="center"/>
          </w:tcPr>
          <w:p w14:paraId="3AD7EF48"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0.04</w:t>
            </w:r>
          </w:p>
        </w:tc>
        <w:tc>
          <w:tcPr>
            <w:tcW w:w="1080" w:type="dxa"/>
            <w:tcBorders>
              <w:bottom w:val="single" w:sz="12" w:space="0" w:color="000000"/>
            </w:tcBorders>
            <w:vAlign w:val="center"/>
          </w:tcPr>
          <w:p w14:paraId="09036AA3"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19.3</w:t>
            </w:r>
          </w:p>
        </w:tc>
        <w:tc>
          <w:tcPr>
            <w:tcW w:w="1530" w:type="dxa"/>
            <w:tcBorders>
              <w:bottom w:val="single" w:sz="12" w:space="0" w:color="000000"/>
            </w:tcBorders>
            <w:vAlign w:val="center"/>
          </w:tcPr>
          <w:p w14:paraId="631E9BA5" w14:textId="77777777" w:rsidR="009A7224" w:rsidRPr="00196675" w:rsidRDefault="009A7224" w:rsidP="0004009D">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355.3</w:t>
            </w:r>
          </w:p>
        </w:tc>
      </w:tr>
    </w:tbl>
    <w:p w14:paraId="20331520" w14:textId="77777777" w:rsidR="00196675" w:rsidRDefault="00196675" w:rsidP="00CF09B6">
      <w:pPr>
        <w:spacing w:after="0" w:line="240" w:lineRule="auto"/>
        <w:rPr>
          <w:rFonts w:ascii="Times New Roman" w:hAnsi="Times New Roman" w:cs="Times New Roman"/>
          <w:sz w:val="18"/>
          <w:szCs w:val="18"/>
        </w:rPr>
      </w:pPr>
    </w:p>
    <w:tbl>
      <w:tblPr>
        <w:tblW w:w="8836" w:type="dxa"/>
        <w:tblInd w:w="2" w:type="dxa"/>
        <w:tblBorders>
          <w:top w:val="single" w:sz="12" w:space="0" w:color="000000"/>
          <w:bottom w:val="single" w:sz="12" w:space="0" w:color="000000"/>
        </w:tblBorders>
        <w:tblLayout w:type="fixed"/>
        <w:tblLook w:val="00A0" w:firstRow="1" w:lastRow="0" w:firstColumn="1" w:lastColumn="0" w:noHBand="0" w:noVBand="0"/>
      </w:tblPr>
      <w:tblGrid>
        <w:gridCol w:w="900"/>
        <w:gridCol w:w="916"/>
        <w:gridCol w:w="782"/>
        <w:gridCol w:w="838"/>
        <w:gridCol w:w="720"/>
        <w:gridCol w:w="722"/>
        <w:gridCol w:w="720"/>
        <w:gridCol w:w="718"/>
        <w:gridCol w:w="810"/>
        <w:gridCol w:w="810"/>
        <w:gridCol w:w="900"/>
      </w:tblGrid>
      <w:tr w:rsidR="00504A6B" w:rsidRPr="00196675" w14:paraId="6ABF42B2" w14:textId="77777777" w:rsidTr="00C915E1">
        <w:trPr>
          <w:trHeight w:val="339"/>
        </w:trPr>
        <w:tc>
          <w:tcPr>
            <w:tcW w:w="900" w:type="dxa"/>
            <w:tcBorders>
              <w:top w:val="single" w:sz="12" w:space="0" w:color="000000"/>
              <w:bottom w:val="single" w:sz="8" w:space="0" w:color="000000"/>
            </w:tcBorders>
            <w:vAlign w:val="center"/>
          </w:tcPr>
          <w:p w14:paraId="62BE3DFF"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Horizon</w:t>
            </w:r>
          </w:p>
        </w:tc>
        <w:tc>
          <w:tcPr>
            <w:tcW w:w="916" w:type="dxa"/>
            <w:tcBorders>
              <w:top w:val="single" w:sz="12" w:space="0" w:color="000000"/>
              <w:bottom w:val="single" w:sz="8" w:space="0" w:color="000000"/>
            </w:tcBorders>
            <w:vAlign w:val="center"/>
          </w:tcPr>
          <w:p w14:paraId="375D4384"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Al</w:t>
            </w:r>
          </w:p>
        </w:tc>
        <w:tc>
          <w:tcPr>
            <w:tcW w:w="782" w:type="dxa"/>
            <w:tcBorders>
              <w:top w:val="single" w:sz="12" w:space="0" w:color="000000"/>
              <w:bottom w:val="single" w:sz="8" w:space="0" w:color="000000"/>
            </w:tcBorders>
            <w:vAlign w:val="center"/>
          </w:tcPr>
          <w:p w14:paraId="0FF3FDAA"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Ca</w:t>
            </w:r>
          </w:p>
        </w:tc>
        <w:tc>
          <w:tcPr>
            <w:tcW w:w="838" w:type="dxa"/>
            <w:tcBorders>
              <w:top w:val="single" w:sz="12" w:space="0" w:color="000000"/>
              <w:bottom w:val="single" w:sz="8" w:space="0" w:color="000000"/>
            </w:tcBorders>
            <w:vAlign w:val="center"/>
          </w:tcPr>
          <w:p w14:paraId="1E572D04"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Fe</w:t>
            </w:r>
          </w:p>
        </w:tc>
        <w:tc>
          <w:tcPr>
            <w:tcW w:w="720" w:type="dxa"/>
            <w:tcBorders>
              <w:top w:val="single" w:sz="12" w:space="0" w:color="000000"/>
              <w:bottom w:val="single" w:sz="8" w:space="0" w:color="000000"/>
            </w:tcBorders>
            <w:vAlign w:val="center"/>
          </w:tcPr>
          <w:p w14:paraId="1166A628"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K</w:t>
            </w:r>
          </w:p>
        </w:tc>
        <w:tc>
          <w:tcPr>
            <w:tcW w:w="722" w:type="dxa"/>
            <w:tcBorders>
              <w:top w:val="single" w:sz="12" w:space="0" w:color="000000"/>
              <w:bottom w:val="single" w:sz="8" w:space="0" w:color="000000"/>
            </w:tcBorders>
            <w:vAlign w:val="center"/>
          </w:tcPr>
          <w:p w14:paraId="2A010CBF"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Mg</w:t>
            </w:r>
          </w:p>
        </w:tc>
        <w:tc>
          <w:tcPr>
            <w:tcW w:w="720" w:type="dxa"/>
            <w:tcBorders>
              <w:top w:val="single" w:sz="12" w:space="0" w:color="000000"/>
              <w:bottom w:val="single" w:sz="8" w:space="0" w:color="000000"/>
            </w:tcBorders>
            <w:vAlign w:val="center"/>
          </w:tcPr>
          <w:p w14:paraId="0552C86B" w14:textId="77777777" w:rsidR="00504A6B" w:rsidRPr="00196675" w:rsidRDefault="00504A6B" w:rsidP="00504A6B">
            <w:pPr>
              <w:spacing w:after="0" w:line="240" w:lineRule="auto"/>
              <w:jc w:val="center"/>
              <w:rPr>
                <w:rFonts w:ascii="Times New Roman" w:hAnsi="Times New Roman" w:cs="Times New Roman"/>
                <w:sz w:val="16"/>
                <w:szCs w:val="16"/>
              </w:rPr>
            </w:pPr>
            <w:proofErr w:type="spellStart"/>
            <w:r w:rsidRPr="00196675">
              <w:rPr>
                <w:rFonts w:ascii="Times New Roman" w:hAnsi="Times New Roman" w:cs="Times New Roman"/>
                <w:sz w:val="16"/>
                <w:szCs w:val="16"/>
              </w:rPr>
              <w:t>Mn</w:t>
            </w:r>
            <w:proofErr w:type="spellEnd"/>
          </w:p>
        </w:tc>
        <w:tc>
          <w:tcPr>
            <w:tcW w:w="718" w:type="dxa"/>
            <w:tcBorders>
              <w:top w:val="single" w:sz="12" w:space="0" w:color="000000"/>
              <w:bottom w:val="single" w:sz="8" w:space="0" w:color="000000"/>
            </w:tcBorders>
            <w:vAlign w:val="center"/>
          </w:tcPr>
          <w:p w14:paraId="53DF59DB"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Na</w:t>
            </w:r>
          </w:p>
        </w:tc>
        <w:tc>
          <w:tcPr>
            <w:tcW w:w="810" w:type="dxa"/>
            <w:tcBorders>
              <w:top w:val="single" w:sz="12" w:space="0" w:color="000000"/>
              <w:bottom w:val="single" w:sz="8" w:space="0" w:color="000000"/>
            </w:tcBorders>
            <w:vAlign w:val="center"/>
          </w:tcPr>
          <w:p w14:paraId="3A870E1C" w14:textId="77777777" w:rsidR="00504A6B" w:rsidRPr="00867471" w:rsidRDefault="00504A6B" w:rsidP="00504A6B">
            <w:pPr>
              <w:spacing w:after="0" w:line="240" w:lineRule="auto"/>
              <w:jc w:val="center"/>
              <w:rPr>
                <w:rFonts w:ascii="Times New Roman" w:hAnsi="Times New Roman" w:cs="Times New Roman"/>
                <w:sz w:val="16"/>
                <w:szCs w:val="16"/>
                <w:vertAlign w:val="superscript"/>
              </w:rPr>
            </w:pPr>
            <w:r w:rsidRPr="00867471">
              <w:rPr>
                <w:rFonts w:ascii="Times New Roman" w:hAnsi="Times New Roman" w:cs="Times New Roman"/>
                <w:sz w:val="16"/>
                <w:szCs w:val="16"/>
              </w:rPr>
              <w:t>TEB</w:t>
            </w:r>
            <w:r>
              <w:rPr>
                <w:rFonts w:ascii="Times New Roman" w:hAnsi="Times New Roman" w:cs="Times New Roman"/>
                <w:sz w:val="16"/>
                <w:szCs w:val="16"/>
                <w:vertAlign w:val="superscript"/>
              </w:rPr>
              <w:t>1</w:t>
            </w:r>
          </w:p>
        </w:tc>
        <w:tc>
          <w:tcPr>
            <w:tcW w:w="810" w:type="dxa"/>
            <w:tcBorders>
              <w:top w:val="single" w:sz="12" w:space="0" w:color="000000"/>
              <w:bottom w:val="single" w:sz="8" w:space="0" w:color="000000"/>
            </w:tcBorders>
            <w:vAlign w:val="center"/>
          </w:tcPr>
          <w:p w14:paraId="6A35230F" w14:textId="77777777" w:rsidR="00504A6B" w:rsidRPr="00867471" w:rsidRDefault="00504A6B" w:rsidP="00504A6B">
            <w:pPr>
              <w:spacing w:after="0" w:line="240" w:lineRule="auto"/>
              <w:jc w:val="center"/>
              <w:rPr>
                <w:rFonts w:ascii="Times New Roman" w:hAnsi="Times New Roman" w:cs="Times New Roman"/>
                <w:sz w:val="16"/>
                <w:szCs w:val="16"/>
                <w:vertAlign w:val="superscript"/>
              </w:rPr>
            </w:pPr>
            <w:r w:rsidRPr="00867471">
              <w:rPr>
                <w:rFonts w:ascii="Times New Roman" w:hAnsi="Times New Roman" w:cs="Times New Roman"/>
                <w:sz w:val="16"/>
                <w:szCs w:val="16"/>
              </w:rPr>
              <w:t>ECEC</w:t>
            </w:r>
            <w:r>
              <w:rPr>
                <w:rFonts w:ascii="Times New Roman" w:hAnsi="Times New Roman" w:cs="Times New Roman"/>
                <w:sz w:val="16"/>
                <w:szCs w:val="16"/>
                <w:vertAlign w:val="superscript"/>
              </w:rPr>
              <w:t>2</w:t>
            </w:r>
          </w:p>
        </w:tc>
        <w:tc>
          <w:tcPr>
            <w:tcW w:w="900" w:type="dxa"/>
            <w:tcBorders>
              <w:top w:val="single" w:sz="12" w:space="0" w:color="000000"/>
              <w:bottom w:val="single" w:sz="8" w:space="0" w:color="000000"/>
            </w:tcBorders>
            <w:vAlign w:val="center"/>
          </w:tcPr>
          <w:p w14:paraId="138EDCF4" w14:textId="77777777" w:rsidR="00504A6B" w:rsidRPr="00867471" w:rsidRDefault="00504A6B" w:rsidP="00504A6B">
            <w:pPr>
              <w:spacing w:after="0" w:line="240" w:lineRule="auto"/>
              <w:jc w:val="center"/>
              <w:rPr>
                <w:rFonts w:ascii="Times New Roman" w:hAnsi="Times New Roman" w:cs="Times New Roman"/>
                <w:sz w:val="16"/>
                <w:szCs w:val="16"/>
                <w:vertAlign w:val="superscript"/>
              </w:rPr>
            </w:pPr>
            <w:r>
              <w:rPr>
                <w:rFonts w:ascii="Times New Roman" w:hAnsi="Times New Roman" w:cs="Times New Roman"/>
                <w:sz w:val="16"/>
                <w:szCs w:val="16"/>
              </w:rPr>
              <w:t>BS</w:t>
            </w:r>
            <w:r>
              <w:rPr>
                <w:rFonts w:ascii="Times New Roman" w:hAnsi="Times New Roman" w:cs="Times New Roman"/>
                <w:sz w:val="16"/>
                <w:szCs w:val="16"/>
                <w:vertAlign w:val="superscript"/>
              </w:rPr>
              <w:t>3</w:t>
            </w:r>
          </w:p>
        </w:tc>
      </w:tr>
      <w:tr w:rsidR="00504A6B" w:rsidRPr="00196675" w14:paraId="01574CB5" w14:textId="77777777" w:rsidTr="00C915E1">
        <w:trPr>
          <w:trHeight w:val="288"/>
        </w:trPr>
        <w:tc>
          <w:tcPr>
            <w:tcW w:w="900" w:type="dxa"/>
            <w:tcBorders>
              <w:top w:val="single" w:sz="8" w:space="0" w:color="000000"/>
            </w:tcBorders>
            <w:vAlign w:val="center"/>
          </w:tcPr>
          <w:p w14:paraId="466EA07F" w14:textId="77777777" w:rsidR="00504A6B" w:rsidRPr="00196675" w:rsidRDefault="00504A6B" w:rsidP="00504A6B">
            <w:pPr>
              <w:spacing w:after="0" w:line="240" w:lineRule="auto"/>
              <w:jc w:val="center"/>
              <w:rPr>
                <w:rFonts w:ascii="Times New Roman" w:hAnsi="Times New Roman" w:cs="Times New Roman"/>
                <w:sz w:val="16"/>
                <w:szCs w:val="16"/>
              </w:rPr>
            </w:pPr>
          </w:p>
        </w:tc>
        <w:tc>
          <w:tcPr>
            <w:tcW w:w="7036" w:type="dxa"/>
            <w:gridSpan w:val="9"/>
            <w:tcBorders>
              <w:top w:val="single" w:sz="8" w:space="0" w:color="000000"/>
            </w:tcBorders>
            <w:vAlign w:val="center"/>
          </w:tcPr>
          <w:p w14:paraId="1D100F51" w14:textId="77777777" w:rsidR="00504A6B" w:rsidRPr="00196675" w:rsidRDefault="00C915E1"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t>
            </w:r>
            <w:r w:rsidR="00504A6B" w:rsidRPr="00196675">
              <w:rPr>
                <w:rFonts w:ascii="Times New Roman" w:hAnsi="Times New Roman" w:cs="Times New Roman"/>
                <w:sz w:val="16"/>
                <w:szCs w:val="16"/>
              </w:rPr>
              <w:t>——————————————</w:t>
            </w:r>
            <w:proofErr w:type="spellStart"/>
            <w:r w:rsidR="00504A6B" w:rsidRPr="00196675">
              <w:rPr>
                <w:rFonts w:ascii="Times New Roman" w:hAnsi="Times New Roman" w:cs="Times New Roman"/>
                <w:sz w:val="16"/>
                <w:szCs w:val="16"/>
              </w:rPr>
              <w:t>cmol</w:t>
            </w:r>
            <w:r w:rsidR="00504A6B" w:rsidRPr="00196675">
              <w:rPr>
                <w:rFonts w:ascii="Times New Roman" w:hAnsi="Times New Roman" w:cs="Times New Roman"/>
                <w:sz w:val="16"/>
                <w:szCs w:val="16"/>
                <w:vertAlign w:val="subscript"/>
              </w:rPr>
              <w:t>c</w:t>
            </w:r>
            <w:proofErr w:type="spellEnd"/>
            <w:r w:rsidR="00504A6B" w:rsidRPr="00196675">
              <w:rPr>
                <w:rFonts w:ascii="Times New Roman" w:hAnsi="Times New Roman" w:cs="Times New Roman"/>
                <w:sz w:val="16"/>
                <w:szCs w:val="16"/>
              </w:rPr>
              <w:t xml:space="preserve"> kg</w:t>
            </w:r>
            <w:r w:rsidR="00504A6B" w:rsidRPr="00196675">
              <w:rPr>
                <w:rFonts w:ascii="Times New Roman" w:hAnsi="Times New Roman" w:cs="Times New Roman"/>
                <w:sz w:val="16"/>
                <w:szCs w:val="16"/>
                <w:vertAlign w:val="superscript"/>
              </w:rPr>
              <w:t>-1</w:t>
            </w:r>
            <w:r w:rsidR="00504A6B" w:rsidRPr="00196675">
              <w:rPr>
                <w:rFonts w:ascii="Times New Roman" w:hAnsi="Times New Roman" w:cs="Times New Roman"/>
                <w:sz w:val="16"/>
                <w:szCs w:val="16"/>
              </w:rPr>
              <w:t>—————————————</w:t>
            </w:r>
            <w:r w:rsidRPr="00196675">
              <w:rPr>
                <w:rFonts w:ascii="Times New Roman" w:hAnsi="Times New Roman" w:cs="Times New Roman"/>
                <w:sz w:val="16"/>
                <w:szCs w:val="16"/>
              </w:rPr>
              <w:t>————</w:t>
            </w:r>
            <w:r w:rsidR="00504A6B" w:rsidRPr="00196675">
              <w:rPr>
                <w:rFonts w:ascii="Times New Roman" w:hAnsi="Times New Roman" w:cs="Times New Roman"/>
                <w:sz w:val="16"/>
                <w:szCs w:val="16"/>
              </w:rPr>
              <w:t>——</w:t>
            </w:r>
          </w:p>
        </w:tc>
        <w:tc>
          <w:tcPr>
            <w:tcW w:w="900" w:type="dxa"/>
            <w:tcBorders>
              <w:top w:val="single" w:sz="8" w:space="0" w:color="000000"/>
            </w:tcBorders>
            <w:vAlign w:val="center"/>
          </w:tcPr>
          <w:p w14:paraId="0C284E7A"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w:t>
            </w:r>
          </w:p>
        </w:tc>
      </w:tr>
      <w:tr w:rsidR="00504A6B" w:rsidRPr="00196675" w14:paraId="5EFC4616" w14:textId="77777777" w:rsidTr="00C915E1">
        <w:trPr>
          <w:trHeight w:val="288"/>
        </w:trPr>
        <w:tc>
          <w:tcPr>
            <w:tcW w:w="900" w:type="dxa"/>
            <w:vAlign w:val="center"/>
          </w:tcPr>
          <w:p w14:paraId="0D265994"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1</w:t>
            </w:r>
          </w:p>
        </w:tc>
        <w:tc>
          <w:tcPr>
            <w:tcW w:w="916" w:type="dxa"/>
            <w:vAlign w:val="center"/>
          </w:tcPr>
          <w:p w14:paraId="1347417C"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0.06</w:t>
            </w:r>
          </w:p>
        </w:tc>
        <w:tc>
          <w:tcPr>
            <w:tcW w:w="782" w:type="dxa"/>
            <w:vAlign w:val="center"/>
          </w:tcPr>
          <w:p w14:paraId="2FA7F24D"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7.01</w:t>
            </w:r>
          </w:p>
        </w:tc>
        <w:tc>
          <w:tcPr>
            <w:tcW w:w="838" w:type="dxa"/>
            <w:vAlign w:val="center"/>
          </w:tcPr>
          <w:p w14:paraId="5907314D"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0.02</w:t>
            </w:r>
          </w:p>
        </w:tc>
        <w:tc>
          <w:tcPr>
            <w:tcW w:w="720" w:type="dxa"/>
            <w:vAlign w:val="center"/>
          </w:tcPr>
          <w:p w14:paraId="03FB3772"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1.88</w:t>
            </w:r>
          </w:p>
        </w:tc>
        <w:tc>
          <w:tcPr>
            <w:tcW w:w="722" w:type="dxa"/>
            <w:vAlign w:val="center"/>
          </w:tcPr>
          <w:p w14:paraId="578AD1C0"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2.22</w:t>
            </w:r>
          </w:p>
        </w:tc>
        <w:tc>
          <w:tcPr>
            <w:tcW w:w="720" w:type="dxa"/>
            <w:vAlign w:val="center"/>
          </w:tcPr>
          <w:p w14:paraId="039D9B94"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0.06</w:t>
            </w:r>
          </w:p>
        </w:tc>
        <w:tc>
          <w:tcPr>
            <w:tcW w:w="718" w:type="dxa"/>
            <w:vAlign w:val="center"/>
          </w:tcPr>
          <w:p w14:paraId="506634A9"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0.05</w:t>
            </w:r>
          </w:p>
        </w:tc>
        <w:tc>
          <w:tcPr>
            <w:tcW w:w="810" w:type="dxa"/>
            <w:vAlign w:val="center"/>
          </w:tcPr>
          <w:p w14:paraId="7BFF2490"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11.2</w:t>
            </w:r>
          </w:p>
        </w:tc>
        <w:tc>
          <w:tcPr>
            <w:tcW w:w="810" w:type="dxa"/>
            <w:vAlign w:val="center"/>
          </w:tcPr>
          <w:p w14:paraId="062A9B1B"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11.3</w:t>
            </w:r>
          </w:p>
        </w:tc>
        <w:tc>
          <w:tcPr>
            <w:tcW w:w="900" w:type="dxa"/>
            <w:vAlign w:val="center"/>
          </w:tcPr>
          <w:p w14:paraId="2B8D18C7"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98.8</w:t>
            </w:r>
          </w:p>
        </w:tc>
      </w:tr>
      <w:tr w:rsidR="00504A6B" w:rsidRPr="00196675" w14:paraId="3B1A8E4B" w14:textId="77777777" w:rsidTr="00C915E1">
        <w:trPr>
          <w:trHeight w:val="288"/>
        </w:trPr>
        <w:tc>
          <w:tcPr>
            <w:tcW w:w="900" w:type="dxa"/>
            <w:vAlign w:val="center"/>
          </w:tcPr>
          <w:p w14:paraId="0F1991E3"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2</w:t>
            </w:r>
          </w:p>
        </w:tc>
        <w:tc>
          <w:tcPr>
            <w:tcW w:w="916" w:type="dxa"/>
            <w:vAlign w:val="center"/>
          </w:tcPr>
          <w:p w14:paraId="62FE6769"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0.06</w:t>
            </w:r>
          </w:p>
        </w:tc>
        <w:tc>
          <w:tcPr>
            <w:tcW w:w="782" w:type="dxa"/>
            <w:vAlign w:val="center"/>
          </w:tcPr>
          <w:p w14:paraId="54D21EF4"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11.68</w:t>
            </w:r>
          </w:p>
        </w:tc>
        <w:tc>
          <w:tcPr>
            <w:tcW w:w="838" w:type="dxa"/>
            <w:vAlign w:val="center"/>
          </w:tcPr>
          <w:p w14:paraId="1BFA617E"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0.01</w:t>
            </w:r>
          </w:p>
        </w:tc>
        <w:tc>
          <w:tcPr>
            <w:tcW w:w="720" w:type="dxa"/>
            <w:vAlign w:val="center"/>
          </w:tcPr>
          <w:p w14:paraId="6F7AD2FF"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2.64</w:t>
            </w:r>
          </w:p>
        </w:tc>
        <w:tc>
          <w:tcPr>
            <w:tcW w:w="722" w:type="dxa"/>
            <w:vAlign w:val="center"/>
          </w:tcPr>
          <w:p w14:paraId="55FD71A1"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2.85</w:t>
            </w:r>
          </w:p>
        </w:tc>
        <w:tc>
          <w:tcPr>
            <w:tcW w:w="720" w:type="dxa"/>
            <w:vAlign w:val="center"/>
          </w:tcPr>
          <w:p w14:paraId="76FD0407"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&lt; 0.01</w:t>
            </w:r>
          </w:p>
        </w:tc>
        <w:tc>
          <w:tcPr>
            <w:tcW w:w="718" w:type="dxa"/>
            <w:vAlign w:val="center"/>
          </w:tcPr>
          <w:p w14:paraId="639078E0"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0.10</w:t>
            </w:r>
          </w:p>
        </w:tc>
        <w:tc>
          <w:tcPr>
            <w:tcW w:w="810" w:type="dxa"/>
            <w:vAlign w:val="center"/>
          </w:tcPr>
          <w:p w14:paraId="387A1ECA"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17.3</w:t>
            </w:r>
          </w:p>
        </w:tc>
        <w:tc>
          <w:tcPr>
            <w:tcW w:w="810" w:type="dxa"/>
            <w:vAlign w:val="center"/>
          </w:tcPr>
          <w:p w14:paraId="3FFBF710"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17.3</w:t>
            </w:r>
          </w:p>
        </w:tc>
        <w:tc>
          <w:tcPr>
            <w:tcW w:w="900" w:type="dxa"/>
            <w:vAlign w:val="center"/>
          </w:tcPr>
          <w:p w14:paraId="4041E5D2"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99.6</w:t>
            </w:r>
          </w:p>
        </w:tc>
      </w:tr>
      <w:tr w:rsidR="00504A6B" w:rsidRPr="00196675" w14:paraId="5B3FDA28" w14:textId="77777777" w:rsidTr="00C915E1">
        <w:trPr>
          <w:trHeight w:val="288"/>
        </w:trPr>
        <w:tc>
          <w:tcPr>
            <w:tcW w:w="900" w:type="dxa"/>
            <w:vAlign w:val="center"/>
          </w:tcPr>
          <w:p w14:paraId="04D1A765"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3</w:t>
            </w:r>
          </w:p>
        </w:tc>
        <w:tc>
          <w:tcPr>
            <w:tcW w:w="916" w:type="dxa"/>
            <w:vAlign w:val="center"/>
          </w:tcPr>
          <w:p w14:paraId="7A0F807D"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0.04</w:t>
            </w:r>
          </w:p>
        </w:tc>
        <w:tc>
          <w:tcPr>
            <w:tcW w:w="782" w:type="dxa"/>
            <w:vAlign w:val="center"/>
          </w:tcPr>
          <w:p w14:paraId="3FC14175"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18.52</w:t>
            </w:r>
          </w:p>
        </w:tc>
        <w:tc>
          <w:tcPr>
            <w:tcW w:w="838" w:type="dxa"/>
            <w:vAlign w:val="center"/>
          </w:tcPr>
          <w:p w14:paraId="73F8FDB1"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&lt; 0.01</w:t>
            </w:r>
          </w:p>
        </w:tc>
        <w:tc>
          <w:tcPr>
            <w:tcW w:w="720" w:type="dxa"/>
            <w:vAlign w:val="center"/>
          </w:tcPr>
          <w:p w14:paraId="3229677D"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3.45</w:t>
            </w:r>
          </w:p>
        </w:tc>
        <w:tc>
          <w:tcPr>
            <w:tcW w:w="722" w:type="dxa"/>
            <w:vAlign w:val="center"/>
          </w:tcPr>
          <w:p w14:paraId="7973E75F"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4.31</w:t>
            </w:r>
          </w:p>
        </w:tc>
        <w:tc>
          <w:tcPr>
            <w:tcW w:w="720" w:type="dxa"/>
            <w:vAlign w:val="center"/>
          </w:tcPr>
          <w:p w14:paraId="6E8013DB"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0.01</w:t>
            </w:r>
          </w:p>
        </w:tc>
        <w:tc>
          <w:tcPr>
            <w:tcW w:w="718" w:type="dxa"/>
            <w:vAlign w:val="center"/>
          </w:tcPr>
          <w:p w14:paraId="4286AB93"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0.21</w:t>
            </w:r>
          </w:p>
        </w:tc>
        <w:tc>
          <w:tcPr>
            <w:tcW w:w="810" w:type="dxa"/>
            <w:vAlign w:val="center"/>
          </w:tcPr>
          <w:p w14:paraId="4370F959"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26.5</w:t>
            </w:r>
          </w:p>
        </w:tc>
        <w:tc>
          <w:tcPr>
            <w:tcW w:w="810" w:type="dxa"/>
            <w:vAlign w:val="center"/>
          </w:tcPr>
          <w:p w14:paraId="601AA817"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26.5</w:t>
            </w:r>
          </w:p>
        </w:tc>
        <w:tc>
          <w:tcPr>
            <w:tcW w:w="900" w:type="dxa"/>
            <w:vAlign w:val="center"/>
          </w:tcPr>
          <w:p w14:paraId="79AF759C"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99.8</w:t>
            </w:r>
          </w:p>
        </w:tc>
      </w:tr>
      <w:tr w:rsidR="00504A6B" w:rsidRPr="00196675" w14:paraId="138D24C6" w14:textId="77777777" w:rsidTr="00C915E1">
        <w:trPr>
          <w:trHeight w:val="288"/>
        </w:trPr>
        <w:tc>
          <w:tcPr>
            <w:tcW w:w="900" w:type="dxa"/>
            <w:vAlign w:val="center"/>
          </w:tcPr>
          <w:p w14:paraId="3BA10D5E"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4</w:t>
            </w:r>
          </w:p>
        </w:tc>
        <w:tc>
          <w:tcPr>
            <w:tcW w:w="916" w:type="dxa"/>
            <w:vAlign w:val="center"/>
          </w:tcPr>
          <w:p w14:paraId="2C8AAB03"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0.05</w:t>
            </w:r>
          </w:p>
        </w:tc>
        <w:tc>
          <w:tcPr>
            <w:tcW w:w="782" w:type="dxa"/>
            <w:vAlign w:val="center"/>
          </w:tcPr>
          <w:p w14:paraId="5ECF6017"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20.87</w:t>
            </w:r>
          </w:p>
        </w:tc>
        <w:tc>
          <w:tcPr>
            <w:tcW w:w="838" w:type="dxa"/>
            <w:vAlign w:val="center"/>
          </w:tcPr>
          <w:p w14:paraId="54A62F91"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0.01</w:t>
            </w:r>
          </w:p>
        </w:tc>
        <w:tc>
          <w:tcPr>
            <w:tcW w:w="720" w:type="dxa"/>
            <w:vAlign w:val="center"/>
          </w:tcPr>
          <w:p w14:paraId="067BA605"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3.69</w:t>
            </w:r>
          </w:p>
        </w:tc>
        <w:tc>
          <w:tcPr>
            <w:tcW w:w="722" w:type="dxa"/>
            <w:vAlign w:val="center"/>
          </w:tcPr>
          <w:p w14:paraId="509CC736"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4.43</w:t>
            </w:r>
          </w:p>
        </w:tc>
        <w:tc>
          <w:tcPr>
            <w:tcW w:w="720" w:type="dxa"/>
            <w:vAlign w:val="center"/>
          </w:tcPr>
          <w:p w14:paraId="299341B4"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&lt; 0.01</w:t>
            </w:r>
          </w:p>
        </w:tc>
        <w:tc>
          <w:tcPr>
            <w:tcW w:w="718" w:type="dxa"/>
            <w:vAlign w:val="center"/>
          </w:tcPr>
          <w:p w14:paraId="114C5D20"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0.22</w:t>
            </w:r>
          </w:p>
        </w:tc>
        <w:tc>
          <w:tcPr>
            <w:tcW w:w="810" w:type="dxa"/>
            <w:vAlign w:val="center"/>
          </w:tcPr>
          <w:p w14:paraId="399D5A16"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29.2</w:t>
            </w:r>
          </w:p>
        </w:tc>
        <w:tc>
          <w:tcPr>
            <w:tcW w:w="810" w:type="dxa"/>
            <w:vAlign w:val="center"/>
          </w:tcPr>
          <w:p w14:paraId="6495C014"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29.3</w:t>
            </w:r>
          </w:p>
        </w:tc>
        <w:tc>
          <w:tcPr>
            <w:tcW w:w="900" w:type="dxa"/>
            <w:vAlign w:val="center"/>
          </w:tcPr>
          <w:p w14:paraId="5FF6A10C"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99.8</w:t>
            </w:r>
          </w:p>
        </w:tc>
      </w:tr>
      <w:tr w:rsidR="00504A6B" w:rsidRPr="00196675" w14:paraId="3E15B565" w14:textId="77777777" w:rsidTr="00C915E1">
        <w:trPr>
          <w:trHeight w:val="288"/>
        </w:trPr>
        <w:tc>
          <w:tcPr>
            <w:tcW w:w="900" w:type="dxa"/>
            <w:vAlign w:val="center"/>
          </w:tcPr>
          <w:p w14:paraId="28C88A7C"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5</w:t>
            </w:r>
          </w:p>
        </w:tc>
        <w:tc>
          <w:tcPr>
            <w:tcW w:w="916" w:type="dxa"/>
            <w:vAlign w:val="center"/>
          </w:tcPr>
          <w:p w14:paraId="3075869F"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0.04</w:t>
            </w:r>
          </w:p>
        </w:tc>
        <w:tc>
          <w:tcPr>
            <w:tcW w:w="782" w:type="dxa"/>
            <w:vAlign w:val="center"/>
          </w:tcPr>
          <w:p w14:paraId="27BA57DB"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18.29</w:t>
            </w:r>
          </w:p>
        </w:tc>
        <w:tc>
          <w:tcPr>
            <w:tcW w:w="838" w:type="dxa"/>
            <w:vAlign w:val="center"/>
          </w:tcPr>
          <w:p w14:paraId="32C93B16"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0.01</w:t>
            </w:r>
          </w:p>
        </w:tc>
        <w:tc>
          <w:tcPr>
            <w:tcW w:w="720" w:type="dxa"/>
            <w:vAlign w:val="center"/>
          </w:tcPr>
          <w:p w14:paraId="6CEC7C41"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3.28</w:t>
            </w:r>
          </w:p>
        </w:tc>
        <w:tc>
          <w:tcPr>
            <w:tcW w:w="722" w:type="dxa"/>
            <w:vAlign w:val="center"/>
          </w:tcPr>
          <w:p w14:paraId="4767AB78"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3.45</w:t>
            </w:r>
          </w:p>
        </w:tc>
        <w:tc>
          <w:tcPr>
            <w:tcW w:w="720" w:type="dxa"/>
            <w:vAlign w:val="center"/>
          </w:tcPr>
          <w:p w14:paraId="6F29FD1F"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&lt; 0.01</w:t>
            </w:r>
          </w:p>
        </w:tc>
        <w:tc>
          <w:tcPr>
            <w:tcW w:w="718" w:type="dxa"/>
            <w:vAlign w:val="center"/>
          </w:tcPr>
          <w:p w14:paraId="38E088FF"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0.21</w:t>
            </w:r>
          </w:p>
        </w:tc>
        <w:tc>
          <w:tcPr>
            <w:tcW w:w="810" w:type="dxa"/>
            <w:vAlign w:val="center"/>
          </w:tcPr>
          <w:p w14:paraId="18F4667F"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25.2</w:t>
            </w:r>
          </w:p>
        </w:tc>
        <w:tc>
          <w:tcPr>
            <w:tcW w:w="810" w:type="dxa"/>
            <w:vAlign w:val="center"/>
          </w:tcPr>
          <w:p w14:paraId="730CD107"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25.3</w:t>
            </w:r>
          </w:p>
        </w:tc>
        <w:tc>
          <w:tcPr>
            <w:tcW w:w="900" w:type="dxa"/>
            <w:vAlign w:val="center"/>
          </w:tcPr>
          <w:p w14:paraId="4DBBF0E7"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99.8</w:t>
            </w:r>
          </w:p>
        </w:tc>
      </w:tr>
      <w:tr w:rsidR="00504A6B" w:rsidRPr="00196675" w14:paraId="7C1E97E7" w14:textId="77777777" w:rsidTr="00C915E1">
        <w:trPr>
          <w:trHeight w:val="288"/>
        </w:trPr>
        <w:tc>
          <w:tcPr>
            <w:tcW w:w="900" w:type="dxa"/>
            <w:tcBorders>
              <w:bottom w:val="single" w:sz="12" w:space="0" w:color="000000"/>
            </w:tcBorders>
            <w:vAlign w:val="center"/>
          </w:tcPr>
          <w:p w14:paraId="61DCB79C" w14:textId="77777777" w:rsidR="00504A6B" w:rsidRPr="00196675" w:rsidRDefault="00504A6B" w:rsidP="00504A6B">
            <w:pPr>
              <w:spacing w:after="0" w:line="240" w:lineRule="auto"/>
              <w:jc w:val="center"/>
              <w:rPr>
                <w:rFonts w:ascii="Times New Roman" w:hAnsi="Times New Roman" w:cs="Times New Roman"/>
                <w:sz w:val="16"/>
                <w:szCs w:val="16"/>
              </w:rPr>
            </w:pPr>
            <w:r w:rsidRPr="00196675">
              <w:rPr>
                <w:rFonts w:ascii="Times New Roman" w:hAnsi="Times New Roman" w:cs="Times New Roman"/>
                <w:sz w:val="16"/>
                <w:szCs w:val="16"/>
              </w:rPr>
              <w:t>6</w:t>
            </w:r>
          </w:p>
        </w:tc>
        <w:tc>
          <w:tcPr>
            <w:tcW w:w="916" w:type="dxa"/>
            <w:tcBorders>
              <w:bottom w:val="single" w:sz="12" w:space="0" w:color="000000"/>
            </w:tcBorders>
            <w:vAlign w:val="center"/>
          </w:tcPr>
          <w:p w14:paraId="6B7CC64B"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0.05</w:t>
            </w:r>
          </w:p>
        </w:tc>
        <w:tc>
          <w:tcPr>
            <w:tcW w:w="782" w:type="dxa"/>
            <w:tcBorders>
              <w:bottom w:val="single" w:sz="12" w:space="0" w:color="000000"/>
            </w:tcBorders>
            <w:vAlign w:val="center"/>
          </w:tcPr>
          <w:p w14:paraId="2CD0174B"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11.23</w:t>
            </w:r>
          </w:p>
        </w:tc>
        <w:tc>
          <w:tcPr>
            <w:tcW w:w="838" w:type="dxa"/>
            <w:tcBorders>
              <w:bottom w:val="single" w:sz="12" w:space="0" w:color="000000"/>
            </w:tcBorders>
            <w:vAlign w:val="center"/>
          </w:tcPr>
          <w:p w14:paraId="461A6F63"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0.01</w:t>
            </w:r>
          </w:p>
        </w:tc>
        <w:tc>
          <w:tcPr>
            <w:tcW w:w="720" w:type="dxa"/>
            <w:tcBorders>
              <w:bottom w:val="single" w:sz="12" w:space="0" w:color="000000"/>
            </w:tcBorders>
            <w:vAlign w:val="center"/>
          </w:tcPr>
          <w:p w14:paraId="7F300C51"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3.54</w:t>
            </w:r>
          </w:p>
        </w:tc>
        <w:tc>
          <w:tcPr>
            <w:tcW w:w="722" w:type="dxa"/>
            <w:tcBorders>
              <w:bottom w:val="single" w:sz="12" w:space="0" w:color="000000"/>
            </w:tcBorders>
            <w:vAlign w:val="center"/>
          </w:tcPr>
          <w:p w14:paraId="71557A15"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2.36</w:t>
            </w:r>
          </w:p>
        </w:tc>
        <w:tc>
          <w:tcPr>
            <w:tcW w:w="720" w:type="dxa"/>
            <w:tcBorders>
              <w:bottom w:val="single" w:sz="12" w:space="0" w:color="000000"/>
            </w:tcBorders>
            <w:vAlign w:val="center"/>
          </w:tcPr>
          <w:p w14:paraId="77395ECD"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&lt; 0.01</w:t>
            </w:r>
          </w:p>
        </w:tc>
        <w:tc>
          <w:tcPr>
            <w:tcW w:w="718" w:type="dxa"/>
            <w:tcBorders>
              <w:bottom w:val="single" w:sz="12" w:space="0" w:color="000000"/>
            </w:tcBorders>
            <w:vAlign w:val="center"/>
          </w:tcPr>
          <w:p w14:paraId="6EF6E351"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0.23</w:t>
            </w:r>
          </w:p>
        </w:tc>
        <w:tc>
          <w:tcPr>
            <w:tcW w:w="810" w:type="dxa"/>
            <w:tcBorders>
              <w:bottom w:val="single" w:sz="12" w:space="0" w:color="000000"/>
            </w:tcBorders>
            <w:vAlign w:val="center"/>
          </w:tcPr>
          <w:p w14:paraId="107B9C94"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17.4</w:t>
            </w:r>
          </w:p>
        </w:tc>
        <w:tc>
          <w:tcPr>
            <w:tcW w:w="810" w:type="dxa"/>
            <w:tcBorders>
              <w:bottom w:val="single" w:sz="12" w:space="0" w:color="000000"/>
            </w:tcBorders>
            <w:vAlign w:val="center"/>
          </w:tcPr>
          <w:p w14:paraId="7132A0DF"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17.4</w:t>
            </w:r>
          </w:p>
        </w:tc>
        <w:tc>
          <w:tcPr>
            <w:tcW w:w="900" w:type="dxa"/>
            <w:tcBorders>
              <w:bottom w:val="single" w:sz="12" w:space="0" w:color="000000"/>
            </w:tcBorders>
            <w:vAlign w:val="center"/>
          </w:tcPr>
          <w:p w14:paraId="3E527350" w14:textId="77777777" w:rsidR="00504A6B" w:rsidRPr="00196675" w:rsidRDefault="00504A6B" w:rsidP="00504A6B">
            <w:pPr>
              <w:spacing w:after="0" w:line="240" w:lineRule="auto"/>
              <w:jc w:val="center"/>
              <w:rPr>
                <w:rFonts w:ascii="Times New Roman" w:eastAsia="Times New Roman" w:hAnsi="Times New Roman" w:cs="Times New Roman"/>
                <w:color w:val="000000"/>
                <w:sz w:val="16"/>
                <w:szCs w:val="16"/>
              </w:rPr>
            </w:pPr>
            <w:r w:rsidRPr="00196675">
              <w:rPr>
                <w:rFonts w:ascii="Times New Roman" w:eastAsia="Times New Roman" w:hAnsi="Times New Roman" w:cs="Times New Roman"/>
                <w:color w:val="000000"/>
                <w:sz w:val="16"/>
                <w:szCs w:val="16"/>
              </w:rPr>
              <w:t>99.6</w:t>
            </w:r>
          </w:p>
        </w:tc>
      </w:tr>
    </w:tbl>
    <w:p w14:paraId="3CB682F0" w14:textId="77777777" w:rsidR="00504A6B" w:rsidRPr="00CF09B6" w:rsidRDefault="00504A6B" w:rsidP="00CF09B6">
      <w:pPr>
        <w:spacing w:after="0" w:line="240" w:lineRule="auto"/>
        <w:rPr>
          <w:rFonts w:ascii="Times New Roman" w:hAnsi="Times New Roman" w:cs="Times New Roman"/>
          <w:sz w:val="18"/>
          <w:szCs w:val="18"/>
        </w:rPr>
      </w:pPr>
    </w:p>
    <w:p w14:paraId="40C9FB24" w14:textId="77777777" w:rsidR="00196675" w:rsidRPr="00CF09B6" w:rsidRDefault="00196675" w:rsidP="00C915E1">
      <w:pPr>
        <w:spacing w:after="60" w:line="240" w:lineRule="auto"/>
        <w:rPr>
          <w:rFonts w:ascii="Times New Roman" w:hAnsi="Times New Roman" w:cs="Times New Roman"/>
          <w:sz w:val="18"/>
          <w:szCs w:val="18"/>
        </w:rPr>
      </w:pPr>
      <w:r w:rsidRPr="00CF09B6">
        <w:rPr>
          <w:rFonts w:ascii="Times New Roman" w:hAnsi="Times New Roman" w:cs="Times New Roman"/>
          <w:sz w:val="18"/>
          <w:szCs w:val="18"/>
          <w:vertAlign w:val="superscript"/>
        </w:rPr>
        <w:t>1</w:t>
      </w:r>
      <w:r w:rsidRPr="00CF09B6">
        <w:rPr>
          <w:rFonts w:ascii="Times New Roman" w:hAnsi="Times New Roman" w:cs="Times New Roman"/>
          <w:sz w:val="18"/>
          <w:szCs w:val="18"/>
        </w:rPr>
        <w:t xml:space="preserve"> Total exchangeable bases (i.e. sum of Ca, K, Mg, Na).</w:t>
      </w:r>
    </w:p>
    <w:p w14:paraId="1FB478A2" w14:textId="77777777" w:rsidR="00196675" w:rsidRPr="00CF09B6" w:rsidRDefault="00196675" w:rsidP="00C915E1">
      <w:pPr>
        <w:spacing w:after="60" w:line="240" w:lineRule="auto"/>
        <w:rPr>
          <w:rFonts w:ascii="Times New Roman" w:hAnsi="Times New Roman" w:cs="Times New Roman"/>
          <w:sz w:val="18"/>
          <w:szCs w:val="18"/>
        </w:rPr>
      </w:pPr>
      <w:r w:rsidRPr="00CF09B6">
        <w:rPr>
          <w:rFonts w:ascii="Times New Roman" w:hAnsi="Times New Roman" w:cs="Times New Roman"/>
          <w:sz w:val="18"/>
          <w:szCs w:val="18"/>
          <w:vertAlign w:val="superscript"/>
        </w:rPr>
        <w:t>2</w:t>
      </w:r>
      <w:r w:rsidRPr="00CF09B6">
        <w:rPr>
          <w:rFonts w:ascii="Times New Roman" w:hAnsi="Times New Roman" w:cs="Times New Roman"/>
          <w:sz w:val="18"/>
          <w:szCs w:val="18"/>
        </w:rPr>
        <w:t xml:space="preserve"> Effective cation exchange capacity (i.e. sum of cations extracted in 0.1 M BaCl</w:t>
      </w:r>
      <w:r w:rsidRPr="00CF09B6">
        <w:rPr>
          <w:rFonts w:ascii="Times New Roman" w:hAnsi="Times New Roman" w:cs="Times New Roman"/>
          <w:sz w:val="18"/>
          <w:szCs w:val="18"/>
          <w:vertAlign w:val="subscript"/>
        </w:rPr>
        <w:t>2</w:t>
      </w:r>
      <w:r w:rsidRPr="00CF09B6">
        <w:rPr>
          <w:rFonts w:ascii="Times New Roman" w:hAnsi="Times New Roman" w:cs="Times New Roman"/>
          <w:sz w:val="18"/>
          <w:szCs w:val="18"/>
        </w:rPr>
        <w:t>).</w:t>
      </w:r>
    </w:p>
    <w:p w14:paraId="6984AF8C" w14:textId="77777777" w:rsidR="00196675" w:rsidRPr="00CF09B6" w:rsidRDefault="00196675" w:rsidP="00C915E1">
      <w:pPr>
        <w:spacing w:after="60" w:line="240" w:lineRule="auto"/>
        <w:rPr>
          <w:rFonts w:ascii="Times New Roman" w:hAnsi="Times New Roman" w:cs="Times New Roman"/>
          <w:sz w:val="18"/>
          <w:szCs w:val="18"/>
        </w:rPr>
      </w:pPr>
      <w:r w:rsidRPr="00CF09B6">
        <w:rPr>
          <w:rFonts w:ascii="Times New Roman" w:hAnsi="Times New Roman" w:cs="Times New Roman"/>
          <w:sz w:val="18"/>
          <w:szCs w:val="18"/>
          <w:vertAlign w:val="superscript"/>
        </w:rPr>
        <w:t>3</w:t>
      </w:r>
      <w:r w:rsidRPr="00CF09B6">
        <w:rPr>
          <w:rFonts w:ascii="Times New Roman" w:hAnsi="Times New Roman" w:cs="Times New Roman"/>
          <w:sz w:val="18"/>
          <w:szCs w:val="18"/>
        </w:rPr>
        <w:t xml:space="preserve"> Base saturation (i.e. TEB / ECEC × 100).</w:t>
      </w:r>
    </w:p>
    <w:p w14:paraId="224F7FC1" w14:textId="77777777" w:rsidR="00B97F0B" w:rsidRDefault="00B97F0B" w:rsidP="003F7DA3">
      <w:pPr>
        <w:spacing w:line="240" w:lineRule="auto"/>
        <w:rPr>
          <w:rFonts w:asciiTheme="minorHAnsi" w:hAnsiTheme="minorHAnsi" w:cstheme="minorHAnsi"/>
          <w:sz w:val="18"/>
          <w:szCs w:val="18"/>
        </w:rPr>
      </w:pPr>
    </w:p>
    <w:p w14:paraId="5EE4C62F" w14:textId="77777777" w:rsidR="00CF09B6" w:rsidRPr="00CF09B6" w:rsidRDefault="00CF09B6">
      <w:pPr>
        <w:spacing w:line="240" w:lineRule="auto"/>
        <w:rPr>
          <w:rFonts w:ascii="Times New Roman" w:hAnsi="Times New Roman" w:cs="Times New Roman"/>
        </w:rPr>
      </w:pPr>
    </w:p>
    <w:sectPr w:rsidR="00CF09B6" w:rsidRPr="00CF09B6" w:rsidSect="005779C6">
      <w:foot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98A61" w14:textId="77777777" w:rsidR="000A2494" w:rsidRPr="00EC3E92" w:rsidRDefault="000A2494" w:rsidP="00031CF0">
      <w:pPr>
        <w:spacing w:after="0" w:line="240" w:lineRule="auto"/>
        <w:rPr>
          <w:rFonts w:cs="Times New Roman"/>
        </w:rPr>
      </w:pPr>
      <w:r>
        <w:separator/>
      </w:r>
    </w:p>
  </w:endnote>
  <w:endnote w:type="continuationSeparator" w:id="0">
    <w:p w14:paraId="367792FE" w14:textId="77777777" w:rsidR="000A2494" w:rsidRPr="00EC3E92" w:rsidRDefault="000A2494" w:rsidP="00031CF0">
      <w:pPr>
        <w:spacing w:after="0" w:line="240" w:lineRule="auto"/>
        <w:rPr>
          <w:rFonts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965529"/>
      <w:docPartObj>
        <w:docPartGallery w:val="Page Numbers (Bottom of Page)"/>
        <w:docPartUnique/>
      </w:docPartObj>
    </w:sdtPr>
    <w:sdtEndPr/>
    <w:sdtContent>
      <w:p w14:paraId="03EF2E99" w14:textId="77777777" w:rsidR="00504A6B" w:rsidRDefault="000A25A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DB62FA" w14:textId="77777777" w:rsidR="00504A6B" w:rsidRDefault="00504A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3E653" w14:textId="77777777" w:rsidR="000A2494" w:rsidRPr="00EC3E92" w:rsidRDefault="000A2494" w:rsidP="00031CF0">
      <w:pPr>
        <w:spacing w:after="0" w:line="240" w:lineRule="auto"/>
        <w:rPr>
          <w:rFonts w:cs="Times New Roman"/>
        </w:rPr>
      </w:pPr>
      <w:r>
        <w:separator/>
      </w:r>
    </w:p>
  </w:footnote>
  <w:footnote w:type="continuationSeparator" w:id="0">
    <w:p w14:paraId="7D6F0A47" w14:textId="77777777" w:rsidR="000A2494" w:rsidRPr="00EC3E92" w:rsidRDefault="000A2494" w:rsidP="00031CF0">
      <w:pPr>
        <w:spacing w:after="0" w:line="240" w:lineRule="auto"/>
        <w:rPr>
          <w:rFonts w:cs="Times New Roman"/>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A46FD"/>
    <w:multiLevelType w:val="hybridMultilevel"/>
    <w:tmpl w:val="4CE09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B81D62"/>
    <w:multiLevelType w:val="hybridMultilevel"/>
    <w:tmpl w:val="A056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4167339"/>
    <w:multiLevelType w:val="hybridMultilevel"/>
    <w:tmpl w:val="8144964C"/>
    <w:lvl w:ilvl="0" w:tplc="59A81E08">
      <w:start w:val="1"/>
      <w:numFmt w:val="upperLetter"/>
      <w:lvlText w:val="%1."/>
      <w:lvlJc w:val="left"/>
      <w:pPr>
        <w:tabs>
          <w:tab w:val="num" w:pos="720"/>
        </w:tabs>
        <w:ind w:left="720" w:hanging="360"/>
      </w:pPr>
      <w:rPr>
        <w:rFonts w:hint="default"/>
        <w:i/>
        <w:i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6CA711F7"/>
    <w:multiLevelType w:val="hybridMultilevel"/>
    <w:tmpl w:val="A056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74"/>
    <w:rsid w:val="00014F7E"/>
    <w:rsid w:val="00021982"/>
    <w:rsid w:val="00031CF0"/>
    <w:rsid w:val="0003618B"/>
    <w:rsid w:val="0004009D"/>
    <w:rsid w:val="0005182A"/>
    <w:rsid w:val="000519CA"/>
    <w:rsid w:val="0006732B"/>
    <w:rsid w:val="00076998"/>
    <w:rsid w:val="000A2494"/>
    <w:rsid w:val="000A25AA"/>
    <w:rsid w:val="000A6657"/>
    <w:rsid w:val="000E52EE"/>
    <w:rsid w:val="000E613F"/>
    <w:rsid w:val="00102543"/>
    <w:rsid w:val="001057D4"/>
    <w:rsid w:val="0012404F"/>
    <w:rsid w:val="0013579E"/>
    <w:rsid w:val="00163139"/>
    <w:rsid w:val="00192C5A"/>
    <w:rsid w:val="00194D2D"/>
    <w:rsid w:val="00196675"/>
    <w:rsid w:val="001B126F"/>
    <w:rsid w:val="001C090E"/>
    <w:rsid w:val="001D0099"/>
    <w:rsid w:val="001D1F0A"/>
    <w:rsid w:val="001F3000"/>
    <w:rsid w:val="00200D83"/>
    <w:rsid w:val="00202878"/>
    <w:rsid w:val="0023762C"/>
    <w:rsid w:val="002658F6"/>
    <w:rsid w:val="0027498B"/>
    <w:rsid w:val="00283817"/>
    <w:rsid w:val="0029197D"/>
    <w:rsid w:val="002A7107"/>
    <w:rsid w:val="002B7EAA"/>
    <w:rsid w:val="00335CDA"/>
    <w:rsid w:val="00344A8C"/>
    <w:rsid w:val="00347A0C"/>
    <w:rsid w:val="003511B6"/>
    <w:rsid w:val="00380687"/>
    <w:rsid w:val="00391C73"/>
    <w:rsid w:val="003D02F5"/>
    <w:rsid w:val="003D51E2"/>
    <w:rsid w:val="003E16D0"/>
    <w:rsid w:val="003F7DA3"/>
    <w:rsid w:val="004201BE"/>
    <w:rsid w:val="00432535"/>
    <w:rsid w:val="00435FC1"/>
    <w:rsid w:val="00476F7A"/>
    <w:rsid w:val="004B388B"/>
    <w:rsid w:val="004E4F11"/>
    <w:rsid w:val="00504A6B"/>
    <w:rsid w:val="00516C48"/>
    <w:rsid w:val="005335AE"/>
    <w:rsid w:val="00537CB4"/>
    <w:rsid w:val="00547F14"/>
    <w:rsid w:val="005779C6"/>
    <w:rsid w:val="005B5F74"/>
    <w:rsid w:val="005D7065"/>
    <w:rsid w:val="00607802"/>
    <w:rsid w:val="00665A3E"/>
    <w:rsid w:val="006671D6"/>
    <w:rsid w:val="00691D92"/>
    <w:rsid w:val="006F24C5"/>
    <w:rsid w:val="007023D9"/>
    <w:rsid w:val="00720F76"/>
    <w:rsid w:val="00737415"/>
    <w:rsid w:val="00745CA0"/>
    <w:rsid w:val="00765BDB"/>
    <w:rsid w:val="007723DD"/>
    <w:rsid w:val="00793C63"/>
    <w:rsid w:val="007A16F1"/>
    <w:rsid w:val="007C03F1"/>
    <w:rsid w:val="007D28D5"/>
    <w:rsid w:val="00825078"/>
    <w:rsid w:val="008262FE"/>
    <w:rsid w:val="008404BF"/>
    <w:rsid w:val="008555B7"/>
    <w:rsid w:val="00867471"/>
    <w:rsid w:val="008A7EAA"/>
    <w:rsid w:val="008B3BC0"/>
    <w:rsid w:val="008D709E"/>
    <w:rsid w:val="008E4B23"/>
    <w:rsid w:val="008F0BB7"/>
    <w:rsid w:val="00915810"/>
    <w:rsid w:val="00923966"/>
    <w:rsid w:val="00925887"/>
    <w:rsid w:val="0092705C"/>
    <w:rsid w:val="0093220C"/>
    <w:rsid w:val="0094077B"/>
    <w:rsid w:val="00940ECD"/>
    <w:rsid w:val="009A7224"/>
    <w:rsid w:val="009C3466"/>
    <w:rsid w:val="009D06EB"/>
    <w:rsid w:val="00A157BD"/>
    <w:rsid w:val="00A42448"/>
    <w:rsid w:val="00A44A24"/>
    <w:rsid w:val="00A52B34"/>
    <w:rsid w:val="00A72BB7"/>
    <w:rsid w:val="00A948BE"/>
    <w:rsid w:val="00AA5545"/>
    <w:rsid w:val="00AB5446"/>
    <w:rsid w:val="00AD3ED8"/>
    <w:rsid w:val="00AE3A98"/>
    <w:rsid w:val="00B4211B"/>
    <w:rsid w:val="00B87DBC"/>
    <w:rsid w:val="00B97F0B"/>
    <w:rsid w:val="00BB2F8C"/>
    <w:rsid w:val="00BE51BA"/>
    <w:rsid w:val="00C21C5F"/>
    <w:rsid w:val="00C22FF9"/>
    <w:rsid w:val="00C52D84"/>
    <w:rsid w:val="00C8021C"/>
    <w:rsid w:val="00C82457"/>
    <w:rsid w:val="00C879BF"/>
    <w:rsid w:val="00C915E1"/>
    <w:rsid w:val="00CA1F43"/>
    <w:rsid w:val="00CA752C"/>
    <w:rsid w:val="00CF09B6"/>
    <w:rsid w:val="00D171CE"/>
    <w:rsid w:val="00D823FE"/>
    <w:rsid w:val="00D97775"/>
    <w:rsid w:val="00DA3071"/>
    <w:rsid w:val="00DB395C"/>
    <w:rsid w:val="00DC7316"/>
    <w:rsid w:val="00DE45B5"/>
    <w:rsid w:val="00DE6227"/>
    <w:rsid w:val="00E201F0"/>
    <w:rsid w:val="00E27D85"/>
    <w:rsid w:val="00E27E92"/>
    <w:rsid w:val="00E406EF"/>
    <w:rsid w:val="00E52CF7"/>
    <w:rsid w:val="00E7457F"/>
    <w:rsid w:val="00E77252"/>
    <w:rsid w:val="00E93E13"/>
    <w:rsid w:val="00E97451"/>
    <w:rsid w:val="00EC4853"/>
    <w:rsid w:val="00F10213"/>
    <w:rsid w:val="00F44AEB"/>
    <w:rsid w:val="00F53CAC"/>
    <w:rsid w:val="00F55B20"/>
    <w:rsid w:val="00FA5049"/>
    <w:rsid w:val="00FB2159"/>
    <w:rsid w:val="00FE5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5A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FE"/>
    <w:pPr>
      <w:spacing w:after="200" w:line="276" w:lineRule="auto"/>
    </w:pPr>
    <w:rPr>
      <w:rFonts w:cs="Calibri"/>
      <w:sz w:val="22"/>
      <w:szCs w:val="22"/>
    </w:rPr>
  </w:style>
  <w:style w:type="paragraph" w:styleId="Heading2">
    <w:name w:val="heading 2"/>
    <w:basedOn w:val="Normal"/>
    <w:link w:val="Heading2Char"/>
    <w:uiPriority w:val="99"/>
    <w:qFormat/>
    <w:locked/>
    <w:rsid w:val="00200D83"/>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4077B"/>
    <w:rPr>
      <w:rFonts w:ascii="Cambria" w:hAnsi="Cambria" w:cs="Cambria"/>
      <w:b/>
      <w:bCs/>
      <w:i/>
      <w:iCs/>
      <w:sz w:val="28"/>
      <w:szCs w:val="28"/>
    </w:rPr>
  </w:style>
  <w:style w:type="table" w:styleId="TableGrid">
    <w:name w:val="Table Grid"/>
    <w:basedOn w:val="TableNormal"/>
    <w:uiPriority w:val="99"/>
    <w:rsid w:val="005B5F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B5F74"/>
    <w:pPr>
      <w:ind w:left="720"/>
    </w:pPr>
  </w:style>
  <w:style w:type="paragraph" w:styleId="NormalWeb">
    <w:name w:val="Normal (Web)"/>
    <w:basedOn w:val="Normal"/>
    <w:uiPriority w:val="99"/>
    <w:rsid w:val="001D0099"/>
    <w:pPr>
      <w:spacing w:before="100" w:beforeAutospacing="1" w:after="100" w:afterAutospacing="1" w:line="240" w:lineRule="auto"/>
    </w:pPr>
    <w:rPr>
      <w:rFonts w:ascii="Times" w:hAnsi="Times" w:cs="Times"/>
      <w:sz w:val="20"/>
      <w:szCs w:val="20"/>
    </w:rPr>
  </w:style>
  <w:style w:type="character" w:styleId="Hyperlink">
    <w:name w:val="Hyperlink"/>
    <w:basedOn w:val="DefaultParagraphFont"/>
    <w:uiPriority w:val="99"/>
    <w:rsid w:val="001D0099"/>
    <w:rPr>
      <w:color w:val="0000FF"/>
      <w:u w:val="single"/>
    </w:rPr>
  </w:style>
  <w:style w:type="character" w:styleId="Strong">
    <w:name w:val="Strong"/>
    <w:basedOn w:val="DefaultParagraphFont"/>
    <w:uiPriority w:val="99"/>
    <w:qFormat/>
    <w:locked/>
    <w:rsid w:val="00200D83"/>
    <w:rPr>
      <w:b/>
      <w:bCs/>
    </w:rPr>
  </w:style>
  <w:style w:type="paragraph" w:styleId="BalloonText">
    <w:name w:val="Balloon Text"/>
    <w:basedOn w:val="Normal"/>
    <w:link w:val="BalloonTextChar"/>
    <w:uiPriority w:val="99"/>
    <w:semiHidden/>
    <w:unhideWhenUsed/>
    <w:rsid w:val="00B9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0B"/>
    <w:rPr>
      <w:rFonts w:ascii="Tahoma" w:hAnsi="Tahoma" w:cs="Tahoma"/>
      <w:sz w:val="16"/>
      <w:szCs w:val="16"/>
    </w:rPr>
  </w:style>
  <w:style w:type="character" w:styleId="CommentReference">
    <w:name w:val="annotation reference"/>
    <w:basedOn w:val="DefaultParagraphFont"/>
    <w:uiPriority w:val="99"/>
    <w:semiHidden/>
    <w:unhideWhenUsed/>
    <w:rsid w:val="00E27D85"/>
    <w:rPr>
      <w:sz w:val="16"/>
      <w:szCs w:val="16"/>
    </w:rPr>
  </w:style>
  <w:style w:type="paragraph" w:styleId="CommentText">
    <w:name w:val="annotation text"/>
    <w:basedOn w:val="Normal"/>
    <w:link w:val="CommentTextChar"/>
    <w:uiPriority w:val="99"/>
    <w:semiHidden/>
    <w:unhideWhenUsed/>
    <w:rsid w:val="00E27D85"/>
    <w:pPr>
      <w:spacing w:line="240" w:lineRule="auto"/>
    </w:pPr>
    <w:rPr>
      <w:sz w:val="20"/>
      <w:szCs w:val="20"/>
    </w:rPr>
  </w:style>
  <w:style w:type="character" w:customStyle="1" w:styleId="CommentTextChar">
    <w:name w:val="Comment Text Char"/>
    <w:basedOn w:val="DefaultParagraphFont"/>
    <w:link w:val="CommentText"/>
    <w:uiPriority w:val="99"/>
    <w:semiHidden/>
    <w:rsid w:val="00E27D85"/>
    <w:rPr>
      <w:rFonts w:cs="Calibri"/>
    </w:rPr>
  </w:style>
  <w:style w:type="paragraph" w:styleId="CommentSubject">
    <w:name w:val="annotation subject"/>
    <w:basedOn w:val="CommentText"/>
    <w:next w:val="CommentText"/>
    <w:link w:val="CommentSubjectChar"/>
    <w:uiPriority w:val="99"/>
    <w:semiHidden/>
    <w:unhideWhenUsed/>
    <w:rsid w:val="00E27D85"/>
    <w:rPr>
      <w:b/>
      <w:bCs/>
    </w:rPr>
  </w:style>
  <w:style w:type="character" w:customStyle="1" w:styleId="CommentSubjectChar">
    <w:name w:val="Comment Subject Char"/>
    <w:basedOn w:val="CommentTextChar"/>
    <w:link w:val="CommentSubject"/>
    <w:uiPriority w:val="99"/>
    <w:semiHidden/>
    <w:rsid w:val="00E27D85"/>
    <w:rPr>
      <w:rFonts w:cs="Calibri"/>
      <w:b/>
      <w:bCs/>
    </w:rPr>
  </w:style>
  <w:style w:type="paragraph" w:styleId="Header">
    <w:name w:val="header"/>
    <w:basedOn w:val="Normal"/>
    <w:link w:val="HeaderChar"/>
    <w:uiPriority w:val="99"/>
    <w:semiHidden/>
    <w:unhideWhenUsed/>
    <w:rsid w:val="00031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CF0"/>
    <w:rPr>
      <w:rFonts w:cs="Calibri"/>
      <w:sz w:val="22"/>
      <w:szCs w:val="22"/>
    </w:rPr>
  </w:style>
  <w:style w:type="paragraph" w:styleId="Footer">
    <w:name w:val="footer"/>
    <w:basedOn w:val="Normal"/>
    <w:link w:val="FooterChar"/>
    <w:uiPriority w:val="99"/>
    <w:unhideWhenUsed/>
    <w:rsid w:val="0003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F0"/>
    <w:rPr>
      <w:rFonts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FE"/>
    <w:pPr>
      <w:spacing w:after="200" w:line="276" w:lineRule="auto"/>
    </w:pPr>
    <w:rPr>
      <w:rFonts w:cs="Calibri"/>
      <w:sz w:val="22"/>
      <w:szCs w:val="22"/>
    </w:rPr>
  </w:style>
  <w:style w:type="paragraph" w:styleId="Heading2">
    <w:name w:val="heading 2"/>
    <w:basedOn w:val="Normal"/>
    <w:link w:val="Heading2Char"/>
    <w:uiPriority w:val="99"/>
    <w:qFormat/>
    <w:locked/>
    <w:rsid w:val="00200D83"/>
    <w:pPr>
      <w:spacing w:before="100" w:beforeAutospacing="1" w:after="100" w:afterAutospacing="1" w:line="240" w:lineRule="auto"/>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4077B"/>
    <w:rPr>
      <w:rFonts w:ascii="Cambria" w:hAnsi="Cambria" w:cs="Cambria"/>
      <w:b/>
      <w:bCs/>
      <w:i/>
      <w:iCs/>
      <w:sz w:val="28"/>
      <w:szCs w:val="28"/>
    </w:rPr>
  </w:style>
  <w:style w:type="table" w:styleId="TableGrid">
    <w:name w:val="Table Grid"/>
    <w:basedOn w:val="TableNormal"/>
    <w:uiPriority w:val="99"/>
    <w:rsid w:val="005B5F74"/>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B5F74"/>
    <w:pPr>
      <w:ind w:left="720"/>
    </w:pPr>
  </w:style>
  <w:style w:type="paragraph" w:styleId="NormalWeb">
    <w:name w:val="Normal (Web)"/>
    <w:basedOn w:val="Normal"/>
    <w:uiPriority w:val="99"/>
    <w:rsid w:val="001D0099"/>
    <w:pPr>
      <w:spacing w:before="100" w:beforeAutospacing="1" w:after="100" w:afterAutospacing="1" w:line="240" w:lineRule="auto"/>
    </w:pPr>
    <w:rPr>
      <w:rFonts w:ascii="Times" w:hAnsi="Times" w:cs="Times"/>
      <w:sz w:val="20"/>
      <w:szCs w:val="20"/>
    </w:rPr>
  </w:style>
  <w:style w:type="character" w:styleId="Hyperlink">
    <w:name w:val="Hyperlink"/>
    <w:basedOn w:val="DefaultParagraphFont"/>
    <w:uiPriority w:val="99"/>
    <w:rsid w:val="001D0099"/>
    <w:rPr>
      <w:color w:val="0000FF"/>
      <w:u w:val="single"/>
    </w:rPr>
  </w:style>
  <w:style w:type="character" w:styleId="Strong">
    <w:name w:val="Strong"/>
    <w:basedOn w:val="DefaultParagraphFont"/>
    <w:uiPriority w:val="99"/>
    <w:qFormat/>
    <w:locked/>
    <w:rsid w:val="00200D83"/>
    <w:rPr>
      <w:b/>
      <w:bCs/>
    </w:rPr>
  </w:style>
  <w:style w:type="paragraph" w:styleId="BalloonText">
    <w:name w:val="Balloon Text"/>
    <w:basedOn w:val="Normal"/>
    <w:link w:val="BalloonTextChar"/>
    <w:uiPriority w:val="99"/>
    <w:semiHidden/>
    <w:unhideWhenUsed/>
    <w:rsid w:val="00B9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0B"/>
    <w:rPr>
      <w:rFonts w:ascii="Tahoma" w:hAnsi="Tahoma" w:cs="Tahoma"/>
      <w:sz w:val="16"/>
      <w:szCs w:val="16"/>
    </w:rPr>
  </w:style>
  <w:style w:type="character" w:styleId="CommentReference">
    <w:name w:val="annotation reference"/>
    <w:basedOn w:val="DefaultParagraphFont"/>
    <w:uiPriority w:val="99"/>
    <w:semiHidden/>
    <w:unhideWhenUsed/>
    <w:rsid w:val="00E27D85"/>
    <w:rPr>
      <w:sz w:val="16"/>
      <w:szCs w:val="16"/>
    </w:rPr>
  </w:style>
  <w:style w:type="paragraph" w:styleId="CommentText">
    <w:name w:val="annotation text"/>
    <w:basedOn w:val="Normal"/>
    <w:link w:val="CommentTextChar"/>
    <w:uiPriority w:val="99"/>
    <w:semiHidden/>
    <w:unhideWhenUsed/>
    <w:rsid w:val="00E27D85"/>
    <w:pPr>
      <w:spacing w:line="240" w:lineRule="auto"/>
    </w:pPr>
    <w:rPr>
      <w:sz w:val="20"/>
      <w:szCs w:val="20"/>
    </w:rPr>
  </w:style>
  <w:style w:type="character" w:customStyle="1" w:styleId="CommentTextChar">
    <w:name w:val="Comment Text Char"/>
    <w:basedOn w:val="DefaultParagraphFont"/>
    <w:link w:val="CommentText"/>
    <w:uiPriority w:val="99"/>
    <w:semiHidden/>
    <w:rsid w:val="00E27D85"/>
    <w:rPr>
      <w:rFonts w:cs="Calibri"/>
    </w:rPr>
  </w:style>
  <w:style w:type="paragraph" w:styleId="CommentSubject">
    <w:name w:val="annotation subject"/>
    <w:basedOn w:val="CommentText"/>
    <w:next w:val="CommentText"/>
    <w:link w:val="CommentSubjectChar"/>
    <w:uiPriority w:val="99"/>
    <w:semiHidden/>
    <w:unhideWhenUsed/>
    <w:rsid w:val="00E27D85"/>
    <w:rPr>
      <w:b/>
      <w:bCs/>
    </w:rPr>
  </w:style>
  <w:style w:type="character" w:customStyle="1" w:styleId="CommentSubjectChar">
    <w:name w:val="Comment Subject Char"/>
    <w:basedOn w:val="CommentTextChar"/>
    <w:link w:val="CommentSubject"/>
    <w:uiPriority w:val="99"/>
    <w:semiHidden/>
    <w:rsid w:val="00E27D85"/>
    <w:rPr>
      <w:rFonts w:cs="Calibri"/>
      <w:b/>
      <w:bCs/>
    </w:rPr>
  </w:style>
  <w:style w:type="paragraph" w:styleId="Header">
    <w:name w:val="header"/>
    <w:basedOn w:val="Normal"/>
    <w:link w:val="HeaderChar"/>
    <w:uiPriority w:val="99"/>
    <w:semiHidden/>
    <w:unhideWhenUsed/>
    <w:rsid w:val="00031C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CF0"/>
    <w:rPr>
      <w:rFonts w:cs="Calibri"/>
      <w:sz w:val="22"/>
      <w:szCs w:val="22"/>
    </w:rPr>
  </w:style>
  <w:style w:type="paragraph" w:styleId="Footer">
    <w:name w:val="footer"/>
    <w:basedOn w:val="Normal"/>
    <w:link w:val="FooterChar"/>
    <w:uiPriority w:val="99"/>
    <w:unhideWhenUsed/>
    <w:rsid w:val="00031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F0"/>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485">
      <w:bodyDiv w:val="1"/>
      <w:marLeft w:val="0"/>
      <w:marRight w:val="0"/>
      <w:marTop w:val="0"/>
      <w:marBottom w:val="0"/>
      <w:divBdr>
        <w:top w:val="none" w:sz="0" w:space="0" w:color="auto"/>
        <w:left w:val="none" w:sz="0" w:space="0" w:color="auto"/>
        <w:bottom w:val="none" w:sz="0" w:space="0" w:color="auto"/>
        <w:right w:val="none" w:sz="0" w:space="0" w:color="auto"/>
      </w:divBdr>
    </w:div>
    <w:div w:id="324211219">
      <w:bodyDiv w:val="1"/>
      <w:marLeft w:val="0"/>
      <w:marRight w:val="0"/>
      <w:marTop w:val="0"/>
      <w:marBottom w:val="0"/>
      <w:divBdr>
        <w:top w:val="none" w:sz="0" w:space="0" w:color="auto"/>
        <w:left w:val="none" w:sz="0" w:space="0" w:color="auto"/>
        <w:bottom w:val="none" w:sz="0" w:space="0" w:color="auto"/>
        <w:right w:val="none" w:sz="0" w:space="0" w:color="auto"/>
      </w:divBdr>
    </w:div>
    <w:div w:id="439187309">
      <w:bodyDiv w:val="1"/>
      <w:marLeft w:val="0"/>
      <w:marRight w:val="0"/>
      <w:marTop w:val="0"/>
      <w:marBottom w:val="0"/>
      <w:divBdr>
        <w:top w:val="none" w:sz="0" w:space="0" w:color="auto"/>
        <w:left w:val="none" w:sz="0" w:space="0" w:color="auto"/>
        <w:bottom w:val="none" w:sz="0" w:space="0" w:color="auto"/>
        <w:right w:val="none" w:sz="0" w:space="0" w:color="auto"/>
      </w:divBdr>
    </w:div>
    <w:div w:id="444931404">
      <w:bodyDiv w:val="1"/>
      <w:marLeft w:val="0"/>
      <w:marRight w:val="0"/>
      <w:marTop w:val="0"/>
      <w:marBottom w:val="0"/>
      <w:divBdr>
        <w:top w:val="none" w:sz="0" w:space="0" w:color="auto"/>
        <w:left w:val="none" w:sz="0" w:space="0" w:color="auto"/>
        <w:bottom w:val="none" w:sz="0" w:space="0" w:color="auto"/>
        <w:right w:val="none" w:sz="0" w:space="0" w:color="auto"/>
      </w:divBdr>
    </w:div>
    <w:div w:id="445545392">
      <w:bodyDiv w:val="1"/>
      <w:marLeft w:val="0"/>
      <w:marRight w:val="0"/>
      <w:marTop w:val="0"/>
      <w:marBottom w:val="0"/>
      <w:divBdr>
        <w:top w:val="none" w:sz="0" w:space="0" w:color="auto"/>
        <w:left w:val="none" w:sz="0" w:space="0" w:color="auto"/>
        <w:bottom w:val="none" w:sz="0" w:space="0" w:color="auto"/>
        <w:right w:val="none" w:sz="0" w:space="0" w:color="auto"/>
      </w:divBdr>
    </w:div>
    <w:div w:id="487289394">
      <w:bodyDiv w:val="1"/>
      <w:marLeft w:val="0"/>
      <w:marRight w:val="0"/>
      <w:marTop w:val="0"/>
      <w:marBottom w:val="0"/>
      <w:divBdr>
        <w:top w:val="none" w:sz="0" w:space="0" w:color="auto"/>
        <w:left w:val="none" w:sz="0" w:space="0" w:color="auto"/>
        <w:bottom w:val="none" w:sz="0" w:space="0" w:color="auto"/>
        <w:right w:val="none" w:sz="0" w:space="0" w:color="auto"/>
      </w:divBdr>
    </w:div>
    <w:div w:id="519003980">
      <w:bodyDiv w:val="1"/>
      <w:marLeft w:val="0"/>
      <w:marRight w:val="0"/>
      <w:marTop w:val="0"/>
      <w:marBottom w:val="0"/>
      <w:divBdr>
        <w:top w:val="none" w:sz="0" w:space="0" w:color="auto"/>
        <w:left w:val="none" w:sz="0" w:space="0" w:color="auto"/>
        <w:bottom w:val="none" w:sz="0" w:space="0" w:color="auto"/>
        <w:right w:val="none" w:sz="0" w:space="0" w:color="auto"/>
      </w:divBdr>
    </w:div>
    <w:div w:id="719406161">
      <w:marLeft w:val="0"/>
      <w:marRight w:val="0"/>
      <w:marTop w:val="0"/>
      <w:marBottom w:val="0"/>
      <w:divBdr>
        <w:top w:val="none" w:sz="0" w:space="0" w:color="auto"/>
        <w:left w:val="none" w:sz="0" w:space="0" w:color="auto"/>
        <w:bottom w:val="none" w:sz="0" w:space="0" w:color="auto"/>
        <w:right w:val="none" w:sz="0" w:space="0" w:color="auto"/>
      </w:divBdr>
    </w:div>
    <w:div w:id="719406162">
      <w:marLeft w:val="0"/>
      <w:marRight w:val="0"/>
      <w:marTop w:val="0"/>
      <w:marBottom w:val="0"/>
      <w:divBdr>
        <w:top w:val="none" w:sz="0" w:space="0" w:color="auto"/>
        <w:left w:val="none" w:sz="0" w:space="0" w:color="auto"/>
        <w:bottom w:val="none" w:sz="0" w:space="0" w:color="auto"/>
        <w:right w:val="none" w:sz="0" w:space="0" w:color="auto"/>
      </w:divBdr>
    </w:div>
    <w:div w:id="719406163">
      <w:marLeft w:val="0"/>
      <w:marRight w:val="0"/>
      <w:marTop w:val="0"/>
      <w:marBottom w:val="0"/>
      <w:divBdr>
        <w:top w:val="none" w:sz="0" w:space="0" w:color="auto"/>
        <w:left w:val="none" w:sz="0" w:space="0" w:color="auto"/>
        <w:bottom w:val="none" w:sz="0" w:space="0" w:color="auto"/>
        <w:right w:val="none" w:sz="0" w:space="0" w:color="auto"/>
      </w:divBdr>
    </w:div>
    <w:div w:id="719406164">
      <w:marLeft w:val="0"/>
      <w:marRight w:val="0"/>
      <w:marTop w:val="0"/>
      <w:marBottom w:val="0"/>
      <w:divBdr>
        <w:top w:val="none" w:sz="0" w:space="0" w:color="auto"/>
        <w:left w:val="none" w:sz="0" w:space="0" w:color="auto"/>
        <w:bottom w:val="none" w:sz="0" w:space="0" w:color="auto"/>
        <w:right w:val="none" w:sz="0" w:space="0" w:color="auto"/>
      </w:divBdr>
    </w:div>
    <w:div w:id="719406165">
      <w:marLeft w:val="0"/>
      <w:marRight w:val="0"/>
      <w:marTop w:val="0"/>
      <w:marBottom w:val="0"/>
      <w:divBdr>
        <w:top w:val="none" w:sz="0" w:space="0" w:color="auto"/>
        <w:left w:val="none" w:sz="0" w:space="0" w:color="auto"/>
        <w:bottom w:val="none" w:sz="0" w:space="0" w:color="auto"/>
        <w:right w:val="none" w:sz="0" w:space="0" w:color="auto"/>
      </w:divBdr>
    </w:div>
    <w:div w:id="719406166">
      <w:marLeft w:val="0"/>
      <w:marRight w:val="0"/>
      <w:marTop w:val="0"/>
      <w:marBottom w:val="0"/>
      <w:divBdr>
        <w:top w:val="none" w:sz="0" w:space="0" w:color="auto"/>
        <w:left w:val="none" w:sz="0" w:space="0" w:color="auto"/>
        <w:bottom w:val="none" w:sz="0" w:space="0" w:color="auto"/>
        <w:right w:val="none" w:sz="0" w:space="0" w:color="auto"/>
      </w:divBdr>
    </w:div>
    <w:div w:id="719406167">
      <w:marLeft w:val="0"/>
      <w:marRight w:val="0"/>
      <w:marTop w:val="0"/>
      <w:marBottom w:val="0"/>
      <w:divBdr>
        <w:top w:val="none" w:sz="0" w:space="0" w:color="auto"/>
        <w:left w:val="none" w:sz="0" w:space="0" w:color="auto"/>
        <w:bottom w:val="none" w:sz="0" w:space="0" w:color="auto"/>
        <w:right w:val="none" w:sz="0" w:space="0" w:color="auto"/>
      </w:divBdr>
    </w:div>
    <w:div w:id="719406168">
      <w:marLeft w:val="0"/>
      <w:marRight w:val="0"/>
      <w:marTop w:val="0"/>
      <w:marBottom w:val="0"/>
      <w:divBdr>
        <w:top w:val="none" w:sz="0" w:space="0" w:color="auto"/>
        <w:left w:val="none" w:sz="0" w:space="0" w:color="auto"/>
        <w:bottom w:val="none" w:sz="0" w:space="0" w:color="auto"/>
        <w:right w:val="none" w:sz="0" w:space="0" w:color="auto"/>
      </w:divBdr>
    </w:div>
    <w:div w:id="719406169">
      <w:marLeft w:val="0"/>
      <w:marRight w:val="0"/>
      <w:marTop w:val="0"/>
      <w:marBottom w:val="0"/>
      <w:divBdr>
        <w:top w:val="none" w:sz="0" w:space="0" w:color="auto"/>
        <w:left w:val="none" w:sz="0" w:space="0" w:color="auto"/>
        <w:bottom w:val="none" w:sz="0" w:space="0" w:color="auto"/>
        <w:right w:val="none" w:sz="0" w:space="0" w:color="auto"/>
      </w:divBdr>
    </w:div>
    <w:div w:id="719406170">
      <w:marLeft w:val="0"/>
      <w:marRight w:val="0"/>
      <w:marTop w:val="0"/>
      <w:marBottom w:val="0"/>
      <w:divBdr>
        <w:top w:val="none" w:sz="0" w:space="0" w:color="auto"/>
        <w:left w:val="none" w:sz="0" w:space="0" w:color="auto"/>
        <w:bottom w:val="none" w:sz="0" w:space="0" w:color="auto"/>
        <w:right w:val="none" w:sz="0" w:space="0" w:color="auto"/>
      </w:divBdr>
    </w:div>
    <w:div w:id="719406171">
      <w:marLeft w:val="0"/>
      <w:marRight w:val="0"/>
      <w:marTop w:val="0"/>
      <w:marBottom w:val="0"/>
      <w:divBdr>
        <w:top w:val="none" w:sz="0" w:space="0" w:color="auto"/>
        <w:left w:val="none" w:sz="0" w:space="0" w:color="auto"/>
        <w:bottom w:val="none" w:sz="0" w:space="0" w:color="auto"/>
        <w:right w:val="none" w:sz="0" w:space="0" w:color="auto"/>
      </w:divBdr>
    </w:div>
    <w:div w:id="719406172">
      <w:marLeft w:val="0"/>
      <w:marRight w:val="0"/>
      <w:marTop w:val="0"/>
      <w:marBottom w:val="0"/>
      <w:divBdr>
        <w:top w:val="none" w:sz="0" w:space="0" w:color="auto"/>
        <w:left w:val="none" w:sz="0" w:space="0" w:color="auto"/>
        <w:bottom w:val="none" w:sz="0" w:space="0" w:color="auto"/>
        <w:right w:val="none" w:sz="0" w:space="0" w:color="auto"/>
      </w:divBdr>
    </w:div>
    <w:div w:id="719406173">
      <w:marLeft w:val="0"/>
      <w:marRight w:val="0"/>
      <w:marTop w:val="0"/>
      <w:marBottom w:val="0"/>
      <w:divBdr>
        <w:top w:val="none" w:sz="0" w:space="0" w:color="auto"/>
        <w:left w:val="none" w:sz="0" w:space="0" w:color="auto"/>
        <w:bottom w:val="none" w:sz="0" w:space="0" w:color="auto"/>
        <w:right w:val="none" w:sz="0" w:space="0" w:color="auto"/>
      </w:divBdr>
    </w:div>
    <w:div w:id="719406174">
      <w:marLeft w:val="0"/>
      <w:marRight w:val="0"/>
      <w:marTop w:val="0"/>
      <w:marBottom w:val="0"/>
      <w:divBdr>
        <w:top w:val="none" w:sz="0" w:space="0" w:color="auto"/>
        <w:left w:val="none" w:sz="0" w:space="0" w:color="auto"/>
        <w:bottom w:val="none" w:sz="0" w:space="0" w:color="auto"/>
        <w:right w:val="none" w:sz="0" w:space="0" w:color="auto"/>
      </w:divBdr>
    </w:div>
    <w:div w:id="719406175">
      <w:marLeft w:val="0"/>
      <w:marRight w:val="0"/>
      <w:marTop w:val="0"/>
      <w:marBottom w:val="0"/>
      <w:divBdr>
        <w:top w:val="none" w:sz="0" w:space="0" w:color="auto"/>
        <w:left w:val="none" w:sz="0" w:space="0" w:color="auto"/>
        <w:bottom w:val="none" w:sz="0" w:space="0" w:color="auto"/>
        <w:right w:val="none" w:sz="0" w:space="0" w:color="auto"/>
      </w:divBdr>
    </w:div>
    <w:div w:id="719406176">
      <w:marLeft w:val="0"/>
      <w:marRight w:val="0"/>
      <w:marTop w:val="0"/>
      <w:marBottom w:val="0"/>
      <w:divBdr>
        <w:top w:val="none" w:sz="0" w:space="0" w:color="auto"/>
        <w:left w:val="none" w:sz="0" w:space="0" w:color="auto"/>
        <w:bottom w:val="none" w:sz="0" w:space="0" w:color="auto"/>
        <w:right w:val="none" w:sz="0" w:space="0" w:color="auto"/>
      </w:divBdr>
    </w:div>
    <w:div w:id="719406177">
      <w:marLeft w:val="0"/>
      <w:marRight w:val="0"/>
      <w:marTop w:val="0"/>
      <w:marBottom w:val="0"/>
      <w:divBdr>
        <w:top w:val="none" w:sz="0" w:space="0" w:color="auto"/>
        <w:left w:val="none" w:sz="0" w:space="0" w:color="auto"/>
        <w:bottom w:val="none" w:sz="0" w:space="0" w:color="auto"/>
        <w:right w:val="none" w:sz="0" w:space="0" w:color="auto"/>
      </w:divBdr>
      <w:divsChild>
        <w:div w:id="719406179">
          <w:marLeft w:val="0"/>
          <w:marRight w:val="0"/>
          <w:marTop w:val="0"/>
          <w:marBottom w:val="0"/>
          <w:divBdr>
            <w:top w:val="none" w:sz="0" w:space="0" w:color="auto"/>
            <w:left w:val="none" w:sz="0" w:space="0" w:color="auto"/>
            <w:bottom w:val="none" w:sz="0" w:space="0" w:color="auto"/>
            <w:right w:val="none" w:sz="0" w:space="0" w:color="auto"/>
          </w:divBdr>
          <w:divsChild>
            <w:div w:id="7194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5623">
      <w:bodyDiv w:val="1"/>
      <w:marLeft w:val="0"/>
      <w:marRight w:val="0"/>
      <w:marTop w:val="0"/>
      <w:marBottom w:val="0"/>
      <w:divBdr>
        <w:top w:val="none" w:sz="0" w:space="0" w:color="auto"/>
        <w:left w:val="none" w:sz="0" w:space="0" w:color="auto"/>
        <w:bottom w:val="none" w:sz="0" w:space="0" w:color="auto"/>
        <w:right w:val="none" w:sz="0" w:space="0" w:color="auto"/>
      </w:divBdr>
    </w:div>
    <w:div w:id="739132848">
      <w:bodyDiv w:val="1"/>
      <w:marLeft w:val="0"/>
      <w:marRight w:val="0"/>
      <w:marTop w:val="0"/>
      <w:marBottom w:val="0"/>
      <w:divBdr>
        <w:top w:val="none" w:sz="0" w:space="0" w:color="auto"/>
        <w:left w:val="none" w:sz="0" w:space="0" w:color="auto"/>
        <w:bottom w:val="none" w:sz="0" w:space="0" w:color="auto"/>
        <w:right w:val="none" w:sz="0" w:space="0" w:color="auto"/>
      </w:divBdr>
    </w:div>
    <w:div w:id="857812441">
      <w:bodyDiv w:val="1"/>
      <w:marLeft w:val="0"/>
      <w:marRight w:val="0"/>
      <w:marTop w:val="0"/>
      <w:marBottom w:val="0"/>
      <w:divBdr>
        <w:top w:val="none" w:sz="0" w:space="0" w:color="auto"/>
        <w:left w:val="none" w:sz="0" w:space="0" w:color="auto"/>
        <w:bottom w:val="none" w:sz="0" w:space="0" w:color="auto"/>
        <w:right w:val="none" w:sz="0" w:space="0" w:color="auto"/>
      </w:divBdr>
    </w:div>
    <w:div w:id="952177078">
      <w:bodyDiv w:val="1"/>
      <w:marLeft w:val="0"/>
      <w:marRight w:val="0"/>
      <w:marTop w:val="0"/>
      <w:marBottom w:val="0"/>
      <w:divBdr>
        <w:top w:val="none" w:sz="0" w:space="0" w:color="auto"/>
        <w:left w:val="none" w:sz="0" w:space="0" w:color="auto"/>
        <w:bottom w:val="none" w:sz="0" w:space="0" w:color="auto"/>
        <w:right w:val="none" w:sz="0" w:space="0" w:color="auto"/>
      </w:divBdr>
    </w:div>
    <w:div w:id="1678532142">
      <w:bodyDiv w:val="1"/>
      <w:marLeft w:val="0"/>
      <w:marRight w:val="0"/>
      <w:marTop w:val="0"/>
      <w:marBottom w:val="0"/>
      <w:divBdr>
        <w:top w:val="none" w:sz="0" w:space="0" w:color="auto"/>
        <w:left w:val="none" w:sz="0" w:space="0" w:color="auto"/>
        <w:bottom w:val="none" w:sz="0" w:space="0" w:color="auto"/>
        <w:right w:val="none" w:sz="0" w:space="0" w:color="auto"/>
      </w:divBdr>
    </w:div>
    <w:div w:id="1771046488">
      <w:bodyDiv w:val="1"/>
      <w:marLeft w:val="0"/>
      <w:marRight w:val="0"/>
      <w:marTop w:val="0"/>
      <w:marBottom w:val="0"/>
      <w:divBdr>
        <w:top w:val="none" w:sz="0" w:space="0" w:color="auto"/>
        <w:left w:val="none" w:sz="0" w:space="0" w:color="auto"/>
        <w:bottom w:val="none" w:sz="0" w:space="0" w:color="auto"/>
        <w:right w:val="none" w:sz="0" w:space="0" w:color="auto"/>
      </w:divBdr>
    </w:div>
    <w:div w:id="1798989760">
      <w:bodyDiv w:val="1"/>
      <w:marLeft w:val="0"/>
      <w:marRight w:val="0"/>
      <w:marTop w:val="0"/>
      <w:marBottom w:val="0"/>
      <w:divBdr>
        <w:top w:val="none" w:sz="0" w:space="0" w:color="auto"/>
        <w:left w:val="none" w:sz="0" w:space="0" w:color="auto"/>
        <w:bottom w:val="none" w:sz="0" w:space="0" w:color="auto"/>
        <w:right w:val="none" w:sz="0" w:space="0" w:color="auto"/>
      </w:divBdr>
    </w:div>
    <w:div w:id="1984114047">
      <w:bodyDiv w:val="1"/>
      <w:marLeft w:val="0"/>
      <w:marRight w:val="0"/>
      <w:marTop w:val="0"/>
      <w:marBottom w:val="0"/>
      <w:divBdr>
        <w:top w:val="none" w:sz="0" w:space="0" w:color="auto"/>
        <w:left w:val="none" w:sz="0" w:space="0" w:color="auto"/>
        <w:bottom w:val="none" w:sz="0" w:space="0" w:color="auto"/>
        <w:right w:val="none" w:sz="0" w:space="0" w:color="auto"/>
      </w:divBdr>
    </w:div>
    <w:div w:id="20196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3054</Words>
  <Characters>17414</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20428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Turner</dc:creator>
  <cp:lastModifiedBy>Robert Pringle</cp:lastModifiedBy>
  <cp:revision>3</cp:revision>
  <cp:lastPrinted>2012-12-19T23:39:00Z</cp:lastPrinted>
  <dcterms:created xsi:type="dcterms:W3CDTF">2013-01-06T13:05:00Z</dcterms:created>
  <dcterms:modified xsi:type="dcterms:W3CDTF">2013-01-06T13:10:00Z</dcterms:modified>
</cp:coreProperties>
</file>