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CF" w:rsidRPr="00FF1934" w:rsidRDefault="006F33CF" w:rsidP="00FF1934">
      <w:pPr>
        <w:spacing w:before="120" w:line="276" w:lineRule="auto"/>
        <w:rPr>
          <w:rFonts w:asciiTheme="majorHAnsi" w:hAnsiTheme="majorHAnsi"/>
          <w:b/>
        </w:rPr>
      </w:pPr>
      <w:bookmarkStart w:id="0" w:name="_GoBack"/>
      <w:bookmarkEnd w:id="0"/>
      <w:r w:rsidRPr="00FF1934">
        <w:rPr>
          <w:rFonts w:asciiTheme="majorHAnsi" w:hAnsiTheme="majorHAnsi"/>
          <w:b/>
        </w:rPr>
        <w:t>Supporting Information Methods S1</w:t>
      </w:r>
    </w:p>
    <w:p w:rsidR="006F33CF" w:rsidRPr="00FF1934" w:rsidRDefault="006F33CF" w:rsidP="00FF1934">
      <w:pPr>
        <w:spacing w:before="120" w:line="276" w:lineRule="auto"/>
        <w:rPr>
          <w:rFonts w:asciiTheme="majorHAnsi" w:hAnsiTheme="majorHAnsi"/>
          <w:b/>
        </w:rPr>
      </w:pPr>
      <w:r w:rsidRPr="00FF1934">
        <w:rPr>
          <w:rFonts w:asciiTheme="majorHAnsi" w:hAnsiTheme="majorHAnsi"/>
          <w:b/>
        </w:rPr>
        <w:t xml:space="preserve">Sexual segregation and flexible mating patterns in temperate bats </w:t>
      </w:r>
    </w:p>
    <w:p w:rsidR="006F33CF" w:rsidRPr="00FF1934" w:rsidRDefault="006F33CF" w:rsidP="00FF1934">
      <w:pPr>
        <w:spacing w:before="120" w:line="276" w:lineRule="auto"/>
        <w:rPr>
          <w:rFonts w:asciiTheme="majorHAnsi" w:hAnsiTheme="majorHAnsi"/>
          <w:b/>
        </w:rPr>
      </w:pPr>
      <w:r w:rsidRPr="00FF1934">
        <w:rPr>
          <w:rFonts w:asciiTheme="majorHAnsi" w:hAnsiTheme="majorHAnsi"/>
          <w:b/>
        </w:rPr>
        <w:t xml:space="preserve">RA Angell, RK </w:t>
      </w:r>
      <w:proofErr w:type="spellStart"/>
      <w:r w:rsidRPr="00FF1934">
        <w:rPr>
          <w:rFonts w:asciiTheme="majorHAnsi" w:hAnsiTheme="majorHAnsi"/>
          <w:b/>
        </w:rPr>
        <w:t>Butlin</w:t>
      </w:r>
      <w:proofErr w:type="spellEnd"/>
      <w:r w:rsidRPr="00FF1934">
        <w:rPr>
          <w:rFonts w:asciiTheme="majorHAnsi" w:hAnsiTheme="majorHAnsi"/>
          <w:b/>
        </w:rPr>
        <w:t xml:space="preserve"> and JD Altringham</w:t>
      </w:r>
    </w:p>
    <w:p w:rsidR="00DE5CC6" w:rsidRPr="00FF1934" w:rsidRDefault="00DE5CC6" w:rsidP="00FF1934">
      <w:pPr>
        <w:spacing w:before="240" w:line="276" w:lineRule="auto"/>
        <w:rPr>
          <w:rFonts w:asciiTheme="majorHAnsi" w:hAnsiTheme="majorHAnsi"/>
          <w:b/>
          <w:sz w:val="22"/>
          <w:szCs w:val="22"/>
        </w:rPr>
      </w:pPr>
    </w:p>
    <w:p w:rsidR="00A42B90" w:rsidRPr="00FF1934" w:rsidRDefault="00A42B90" w:rsidP="00FF1934">
      <w:pPr>
        <w:spacing w:line="276" w:lineRule="auto"/>
        <w:rPr>
          <w:rFonts w:asciiTheme="majorHAnsi" w:hAnsiTheme="majorHAnsi"/>
          <w:b/>
          <w:sz w:val="22"/>
          <w:szCs w:val="22"/>
        </w:rPr>
      </w:pPr>
      <w:r w:rsidRPr="00FF1934">
        <w:rPr>
          <w:rFonts w:asciiTheme="majorHAnsi" w:hAnsiTheme="majorHAnsi"/>
          <w:sz w:val="22"/>
          <w:szCs w:val="22"/>
        </w:rPr>
        <w:t xml:space="preserve">A small amount of information has been repeated from the </w:t>
      </w:r>
      <w:r w:rsidR="003923AB" w:rsidRPr="00FF1934">
        <w:rPr>
          <w:rFonts w:asciiTheme="majorHAnsi" w:hAnsiTheme="majorHAnsi"/>
          <w:sz w:val="22"/>
          <w:szCs w:val="22"/>
        </w:rPr>
        <w:t xml:space="preserve">main text </w:t>
      </w:r>
      <w:r w:rsidRPr="00FF1934">
        <w:rPr>
          <w:rFonts w:asciiTheme="majorHAnsi" w:hAnsiTheme="majorHAnsi"/>
          <w:sz w:val="22"/>
          <w:szCs w:val="22"/>
        </w:rPr>
        <w:t>to ensure that the information is comprehensible without cross reference to the paper.</w:t>
      </w:r>
    </w:p>
    <w:p w:rsidR="00A42B90" w:rsidRPr="00FF1934" w:rsidRDefault="00A42B90" w:rsidP="00FF1934">
      <w:pPr>
        <w:tabs>
          <w:tab w:val="left" w:pos="5016"/>
        </w:tabs>
        <w:spacing w:line="276" w:lineRule="auto"/>
        <w:rPr>
          <w:rFonts w:asciiTheme="majorHAnsi" w:hAnsiTheme="majorHAnsi"/>
          <w:b/>
          <w:sz w:val="22"/>
          <w:szCs w:val="22"/>
        </w:rPr>
      </w:pPr>
    </w:p>
    <w:p w:rsidR="00EF106A" w:rsidRPr="00FF1934" w:rsidRDefault="00EF106A" w:rsidP="00FF1934">
      <w:pPr>
        <w:tabs>
          <w:tab w:val="left" w:pos="5016"/>
        </w:tabs>
        <w:spacing w:line="276" w:lineRule="auto"/>
        <w:rPr>
          <w:rFonts w:asciiTheme="majorHAnsi" w:hAnsiTheme="majorHAnsi"/>
          <w:b/>
          <w:sz w:val="22"/>
          <w:szCs w:val="22"/>
        </w:rPr>
      </w:pPr>
      <w:r w:rsidRPr="00FF1934">
        <w:rPr>
          <w:rFonts w:asciiTheme="majorHAnsi" w:hAnsiTheme="majorHAnsi"/>
          <w:b/>
          <w:sz w:val="22"/>
          <w:szCs w:val="22"/>
        </w:rPr>
        <w:t>METHODS</w:t>
      </w:r>
    </w:p>
    <w:p w:rsidR="00EF106A" w:rsidRPr="00FF1934" w:rsidRDefault="00EF106A" w:rsidP="00FF1934">
      <w:pPr>
        <w:tabs>
          <w:tab w:val="left" w:pos="5016"/>
        </w:tabs>
        <w:spacing w:line="276" w:lineRule="auto"/>
        <w:rPr>
          <w:rFonts w:asciiTheme="majorHAnsi" w:hAnsiTheme="majorHAnsi"/>
          <w:b/>
          <w:sz w:val="22"/>
          <w:szCs w:val="22"/>
        </w:rPr>
      </w:pPr>
    </w:p>
    <w:p w:rsidR="00CD2A4A" w:rsidRPr="00FF1934" w:rsidRDefault="00664B52" w:rsidP="00FF1934">
      <w:pPr>
        <w:tabs>
          <w:tab w:val="left" w:pos="5016"/>
        </w:tabs>
        <w:spacing w:line="276" w:lineRule="auto"/>
        <w:rPr>
          <w:rFonts w:asciiTheme="majorHAnsi" w:hAnsiTheme="majorHAnsi"/>
          <w:b/>
          <w:sz w:val="22"/>
          <w:szCs w:val="22"/>
        </w:rPr>
      </w:pPr>
      <w:r w:rsidRPr="00FF1934">
        <w:rPr>
          <w:rFonts w:asciiTheme="majorHAnsi" w:hAnsiTheme="majorHAnsi"/>
          <w:b/>
          <w:sz w:val="22"/>
          <w:szCs w:val="22"/>
        </w:rPr>
        <w:t>Genomic DNA extraction and PCR methods</w:t>
      </w:r>
    </w:p>
    <w:p w:rsidR="00753538" w:rsidRPr="00FF1934" w:rsidRDefault="00753538" w:rsidP="00FF1934">
      <w:pPr>
        <w:tabs>
          <w:tab w:val="left" w:pos="5016"/>
        </w:tabs>
        <w:spacing w:line="276" w:lineRule="auto"/>
        <w:rPr>
          <w:rFonts w:asciiTheme="majorHAnsi" w:hAnsiTheme="majorHAnsi"/>
          <w:b/>
          <w:sz w:val="22"/>
          <w:szCs w:val="22"/>
        </w:rPr>
      </w:pPr>
    </w:p>
    <w:p w:rsidR="00A42B9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Genomic DNA was extracted from wing membrane using a silica plate extraction method (Whitlock</w:t>
      </w:r>
      <w:r w:rsidRPr="00FF1934">
        <w:rPr>
          <w:rFonts w:asciiTheme="majorHAnsi" w:hAnsiTheme="majorHAnsi"/>
          <w:i/>
          <w:sz w:val="22"/>
          <w:szCs w:val="22"/>
        </w:rPr>
        <w:t xml:space="preserve"> et al.</w:t>
      </w:r>
      <w:r w:rsidRPr="00FF1934">
        <w:rPr>
          <w:rFonts w:asciiTheme="majorHAnsi" w:hAnsiTheme="majorHAnsi"/>
          <w:sz w:val="22"/>
          <w:szCs w:val="22"/>
        </w:rPr>
        <w:t xml:space="preserve">, 2008). The DNA yield was measured by </w:t>
      </w:r>
      <w:proofErr w:type="spellStart"/>
      <w:r w:rsidRPr="00FF1934">
        <w:rPr>
          <w:rFonts w:asciiTheme="majorHAnsi" w:hAnsiTheme="majorHAnsi"/>
          <w:sz w:val="22"/>
          <w:szCs w:val="22"/>
        </w:rPr>
        <w:t>fluorimetry</w:t>
      </w:r>
      <w:proofErr w:type="spellEnd"/>
      <w:r w:rsidRPr="00FF1934">
        <w:rPr>
          <w:rFonts w:asciiTheme="majorHAnsi" w:hAnsiTheme="majorHAnsi"/>
          <w:sz w:val="22"/>
          <w:szCs w:val="22"/>
        </w:rPr>
        <w:t xml:space="preserve"> (</w:t>
      </w:r>
      <w:proofErr w:type="spellStart"/>
      <w:r w:rsidRPr="00FF1934">
        <w:rPr>
          <w:rFonts w:asciiTheme="majorHAnsi" w:hAnsiTheme="majorHAnsi"/>
          <w:sz w:val="22"/>
          <w:szCs w:val="22"/>
        </w:rPr>
        <w:t>Fluostar</w:t>
      </w:r>
      <w:proofErr w:type="spellEnd"/>
      <w:r w:rsidRPr="00FF1934">
        <w:rPr>
          <w:rFonts w:asciiTheme="majorHAnsi" w:hAnsiTheme="majorHAnsi"/>
          <w:sz w:val="22"/>
          <w:szCs w:val="22"/>
        </w:rPr>
        <w:t xml:space="preserve"> Optima, BMG Labtechnologies) and sample diluted to 1 </w:t>
      </w:r>
      <w:proofErr w:type="spellStart"/>
      <w:r w:rsidRPr="00FF1934">
        <w:rPr>
          <w:rFonts w:asciiTheme="majorHAnsi" w:hAnsiTheme="majorHAnsi"/>
          <w:sz w:val="22"/>
          <w:szCs w:val="22"/>
        </w:rPr>
        <w:t>ng</w:t>
      </w:r>
      <w:proofErr w:type="spellEnd"/>
      <w:r w:rsidRPr="00FF1934">
        <w:rPr>
          <w:rFonts w:asciiTheme="majorHAnsi" w:hAnsiTheme="majorHAnsi"/>
          <w:sz w:val="22"/>
          <w:szCs w:val="22"/>
        </w:rPr>
        <w:t>/</w:t>
      </w:r>
      <w:r w:rsidRPr="00FF1934">
        <w:rPr>
          <w:rFonts w:asciiTheme="majorHAnsi" w:hAnsiTheme="majorHAnsi"/>
          <w:sz w:val="22"/>
          <w:szCs w:val="22"/>
        </w:rPr>
        <w:sym w:font="Symbol" w:char="F06D"/>
      </w:r>
      <w:r w:rsidR="0061578B" w:rsidRPr="00FF1934">
        <w:rPr>
          <w:rFonts w:asciiTheme="majorHAnsi" w:hAnsiTheme="majorHAnsi"/>
          <w:sz w:val="22"/>
          <w:szCs w:val="22"/>
        </w:rPr>
        <w:t>l for the PCR reaction. Ten m</w:t>
      </w:r>
      <w:r w:rsidRPr="00FF1934">
        <w:rPr>
          <w:rFonts w:asciiTheme="majorHAnsi" w:hAnsiTheme="majorHAnsi"/>
          <w:sz w:val="22"/>
          <w:szCs w:val="22"/>
        </w:rPr>
        <w:t xml:space="preserve">icrosatellite </w:t>
      </w:r>
      <w:r w:rsidR="00062414" w:rsidRPr="00FF1934">
        <w:rPr>
          <w:rFonts w:asciiTheme="majorHAnsi" w:hAnsiTheme="majorHAnsi"/>
          <w:sz w:val="22"/>
          <w:szCs w:val="22"/>
        </w:rPr>
        <w:t xml:space="preserve">primer pairs </w:t>
      </w:r>
      <w:r w:rsidRPr="00FF1934">
        <w:rPr>
          <w:rFonts w:asciiTheme="majorHAnsi" w:hAnsiTheme="majorHAnsi"/>
          <w:sz w:val="22"/>
          <w:szCs w:val="22"/>
        </w:rPr>
        <w:t xml:space="preserve">developed for use in other bat species were used in the amplification of DNA. </w:t>
      </w:r>
      <w:r w:rsidR="00062414" w:rsidRPr="00FF1934">
        <w:rPr>
          <w:rFonts w:asciiTheme="majorHAnsi" w:hAnsiTheme="majorHAnsi"/>
          <w:sz w:val="22"/>
          <w:szCs w:val="22"/>
        </w:rPr>
        <w:t xml:space="preserve">All loci </w:t>
      </w:r>
      <w:r w:rsidRPr="00FF1934">
        <w:rPr>
          <w:rFonts w:asciiTheme="majorHAnsi" w:hAnsiTheme="majorHAnsi"/>
          <w:sz w:val="22"/>
          <w:szCs w:val="22"/>
        </w:rPr>
        <w:t xml:space="preserve">are polymorphic and suitable for cross-species amplification in </w:t>
      </w:r>
      <w:r w:rsidRPr="00FF1934">
        <w:rPr>
          <w:rFonts w:asciiTheme="majorHAnsi" w:hAnsiTheme="majorHAnsi"/>
          <w:i/>
          <w:sz w:val="22"/>
          <w:szCs w:val="22"/>
        </w:rPr>
        <w:t>M. daubentonii</w:t>
      </w:r>
      <w:r w:rsidRPr="00FF1934">
        <w:rPr>
          <w:rFonts w:asciiTheme="majorHAnsi" w:hAnsiTheme="majorHAnsi"/>
          <w:sz w:val="22"/>
          <w:szCs w:val="22"/>
        </w:rPr>
        <w:t xml:space="preserve"> (Senior</w:t>
      </w:r>
      <w:r w:rsidRPr="00FF1934">
        <w:rPr>
          <w:rFonts w:asciiTheme="majorHAnsi" w:hAnsiTheme="majorHAnsi"/>
          <w:i/>
          <w:sz w:val="22"/>
          <w:szCs w:val="22"/>
        </w:rPr>
        <w:t xml:space="preserve"> et al.</w:t>
      </w:r>
      <w:r w:rsidRPr="00FF1934">
        <w:rPr>
          <w:rFonts w:asciiTheme="majorHAnsi" w:hAnsiTheme="majorHAnsi"/>
          <w:sz w:val="22"/>
          <w:szCs w:val="22"/>
        </w:rPr>
        <w:t xml:space="preserve">, 2005). One primer of each pair was fluorescently labelled at the 5’ end (Applied Biosystems, Web Scientific, </w:t>
      </w:r>
      <w:proofErr w:type="gramStart"/>
      <w:r w:rsidRPr="00FF1934">
        <w:rPr>
          <w:rFonts w:asciiTheme="majorHAnsi" w:hAnsiTheme="majorHAnsi"/>
          <w:sz w:val="22"/>
          <w:szCs w:val="22"/>
        </w:rPr>
        <w:t>Crewe</w:t>
      </w:r>
      <w:proofErr w:type="gramEnd"/>
      <w:r w:rsidRPr="00FF1934">
        <w:rPr>
          <w:rFonts w:asciiTheme="majorHAnsi" w:hAnsiTheme="majorHAnsi"/>
          <w:sz w:val="22"/>
          <w:szCs w:val="22"/>
        </w:rPr>
        <w:t>, UK).  The other primer had a 5’ tail addition (Applied Biosystems) to reduce errors in sizing the PCR product (Brownstein</w:t>
      </w:r>
      <w:r w:rsidRPr="00FF1934">
        <w:rPr>
          <w:rFonts w:asciiTheme="majorHAnsi" w:hAnsiTheme="majorHAnsi"/>
          <w:i/>
          <w:sz w:val="22"/>
          <w:szCs w:val="22"/>
        </w:rPr>
        <w:t xml:space="preserve"> et al.</w:t>
      </w:r>
      <w:r w:rsidRPr="00FF1934">
        <w:rPr>
          <w:rFonts w:asciiTheme="majorHAnsi" w:hAnsiTheme="majorHAnsi"/>
          <w:sz w:val="22"/>
          <w:szCs w:val="22"/>
        </w:rPr>
        <w:t>, 1996). PCR reactions were carried out on a Tetrad thermal cycler.  The 10</w:t>
      </w:r>
      <w:r w:rsidRPr="00FF1934">
        <w:rPr>
          <w:rFonts w:asciiTheme="majorHAnsi" w:hAnsiTheme="majorHAnsi"/>
          <w:sz w:val="22"/>
          <w:szCs w:val="22"/>
        </w:rPr>
        <w:sym w:font="Symbol" w:char="F06D"/>
      </w:r>
      <w:r w:rsidRPr="00FF1934">
        <w:rPr>
          <w:rFonts w:asciiTheme="majorHAnsi" w:hAnsiTheme="majorHAnsi"/>
          <w:sz w:val="22"/>
          <w:szCs w:val="22"/>
        </w:rPr>
        <w:t>l reactions comprised 1</w:t>
      </w:r>
      <w:r w:rsidRPr="00FF1934">
        <w:rPr>
          <w:rFonts w:asciiTheme="majorHAnsi" w:hAnsiTheme="majorHAnsi"/>
          <w:sz w:val="22"/>
          <w:szCs w:val="22"/>
        </w:rPr>
        <w:sym w:font="Symbol" w:char="F06D"/>
      </w:r>
      <w:r w:rsidRPr="00FF1934">
        <w:rPr>
          <w:rFonts w:asciiTheme="majorHAnsi" w:hAnsiTheme="majorHAnsi"/>
          <w:sz w:val="22"/>
          <w:szCs w:val="22"/>
        </w:rPr>
        <w:t xml:space="preserve">l of 1 </w:t>
      </w:r>
      <w:proofErr w:type="spellStart"/>
      <w:r w:rsidRPr="00FF1934">
        <w:rPr>
          <w:rFonts w:asciiTheme="majorHAnsi" w:hAnsiTheme="majorHAnsi"/>
          <w:sz w:val="22"/>
          <w:szCs w:val="22"/>
        </w:rPr>
        <w:t>ng</w:t>
      </w:r>
      <w:proofErr w:type="spellEnd"/>
      <w:r w:rsidRPr="00FF1934">
        <w:rPr>
          <w:rFonts w:asciiTheme="majorHAnsi" w:hAnsiTheme="majorHAnsi"/>
          <w:sz w:val="22"/>
          <w:szCs w:val="22"/>
        </w:rPr>
        <w:t>/</w:t>
      </w:r>
      <w:r w:rsidRPr="00FF1934">
        <w:rPr>
          <w:rFonts w:asciiTheme="majorHAnsi" w:hAnsiTheme="majorHAnsi"/>
          <w:sz w:val="22"/>
          <w:szCs w:val="22"/>
        </w:rPr>
        <w:sym w:font="Symbol" w:char="F06D"/>
      </w:r>
      <w:r w:rsidRPr="00FF1934">
        <w:rPr>
          <w:rFonts w:asciiTheme="majorHAnsi" w:hAnsiTheme="majorHAnsi"/>
          <w:sz w:val="22"/>
          <w:szCs w:val="22"/>
        </w:rPr>
        <w:t xml:space="preserve">l DNA, 1 </w:t>
      </w:r>
      <w:r w:rsidRPr="00FF1934">
        <w:rPr>
          <w:rFonts w:asciiTheme="majorHAnsi" w:hAnsiTheme="majorHAnsi"/>
          <w:sz w:val="22"/>
          <w:szCs w:val="22"/>
        </w:rPr>
        <w:sym w:font="Symbol" w:char="F06D"/>
      </w:r>
      <w:r w:rsidRPr="00FF1934">
        <w:rPr>
          <w:rFonts w:asciiTheme="majorHAnsi" w:hAnsiTheme="majorHAnsi"/>
          <w:sz w:val="22"/>
          <w:szCs w:val="22"/>
        </w:rPr>
        <w:t xml:space="preserve">l of 10x </w:t>
      </w:r>
      <w:r w:rsidRPr="00FF1934">
        <w:rPr>
          <w:rFonts w:asciiTheme="majorHAnsi" w:hAnsiTheme="majorHAnsi"/>
          <w:i/>
          <w:iCs/>
          <w:sz w:val="22"/>
          <w:szCs w:val="22"/>
        </w:rPr>
        <w:t>Taq</w:t>
      </w:r>
      <w:r w:rsidRPr="00FF1934">
        <w:rPr>
          <w:rFonts w:asciiTheme="majorHAnsi" w:hAnsiTheme="majorHAnsi"/>
          <w:sz w:val="22"/>
          <w:szCs w:val="22"/>
        </w:rPr>
        <w:t xml:space="preserve"> buffer, 0.3 </w:t>
      </w:r>
      <w:r w:rsidRPr="00FF1934">
        <w:rPr>
          <w:rFonts w:asciiTheme="majorHAnsi" w:hAnsiTheme="majorHAnsi"/>
          <w:sz w:val="22"/>
          <w:szCs w:val="22"/>
        </w:rPr>
        <w:sym w:font="Symbol" w:char="F06D"/>
      </w:r>
      <w:r w:rsidRPr="00FF1934">
        <w:rPr>
          <w:rFonts w:asciiTheme="majorHAnsi" w:hAnsiTheme="majorHAnsi"/>
          <w:sz w:val="22"/>
          <w:szCs w:val="22"/>
        </w:rPr>
        <w:t>l of 1.5 mM MgCl</w:t>
      </w:r>
      <w:r w:rsidRPr="00FF1934">
        <w:rPr>
          <w:rFonts w:asciiTheme="majorHAnsi" w:hAnsiTheme="majorHAnsi"/>
          <w:sz w:val="22"/>
          <w:szCs w:val="22"/>
          <w:vertAlign w:val="subscript"/>
        </w:rPr>
        <w:t>2</w:t>
      </w:r>
      <w:r w:rsidRPr="00FF1934">
        <w:rPr>
          <w:rFonts w:asciiTheme="majorHAnsi" w:hAnsiTheme="majorHAnsi"/>
          <w:sz w:val="22"/>
          <w:szCs w:val="22"/>
        </w:rPr>
        <w:t xml:space="preserve">, 1 </w:t>
      </w:r>
      <w:r w:rsidRPr="00FF1934">
        <w:rPr>
          <w:rFonts w:asciiTheme="majorHAnsi" w:hAnsiTheme="majorHAnsi"/>
          <w:sz w:val="22"/>
          <w:szCs w:val="22"/>
        </w:rPr>
        <w:sym w:font="Symbol" w:char="F06D"/>
      </w:r>
      <w:r w:rsidRPr="00FF1934">
        <w:rPr>
          <w:rFonts w:asciiTheme="majorHAnsi" w:hAnsiTheme="majorHAnsi"/>
          <w:sz w:val="22"/>
          <w:szCs w:val="22"/>
        </w:rPr>
        <w:t xml:space="preserve">l of 0.2 mM dNTPs, 0.05 or 0.025 </w:t>
      </w:r>
      <w:r w:rsidRPr="00FF1934">
        <w:rPr>
          <w:rFonts w:asciiTheme="majorHAnsi" w:hAnsiTheme="majorHAnsi"/>
          <w:sz w:val="22"/>
          <w:szCs w:val="22"/>
        </w:rPr>
        <w:sym w:font="Symbol" w:char="F06D"/>
      </w:r>
      <w:r w:rsidRPr="00FF1934">
        <w:rPr>
          <w:rFonts w:asciiTheme="majorHAnsi" w:hAnsiTheme="majorHAnsi"/>
          <w:sz w:val="22"/>
          <w:szCs w:val="22"/>
        </w:rPr>
        <w:t>l of</w:t>
      </w:r>
      <w:r w:rsidRPr="00FF1934">
        <w:rPr>
          <w:rFonts w:asciiTheme="majorHAnsi" w:hAnsiTheme="majorHAnsi"/>
          <w:i/>
          <w:iCs/>
          <w:sz w:val="22"/>
          <w:szCs w:val="22"/>
        </w:rPr>
        <w:t xml:space="preserve"> Taq</w:t>
      </w:r>
      <w:r w:rsidRPr="00FF1934">
        <w:rPr>
          <w:rFonts w:asciiTheme="majorHAnsi" w:hAnsiTheme="majorHAnsi"/>
          <w:sz w:val="22"/>
          <w:szCs w:val="22"/>
        </w:rPr>
        <w:t xml:space="preserve"> polymerase, and 1 </w:t>
      </w:r>
      <w:r w:rsidRPr="00FF1934">
        <w:rPr>
          <w:rFonts w:asciiTheme="majorHAnsi" w:hAnsiTheme="majorHAnsi"/>
          <w:sz w:val="22"/>
          <w:szCs w:val="22"/>
        </w:rPr>
        <w:sym w:font="Symbol" w:char="F06D"/>
      </w:r>
      <w:r w:rsidRPr="00FF1934">
        <w:rPr>
          <w:rFonts w:asciiTheme="majorHAnsi" w:hAnsiTheme="majorHAnsi"/>
          <w:sz w:val="22"/>
          <w:szCs w:val="22"/>
        </w:rPr>
        <w:t xml:space="preserve">l of 1 </w:t>
      </w:r>
      <w:r w:rsidRPr="00FF1934">
        <w:rPr>
          <w:rFonts w:asciiTheme="majorHAnsi" w:hAnsiTheme="majorHAnsi"/>
          <w:sz w:val="22"/>
          <w:szCs w:val="22"/>
        </w:rPr>
        <w:sym w:font="Symbol" w:char="F06D"/>
      </w:r>
      <w:r w:rsidRPr="00FF1934">
        <w:rPr>
          <w:rFonts w:asciiTheme="majorHAnsi" w:hAnsiTheme="majorHAnsi"/>
          <w:sz w:val="22"/>
          <w:szCs w:val="22"/>
        </w:rPr>
        <w:t xml:space="preserve">M forward and reverse primer.  1 </w:t>
      </w:r>
      <w:r w:rsidRPr="00FF1934">
        <w:rPr>
          <w:rFonts w:asciiTheme="majorHAnsi" w:hAnsiTheme="majorHAnsi"/>
          <w:sz w:val="22"/>
          <w:szCs w:val="22"/>
        </w:rPr>
        <w:sym w:font="Symbol" w:char="F06D"/>
      </w:r>
      <w:r w:rsidRPr="00FF1934">
        <w:rPr>
          <w:rFonts w:asciiTheme="majorHAnsi" w:hAnsiTheme="majorHAnsi"/>
          <w:sz w:val="22"/>
          <w:szCs w:val="22"/>
        </w:rPr>
        <w:t xml:space="preserve">l of 10 % DMSO (to reduce stutter bands) and 1 </w:t>
      </w:r>
      <w:r w:rsidRPr="00FF1934">
        <w:rPr>
          <w:rFonts w:asciiTheme="majorHAnsi" w:hAnsiTheme="majorHAnsi"/>
          <w:sz w:val="22"/>
          <w:szCs w:val="22"/>
        </w:rPr>
        <w:sym w:font="Symbol" w:char="F06D"/>
      </w:r>
      <w:r w:rsidRPr="00FF1934">
        <w:rPr>
          <w:rFonts w:asciiTheme="majorHAnsi" w:hAnsiTheme="majorHAnsi"/>
          <w:sz w:val="22"/>
          <w:szCs w:val="22"/>
        </w:rPr>
        <w:t xml:space="preserve">l 0.5 </w:t>
      </w:r>
      <w:r w:rsidRPr="00FF1934">
        <w:rPr>
          <w:rFonts w:asciiTheme="majorHAnsi" w:hAnsiTheme="majorHAnsi"/>
          <w:sz w:val="22"/>
          <w:szCs w:val="22"/>
        </w:rPr>
        <w:sym w:font="Symbol" w:char="F06D"/>
      </w:r>
      <w:r w:rsidRPr="00FF1934">
        <w:rPr>
          <w:rFonts w:asciiTheme="majorHAnsi" w:hAnsiTheme="majorHAnsi"/>
          <w:sz w:val="22"/>
          <w:szCs w:val="22"/>
        </w:rPr>
        <w:t>g/</w:t>
      </w:r>
      <w:r w:rsidRPr="00FF1934">
        <w:rPr>
          <w:rFonts w:asciiTheme="majorHAnsi" w:hAnsiTheme="majorHAnsi"/>
          <w:sz w:val="22"/>
          <w:szCs w:val="22"/>
        </w:rPr>
        <w:sym w:font="Symbol" w:char="F06D"/>
      </w:r>
      <w:r w:rsidRPr="00FF1934">
        <w:rPr>
          <w:rFonts w:asciiTheme="majorHAnsi" w:hAnsiTheme="majorHAnsi"/>
          <w:sz w:val="22"/>
          <w:szCs w:val="22"/>
        </w:rPr>
        <w:t xml:space="preserve">l BSA (to inhibit contaminants) were added. PCR conditions were: 95 °C for 3 minutes; 35 cycles of 94 °C for 30 seconds, primer-specific annealing temperatures for 30 seconds and 72 °C for 30 seconds; then 72 °C for 10 minutes, 10 °C for 10 seconds.  The conditions for the Touchdown PCR reactions (to reduce spurious priming and stutter bands, Don </w:t>
      </w:r>
      <w:r w:rsidRPr="00FF1934">
        <w:rPr>
          <w:rFonts w:asciiTheme="majorHAnsi" w:hAnsiTheme="majorHAnsi"/>
          <w:i/>
          <w:sz w:val="22"/>
          <w:szCs w:val="22"/>
        </w:rPr>
        <w:t>et al</w:t>
      </w:r>
      <w:r w:rsidRPr="00FF1934">
        <w:rPr>
          <w:rFonts w:asciiTheme="majorHAnsi" w:hAnsiTheme="majorHAnsi"/>
          <w:sz w:val="22"/>
          <w:szCs w:val="22"/>
        </w:rPr>
        <w:t>. 1991) were: 95 °C for 3 minutes, 10 cycles of 94 °C for 30 seconds, primer-specific annealing temperatures minus 1</w:t>
      </w:r>
      <w:r w:rsidRPr="00FF1934">
        <w:rPr>
          <w:rFonts w:asciiTheme="majorHAnsi" w:hAnsiTheme="majorHAnsi"/>
          <w:sz w:val="22"/>
          <w:szCs w:val="22"/>
          <w:vertAlign w:val="superscript"/>
        </w:rPr>
        <w:t xml:space="preserve"> </w:t>
      </w:r>
      <w:r w:rsidRPr="00FF1934">
        <w:rPr>
          <w:rFonts w:asciiTheme="majorHAnsi" w:hAnsiTheme="majorHAnsi"/>
          <w:sz w:val="22"/>
          <w:szCs w:val="22"/>
        </w:rPr>
        <w:t>°C per cycle for 30 seconds, 72 °C for 30 seconds; then 35 cycles of 94 °C for 30 seconds, primer-specific annealing temperatures for 30 seconds, 72 °C for 30 seconds; then 72 °C for 10 minutes, 10 °C for 10 seconds.  PCR conditions were optimized for each locus</w:t>
      </w:r>
      <w:r w:rsidR="005B3B97">
        <w:rPr>
          <w:rFonts w:asciiTheme="majorHAnsi" w:hAnsiTheme="majorHAnsi"/>
          <w:sz w:val="22"/>
          <w:szCs w:val="22"/>
        </w:rPr>
        <w:t xml:space="preserve"> (Table </w:t>
      </w:r>
      <w:r w:rsidR="002B45CC" w:rsidRPr="00FF1934">
        <w:rPr>
          <w:rFonts w:asciiTheme="majorHAnsi" w:hAnsiTheme="majorHAnsi"/>
          <w:sz w:val="22"/>
          <w:szCs w:val="22"/>
        </w:rPr>
        <w:t>1)</w:t>
      </w:r>
      <w:r w:rsidRPr="00FF1934">
        <w:rPr>
          <w:rFonts w:asciiTheme="majorHAnsi" w:hAnsiTheme="majorHAnsi"/>
          <w:sz w:val="22"/>
          <w:szCs w:val="22"/>
        </w:rPr>
        <w:t>. The PCR product was diluted and run with a size marker (ROX) on an ABI3730 48-well capillary sequencer (Applied Biosystems).  Allele ranges and fluorescent dyes allowed for a post-PCR multiplex of two groups of five loci.  On each plate there were five control samples to increase awareness of contamination or inconsistency in allele sizes between gels: two samples repeated on the same plate, two samples of known genotype which were run on every plate, and one negative control (no DNA). Samples were genotyped using GeneMapper version 3.7 (</w:t>
      </w:r>
      <w:r w:rsidR="005B3B97">
        <w:rPr>
          <w:rFonts w:asciiTheme="majorHAnsi" w:hAnsiTheme="majorHAnsi"/>
          <w:sz w:val="22"/>
          <w:szCs w:val="22"/>
        </w:rPr>
        <w:t xml:space="preserve">Applied </w:t>
      </w:r>
      <w:proofErr w:type="spellStart"/>
      <w:r w:rsidR="005B3B97">
        <w:rPr>
          <w:rFonts w:asciiTheme="majorHAnsi" w:hAnsiTheme="majorHAnsi"/>
          <w:sz w:val="22"/>
          <w:szCs w:val="22"/>
        </w:rPr>
        <w:t>Biosystems</w:t>
      </w:r>
      <w:proofErr w:type="spellEnd"/>
      <w:r w:rsidR="005B3B97">
        <w:rPr>
          <w:rFonts w:asciiTheme="majorHAnsi" w:hAnsiTheme="majorHAnsi"/>
          <w:sz w:val="22"/>
          <w:szCs w:val="22"/>
        </w:rPr>
        <w:t xml:space="preserve">), see Table </w:t>
      </w:r>
      <w:r w:rsidR="002B45CC" w:rsidRPr="00FF1934">
        <w:rPr>
          <w:rFonts w:asciiTheme="majorHAnsi" w:hAnsiTheme="majorHAnsi"/>
          <w:sz w:val="22"/>
          <w:szCs w:val="22"/>
        </w:rPr>
        <w:t>2</w:t>
      </w:r>
      <w:r w:rsidRPr="00FF1934">
        <w:rPr>
          <w:rFonts w:asciiTheme="majorHAnsi" w:hAnsiTheme="majorHAnsi"/>
          <w:sz w:val="22"/>
          <w:szCs w:val="22"/>
        </w:rPr>
        <w:t xml:space="preserve"> for allele information.</w:t>
      </w:r>
      <w:r w:rsidR="00CA0630" w:rsidRPr="00FF1934">
        <w:rPr>
          <w:rFonts w:asciiTheme="majorHAnsi" w:hAnsiTheme="majorHAnsi"/>
          <w:sz w:val="22"/>
          <w:szCs w:val="22"/>
        </w:rPr>
        <w:t xml:space="preserve"> Source references can be found in Senior </w:t>
      </w:r>
      <w:r w:rsidR="00CA0630" w:rsidRPr="00FF1934">
        <w:rPr>
          <w:rFonts w:asciiTheme="majorHAnsi" w:hAnsiTheme="majorHAnsi"/>
          <w:i/>
          <w:sz w:val="22"/>
          <w:szCs w:val="22"/>
        </w:rPr>
        <w:t>et al</w:t>
      </w:r>
      <w:r w:rsidR="00CA0630" w:rsidRPr="00FF1934">
        <w:rPr>
          <w:rFonts w:asciiTheme="majorHAnsi" w:hAnsiTheme="majorHAnsi"/>
          <w:sz w:val="22"/>
          <w:szCs w:val="22"/>
        </w:rPr>
        <w:t>. (2005).</w:t>
      </w:r>
    </w:p>
    <w:p w:rsidR="0061578B" w:rsidRPr="00FF1934" w:rsidRDefault="0061578B" w:rsidP="00FF1934">
      <w:pPr>
        <w:spacing w:line="276" w:lineRule="auto"/>
        <w:rPr>
          <w:rFonts w:asciiTheme="majorHAnsi" w:hAnsiTheme="majorHAnsi"/>
          <w:sz w:val="22"/>
          <w:szCs w:val="22"/>
        </w:rPr>
      </w:pPr>
    </w:p>
    <w:p w:rsidR="00FF1934" w:rsidRDefault="00FF1934">
      <w:pPr>
        <w:rPr>
          <w:rFonts w:asciiTheme="majorHAnsi" w:hAnsiTheme="majorHAnsi"/>
          <w:b/>
          <w:sz w:val="22"/>
          <w:szCs w:val="22"/>
        </w:rPr>
      </w:pPr>
      <w:r>
        <w:rPr>
          <w:rFonts w:asciiTheme="majorHAnsi" w:hAnsiTheme="majorHAnsi"/>
          <w:b/>
          <w:sz w:val="22"/>
          <w:szCs w:val="22"/>
        </w:rPr>
        <w:br w:type="page"/>
      </w:r>
    </w:p>
    <w:p w:rsidR="00760D32" w:rsidRPr="00FF1934" w:rsidRDefault="005B3B97" w:rsidP="00FF1934">
      <w:pPr>
        <w:autoSpaceDE w:val="0"/>
        <w:autoSpaceDN w:val="0"/>
        <w:adjustRightInd w:val="0"/>
        <w:spacing w:line="276" w:lineRule="auto"/>
        <w:rPr>
          <w:rFonts w:asciiTheme="majorHAnsi" w:hAnsiTheme="majorHAnsi"/>
          <w:sz w:val="22"/>
          <w:szCs w:val="22"/>
          <w:lang w:val="en-US"/>
        </w:rPr>
      </w:pPr>
      <w:proofErr w:type="gramStart"/>
      <w:r>
        <w:rPr>
          <w:rFonts w:asciiTheme="majorHAnsi" w:hAnsiTheme="majorHAnsi"/>
          <w:b/>
          <w:sz w:val="22"/>
          <w:szCs w:val="22"/>
        </w:rPr>
        <w:lastRenderedPageBreak/>
        <w:t xml:space="preserve">Table </w:t>
      </w:r>
      <w:r w:rsidR="00760D32" w:rsidRPr="00FF1934">
        <w:rPr>
          <w:rFonts w:asciiTheme="majorHAnsi" w:hAnsiTheme="majorHAnsi"/>
          <w:b/>
          <w:sz w:val="22"/>
          <w:szCs w:val="22"/>
        </w:rPr>
        <w:t>1.</w:t>
      </w:r>
      <w:proofErr w:type="gramEnd"/>
      <w:r w:rsidR="002B45CC" w:rsidRPr="00FF1934">
        <w:rPr>
          <w:rFonts w:asciiTheme="majorHAnsi" w:hAnsiTheme="majorHAnsi"/>
          <w:b/>
          <w:sz w:val="22"/>
          <w:szCs w:val="22"/>
        </w:rPr>
        <w:t xml:space="preserve"> </w:t>
      </w:r>
      <w:r w:rsidR="002B45CC" w:rsidRPr="00FF1934">
        <w:rPr>
          <w:rFonts w:asciiTheme="majorHAnsi" w:hAnsiTheme="majorHAnsi"/>
          <w:b/>
          <w:sz w:val="22"/>
          <w:szCs w:val="22"/>
          <w:lang w:val="en-US"/>
        </w:rPr>
        <w:t>Primer and PCR reaction details for each locus.</w:t>
      </w:r>
      <w:r w:rsidR="002B45CC" w:rsidRPr="00FF1934">
        <w:rPr>
          <w:rFonts w:asciiTheme="majorHAnsi" w:hAnsiTheme="majorHAnsi"/>
          <w:sz w:val="22"/>
          <w:szCs w:val="22"/>
          <w:lang w:val="en-US"/>
        </w:rPr>
        <w:t xml:space="preserve"> </w:t>
      </w:r>
    </w:p>
    <w:p w:rsidR="002B45CC" w:rsidRPr="00FF1934" w:rsidRDefault="003A22BA" w:rsidP="00FF1934">
      <w:pPr>
        <w:autoSpaceDE w:val="0"/>
        <w:autoSpaceDN w:val="0"/>
        <w:adjustRightInd w:val="0"/>
        <w:spacing w:line="276" w:lineRule="auto"/>
        <w:rPr>
          <w:rFonts w:asciiTheme="majorHAnsi" w:hAnsiTheme="majorHAnsi"/>
          <w:sz w:val="22"/>
          <w:szCs w:val="22"/>
          <w:lang w:val="en-US"/>
        </w:rPr>
      </w:pPr>
      <w:r w:rsidRPr="00FF1934">
        <w:rPr>
          <w:rFonts w:asciiTheme="majorHAnsi" w:hAnsiTheme="majorHAnsi"/>
          <w:sz w:val="22"/>
          <w:szCs w:val="22"/>
          <w:lang w:val="en-US"/>
        </w:rPr>
        <w:t>Locus name; repeat motif of microsatellite region; fluorescent label; quantity of TAQ (</w:t>
      </w:r>
      <w:proofErr w:type="spellStart"/>
      <w:r w:rsidRPr="00FF1934">
        <w:rPr>
          <w:rFonts w:asciiTheme="majorHAnsi" w:hAnsiTheme="majorHAnsi"/>
          <w:sz w:val="22"/>
          <w:szCs w:val="22"/>
          <w:lang w:val="en-US"/>
        </w:rPr>
        <w:t>μl</w:t>
      </w:r>
      <w:proofErr w:type="spellEnd"/>
      <w:r w:rsidRPr="00FF1934">
        <w:rPr>
          <w:rFonts w:asciiTheme="majorHAnsi" w:hAnsiTheme="majorHAnsi"/>
          <w:sz w:val="22"/>
          <w:szCs w:val="22"/>
          <w:lang w:val="en-US"/>
        </w:rPr>
        <w:t xml:space="preserve">) added to PCR reaction; addition of BSA and/or DMSO to PCR reaction; annealing temperature of PCR program or TD for touchdown program with temperature range; </w:t>
      </w:r>
      <w:r w:rsidRPr="00FF1934">
        <w:rPr>
          <w:rFonts w:asciiTheme="majorHAnsi" w:hAnsiTheme="majorHAnsi"/>
          <w:i/>
          <w:iCs/>
          <w:sz w:val="22"/>
          <w:szCs w:val="22"/>
          <w:lang w:val="en-US"/>
        </w:rPr>
        <w:t xml:space="preserve">M.G. </w:t>
      </w:r>
      <w:r w:rsidRPr="00FF1934">
        <w:rPr>
          <w:rFonts w:asciiTheme="majorHAnsi" w:hAnsiTheme="majorHAnsi"/>
          <w:sz w:val="22"/>
          <w:szCs w:val="22"/>
          <w:lang w:val="en-US"/>
        </w:rPr>
        <w:t xml:space="preserve">is post-PCR multiplex group; </w:t>
      </w:r>
      <w:r w:rsidRPr="00FF1934">
        <w:rPr>
          <w:rFonts w:asciiTheme="majorHAnsi" w:hAnsiTheme="majorHAnsi"/>
          <w:i/>
          <w:iCs/>
          <w:sz w:val="22"/>
          <w:szCs w:val="22"/>
          <w:lang w:val="en-US"/>
        </w:rPr>
        <w:t xml:space="preserve">allele range </w:t>
      </w:r>
      <w:r w:rsidRPr="00FF1934">
        <w:rPr>
          <w:rFonts w:asciiTheme="majorHAnsi" w:hAnsiTheme="majorHAnsi"/>
          <w:sz w:val="22"/>
          <w:szCs w:val="22"/>
          <w:lang w:val="en-US"/>
        </w:rPr>
        <w:t>is number of base-pairs; Paur03* is sex-linked on X-chromosome.</w:t>
      </w:r>
    </w:p>
    <w:p w:rsidR="003A22BA" w:rsidRPr="00FF1934" w:rsidRDefault="003A22BA" w:rsidP="00FF1934">
      <w:pPr>
        <w:autoSpaceDE w:val="0"/>
        <w:autoSpaceDN w:val="0"/>
        <w:adjustRightInd w:val="0"/>
        <w:spacing w:line="276" w:lineRule="auto"/>
        <w:rPr>
          <w:rFonts w:asciiTheme="majorHAnsi" w:hAnsiTheme="majorHAnsi"/>
          <w:sz w:val="22"/>
          <w:szCs w:val="22"/>
          <w:lang w:val="en-US"/>
        </w:rPr>
      </w:pPr>
    </w:p>
    <w:tbl>
      <w:tblPr>
        <w:tblW w:w="9796" w:type="dxa"/>
        <w:tblInd w:w="93" w:type="dxa"/>
        <w:tblBorders>
          <w:top w:val="single" w:sz="4" w:space="0" w:color="auto"/>
          <w:bottom w:val="single" w:sz="4" w:space="0" w:color="auto"/>
        </w:tblBorders>
        <w:tblLayout w:type="fixed"/>
        <w:tblLook w:val="04A0" w:firstRow="1" w:lastRow="0" w:firstColumn="1" w:lastColumn="0" w:noHBand="0" w:noVBand="1"/>
      </w:tblPr>
      <w:tblGrid>
        <w:gridCol w:w="1191"/>
        <w:gridCol w:w="1943"/>
        <w:gridCol w:w="992"/>
        <w:gridCol w:w="851"/>
        <w:gridCol w:w="978"/>
        <w:gridCol w:w="1573"/>
        <w:gridCol w:w="851"/>
        <w:gridCol w:w="1417"/>
      </w:tblGrid>
      <w:tr w:rsidR="0043265F" w:rsidRPr="00FF1934" w:rsidTr="00FF1934">
        <w:trPr>
          <w:trHeight w:val="525"/>
        </w:trPr>
        <w:tc>
          <w:tcPr>
            <w:tcW w:w="1191" w:type="dxa"/>
            <w:tcBorders>
              <w:top w:val="single" w:sz="4" w:space="0" w:color="auto"/>
              <w:bottom w:val="single" w:sz="4" w:space="0" w:color="auto"/>
            </w:tcBorders>
            <w:shd w:val="clear" w:color="auto" w:fill="auto"/>
            <w:noWrap/>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Locus</w:t>
            </w:r>
          </w:p>
        </w:tc>
        <w:tc>
          <w:tcPr>
            <w:tcW w:w="1943"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Repeat Motif</w:t>
            </w:r>
          </w:p>
        </w:tc>
        <w:tc>
          <w:tcPr>
            <w:tcW w:w="992"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Fluor. Label</w:t>
            </w:r>
          </w:p>
        </w:tc>
        <w:tc>
          <w:tcPr>
            <w:tcW w:w="851"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TAQ (</w:t>
            </w:r>
            <w:proofErr w:type="spellStart"/>
            <w:r w:rsidR="00477ED8" w:rsidRPr="00FF1934">
              <w:rPr>
                <w:rFonts w:asciiTheme="majorHAnsi" w:hAnsiTheme="majorHAnsi"/>
                <w:b/>
                <w:sz w:val="22"/>
                <w:szCs w:val="22"/>
                <w:lang w:val="en-US"/>
              </w:rPr>
              <w:t>μ</w:t>
            </w:r>
            <w:r w:rsidRPr="00FF1934">
              <w:rPr>
                <w:rFonts w:asciiTheme="majorHAnsi" w:hAnsiTheme="majorHAnsi"/>
                <w:b/>
                <w:bCs/>
                <w:sz w:val="22"/>
                <w:szCs w:val="22"/>
                <w:lang w:val="en-US"/>
              </w:rPr>
              <w:t>l</w:t>
            </w:r>
            <w:proofErr w:type="spellEnd"/>
            <w:r w:rsidRPr="00FF1934">
              <w:rPr>
                <w:rFonts w:asciiTheme="majorHAnsi" w:hAnsiTheme="majorHAnsi"/>
                <w:b/>
                <w:bCs/>
                <w:sz w:val="22"/>
                <w:szCs w:val="22"/>
                <w:lang w:val="en-US"/>
              </w:rPr>
              <w:t>)</w:t>
            </w:r>
          </w:p>
        </w:tc>
        <w:tc>
          <w:tcPr>
            <w:tcW w:w="978"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BSA &amp; DMSO</w:t>
            </w:r>
          </w:p>
        </w:tc>
        <w:tc>
          <w:tcPr>
            <w:tcW w:w="1573"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Annealing Temp. (</w:t>
            </w:r>
            <w:r w:rsidR="0036245B" w:rsidRPr="00FF1934">
              <w:rPr>
                <w:rFonts w:asciiTheme="majorHAnsi" w:hAnsiTheme="majorHAnsi"/>
                <w:b/>
                <w:bCs/>
                <w:sz w:val="22"/>
                <w:szCs w:val="22"/>
                <w:lang w:val="en-US"/>
              </w:rPr>
              <w:t>°</w:t>
            </w:r>
            <w:r w:rsidRPr="00FF1934">
              <w:rPr>
                <w:rFonts w:asciiTheme="majorHAnsi" w:hAnsiTheme="majorHAnsi"/>
                <w:b/>
                <w:bCs/>
                <w:sz w:val="22"/>
                <w:szCs w:val="22"/>
                <w:lang w:val="en-US"/>
              </w:rPr>
              <w:t>C)</w:t>
            </w:r>
          </w:p>
        </w:tc>
        <w:tc>
          <w:tcPr>
            <w:tcW w:w="851"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M.G.</w:t>
            </w:r>
          </w:p>
        </w:tc>
        <w:tc>
          <w:tcPr>
            <w:tcW w:w="1417"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Allele Range (</w:t>
            </w:r>
            <w:proofErr w:type="spellStart"/>
            <w:r w:rsidRPr="00FF1934">
              <w:rPr>
                <w:rFonts w:asciiTheme="majorHAnsi" w:hAnsiTheme="majorHAnsi"/>
                <w:b/>
                <w:bCs/>
                <w:sz w:val="22"/>
                <w:szCs w:val="22"/>
                <w:lang w:val="en-US"/>
              </w:rPr>
              <w:t>bp</w:t>
            </w:r>
            <w:proofErr w:type="spellEnd"/>
            <w:r w:rsidRPr="00FF1934">
              <w:rPr>
                <w:rFonts w:asciiTheme="majorHAnsi" w:hAnsiTheme="majorHAnsi"/>
                <w:b/>
                <w:bCs/>
                <w:sz w:val="22"/>
                <w:szCs w:val="22"/>
                <w:lang w:val="en-US"/>
              </w:rPr>
              <w:t>)</w:t>
            </w:r>
          </w:p>
        </w:tc>
      </w:tr>
      <w:tr w:rsidR="0043265F" w:rsidRPr="00FF1934" w:rsidTr="00FF1934">
        <w:trPr>
          <w:trHeight w:val="300"/>
        </w:trPr>
        <w:tc>
          <w:tcPr>
            <w:tcW w:w="1191"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B15</w:t>
            </w:r>
          </w:p>
        </w:tc>
        <w:tc>
          <w:tcPr>
            <w:tcW w:w="1943"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(CT)</w:t>
            </w:r>
            <w:r w:rsidRPr="00FF1934">
              <w:rPr>
                <w:rFonts w:asciiTheme="majorHAnsi" w:hAnsiTheme="majorHAnsi"/>
                <w:sz w:val="22"/>
                <w:szCs w:val="22"/>
                <w:vertAlign w:val="subscript"/>
                <w:lang w:val="en-US"/>
              </w:rPr>
              <w:t xml:space="preserve">16 </w:t>
            </w:r>
            <w:r w:rsidRPr="00FF1934">
              <w:rPr>
                <w:rFonts w:asciiTheme="majorHAnsi" w:hAnsiTheme="majorHAnsi"/>
                <w:sz w:val="22"/>
                <w:szCs w:val="22"/>
                <w:lang w:val="en-US"/>
              </w:rPr>
              <w:t>(CA)</w:t>
            </w:r>
            <w:r w:rsidRPr="00FF1934">
              <w:rPr>
                <w:rFonts w:asciiTheme="majorHAnsi" w:hAnsiTheme="majorHAnsi"/>
                <w:sz w:val="22"/>
                <w:szCs w:val="22"/>
                <w:vertAlign w:val="subscript"/>
                <w:lang w:val="en-US"/>
              </w:rPr>
              <w:t>21</w:t>
            </w:r>
          </w:p>
        </w:tc>
        <w:tc>
          <w:tcPr>
            <w:tcW w:w="992"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HEX</w:t>
            </w:r>
          </w:p>
        </w:tc>
        <w:tc>
          <w:tcPr>
            <w:tcW w:w="851"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0.05</w:t>
            </w:r>
          </w:p>
        </w:tc>
        <w:tc>
          <w:tcPr>
            <w:tcW w:w="978"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573"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45 - 55 (TD)</w:t>
            </w:r>
          </w:p>
        </w:tc>
        <w:tc>
          <w:tcPr>
            <w:tcW w:w="851"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w:t>
            </w:r>
          </w:p>
        </w:tc>
        <w:tc>
          <w:tcPr>
            <w:tcW w:w="1417"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163 - 200</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B22</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(GT)</w:t>
            </w:r>
            <w:r w:rsidRPr="00FF1934">
              <w:rPr>
                <w:rFonts w:asciiTheme="majorHAnsi" w:hAnsiTheme="majorHAnsi"/>
                <w:sz w:val="22"/>
                <w:szCs w:val="22"/>
                <w:vertAlign w:val="subscript"/>
                <w:lang w:val="en-US"/>
              </w:rPr>
              <w:t xml:space="preserve">10 </w:t>
            </w:r>
            <w:r w:rsidRPr="00FF1934">
              <w:rPr>
                <w:rFonts w:asciiTheme="majorHAnsi" w:hAnsiTheme="majorHAnsi"/>
                <w:sz w:val="22"/>
                <w:szCs w:val="22"/>
                <w:lang w:val="en-US"/>
              </w:rPr>
              <w:t>GA (GT)</w:t>
            </w:r>
            <w:r w:rsidRPr="00FF1934">
              <w:rPr>
                <w:rFonts w:asciiTheme="majorHAnsi" w:hAnsiTheme="majorHAnsi"/>
                <w:sz w:val="22"/>
                <w:szCs w:val="22"/>
                <w:vertAlign w:val="subscript"/>
                <w:lang w:val="en-US"/>
              </w:rPr>
              <w:t>5</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6-FAM</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DMSO</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60</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158 - 195</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C113</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(ACC)</w:t>
            </w:r>
            <w:r w:rsidRPr="00FF1934">
              <w:rPr>
                <w:rFonts w:asciiTheme="majorHAnsi" w:hAnsiTheme="majorHAnsi"/>
                <w:sz w:val="22"/>
                <w:szCs w:val="22"/>
                <w:vertAlign w:val="subscript"/>
                <w:lang w:val="en-US"/>
              </w:rPr>
              <w:t>7</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HEX</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DMSO</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50 - 60 (TD)</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98 - 109</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D15</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(AC)</w:t>
            </w:r>
            <w:r w:rsidRPr="00FF1934">
              <w:rPr>
                <w:rFonts w:asciiTheme="majorHAnsi" w:hAnsiTheme="majorHAnsi"/>
                <w:sz w:val="22"/>
                <w:szCs w:val="22"/>
                <w:vertAlign w:val="subscript"/>
                <w:lang w:val="en-US"/>
              </w:rPr>
              <w:t>17</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NED</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DMSO</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60</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100 - 138</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D9</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(CT)</w:t>
            </w:r>
            <w:r w:rsidRPr="00FF1934">
              <w:rPr>
                <w:rFonts w:asciiTheme="majorHAnsi" w:hAnsiTheme="majorHAnsi"/>
                <w:sz w:val="22"/>
                <w:szCs w:val="22"/>
                <w:vertAlign w:val="subscript"/>
                <w:lang w:val="en-US"/>
              </w:rPr>
              <w:t>29</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NED</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Both</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56</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114 - 164</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E24</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(TC)</w:t>
            </w:r>
            <w:r w:rsidRPr="00FF1934">
              <w:rPr>
                <w:rFonts w:asciiTheme="majorHAnsi" w:hAnsiTheme="majorHAnsi"/>
                <w:sz w:val="22"/>
                <w:szCs w:val="22"/>
                <w:vertAlign w:val="subscript"/>
                <w:lang w:val="en-US"/>
              </w:rPr>
              <w:t>32</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NED</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Both</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60</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212 - 259</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G9</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(TC)</w:t>
            </w:r>
            <w:r w:rsidRPr="00FF1934">
              <w:rPr>
                <w:rFonts w:asciiTheme="majorHAnsi" w:hAnsiTheme="majorHAnsi"/>
                <w:sz w:val="22"/>
                <w:szCs w:val="22"/>
                <w:vertAlign w:val="subscript"/>
                <w:lang w:val="en-US"/>
              </w:rPr>
              <w:t>19</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HEX</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Both</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55</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148 - 218</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H19</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(GT)</w:t>
            </w:r>
            <w:r w:rsidRPr="00FF1934">
              <w:rPr>
                <w:rFonts w:asciiTheme="majorHAnsi" w:hAnsiTheme="majorHAnsi"/>
                <w:sz w:val="22"/>
                <w:szCs w:val="22"/>
                <w:vertAlign w:val="subscript"/>
                <w:lang w:val="en-US"/>
              </w:rPr>
              <w:t xml:space="preserve">18 </w:t>
            </w:r>
            <w:r w:rsidRPr="00FF1934">
              <w:rPr>
                <w:rFonts w:asciiTheme="majorHAnsi" w:hAnsiTheme="majorHAnsi"/>
                <w:sz w:val="22"/>
                <w:szCs w:val="22"/>
                <w:lang w:val="en-US"/>
              </w:rPr>
              <w:t>CT (GT)</w:t>
            </w:r>
            <w:r w:rsidRPr="00FF1934">
              <w:rPr>
                <w:rFonts w:asciiTheme="majorHAnsi" w:hAnsiTheme="majorHAnsi"/>
                <w:sz w:val="22"/>
                <w:szCs w:val="22"/>
                <w:vertAlign w:val="subscript"/>
                <w:lang w:val="en-US"/>
              </w:rPr>
              <w:t>2</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6-FAM</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60</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80 - 113</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H29</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(CA)</w:t>
            </w:r>
            <w:r w:rsidRPr="00FF1934">
              <w:rPr>
                <w:rFonts w:asciiTheme="majorHAnsi" w:hAnsiTheme="majorHAnsi"/>
                <w:sz w:val="22"/>
                <w:szCs w:val="22"/>
                <w:vertAlign w:val="subscript"/>
                <w:lang w:val="en-US"/>
              </w:rPr>
              <w:t>21</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6-FAM</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46 - 56 (TD)</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167 - 199</w:t>
            </w:r>
          </w:p>
        </w:tc>
      </w:tr>
      <w:tr w:rsidR="0043265F" w:rsidRPr="00FF1934" w:rsidTr="00FF1934">
        <w:trPr>
          <w:trHeight w:val="285"/>
        </w:trPr>
        <w:tc>
          <w:tcPr>
            <w:tcW w:w="1191"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Paur03*</w:t>
            </w:r>
          </w:p>
        </w:tc>
        <w:tc>
          <w:tcPr>
            <w:tcW w:w="194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(TG)</w:t>
            </w:r>
            <w:r w:rsidRPr="00FF1934">
              <w:rPr>
                <w:rFonts w:asciiTheme="majorHAnsi" w:hAnsiTheme="majorHAnsi"/>
                <w:sz w:val="22"/>
                <w:szCs w:val="22"/>
                <w:vertAlign w:val="subscript"/>
                <w:lang w:val="en-US"/>
              </w:rPr>
              <w:t>17</w:t>
            </w:r>
          </w:p>
        </w:tc>
        <w:tc>
          <w:tcPr>
            <w:tcW w:w="992"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6-FAM</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0.025</w:t>
            </w:r>
          </w:p>
        </w:tc>
        <w:tc>
          <w:tcPr>
            <w:tcW w:w="978"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573"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60</w:t>
            </w:r>
          </w:p>
        </w:tc>
        <w:tc>
          <w:tcPr>
            <w:tcW w:w="851"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w:t>
            </w:r>
          </w:p>
        </w:tc>
        <w:tc>
          <w:tcPr>
            <w:tcW w:w="1417"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230 - 256</w:t>
            </w:r>
          </w:p>
        </w:tc>
      </w:tr>
    </w:tbl>
    <w:p w:rsidR="0061578B" w:rsidRDefault="0061578B" w:rsidP="00FF1934">
      <w:pPr>
        <w:autoSpaceDE w:val="0"/>
        <w:autoSpaceDN w:val="0"/>
        <w:adjustRightInd w:val="0"/>
        <w:spacing w:line="276" w:lineRule="auto"/>
        <w:rPr>
          <w:rFonts w:asciiTheme="majorHAnsi" w:hAnsiTheme="majorHAnsi"/>
          <w:sz w:val="22"/>
          <w:szCs w:val="22"/>
          <w:lang w:val="en-US"/>
        </w:rPr>
      </w:pPr>
    </w:p>
    <w:p w:rsidR="00FF1934" w:rsidRPr="00FF1934" w:rsidRDefault="00FF1934" w:rsidP="00FF1934">
      <w:pPr>
        <w:autoSpaceDE w:val="0"/>
        <w:autoSpaceDN w:val="0"/>
        <w:adjustRightInd w:val="0"/>
        <w:spacing w:line="276" w:lineRule="auto"/>
        <w:rPr>
          <w:rFonts w:asciiTheme="majorHAnsi" w:hAnsiTheme="majorHAnsi"/>
          <w:sz w:val="22"/>
          <w:szCs w:val="22"/>
          <w:lang w:val="en-US"/>
        </w:rPr>
      </w:pPr>
    </w:p>
    <w:p w:rsidR="00760D32" w:rsidRPr="00FF1934" w:rsidRDefault="005B3B97" w:rsidP="00FF1934">
      <w:pPr>
        <w:spacing w:line="276" w:lineRule="auto"/>
        <w:rPr>
          <w:rFonts w:asciiTheme="majorHAnsi" w:hAnsiTheme="majorHAnsi"/>
          <w:sz w:val="22"/>
          <w:szCs w:val="22"/>
        </w:rPr>
      </w:pPr>
      <w:proofErr w:type="gramStart"/>
      <w:r>
        <w:rPr>
          <w:rFonts w:asciiTheme="majorHAnsi" w:hAnsiTheme="majorHAnsi"/>
          <w:b/>
          <w:sz w:val="22"/>
          <w:szCs w:val="22"/>
        </w:rPr>
        <w:t xml:space="preserve">Table </w:t>
      </w:r>
      <w:r w:rsidR="002B45CC" w:rsidRPr="00FF1934">
        <w:rPr>
          <w:rFonts w:asciiTheme="majorHAnsi" w:hAnsiTheme="majorHAnsi"/>
          <w:b/>
          <w:sz w:val="22"/>
          <w:szCs w:val="22"/>
        </w:rPr>
        <w:t>2</w:t>
      </w:r>
      <w:r w:rsidR="00760D32" w:rsidRPr="00FF1934">
        <w:rPr>
          <w:rFonts w:asciiTheme="majorHAnsi" w:hAnsiTheme="majorHAnsi"/>
          <w:b/>
          <w:sz w:val="22"/>
          <w:szCs w:val="22"/>
        </w:rPr>
        <w:t>.</w:t>
      </w:r>
      <w:proofErr w:type="gramEnd"/>
      <w:r w:rsidR="00A42B90" w:rsidRPr="00FF1934">
        <w:rPr>
          <w:rFonts w:asciiTheme="majorHAnsi" w:hAnsiTheme="majorHAnsi"/>
          <w:sz w:val="22"/>
          <w:szCs w:val="22"/>
        </w:rPr>
        <w:t xml:space="preserve"> </w:t>
      </w:r>
      <w:proofErr w:type="gramStart"/>
      <w:r w:rsidR="00A42B90" w:rsidRPr="00FF1934">
        <w:rPr>
          <w:rFonts w:asciiTheme="majorHAnsi" w:hAnsiTheme="majorHAnsi"/>
          <w:b/>
          <w:sz w:val="22"/>
          <w:szCs w:val="22"/>
        </w:rPr>
        <w:t>Properties of loci.</w:t>
      </w:r>
      <w:proofErr w:type="gramEnd"/>
      <w:r w:rsidR="00A42B90" w:rsidRPr="00FF1934">
        <w:rPr>
          <w:rFonts w:asciiTheme="majorHAnsi" w:hAnsiTheme="majorHAnsi"/>
          <w:sz w:val="22"/>
          <w:szCs w:val="22"/>
        </w:rPr>
        <w:t xml:space="preserve"> </w:t>
      </w:r>
    </w:p>
    <w:p w:rsidR="00A42B90" w:rsidRPr="00FF1934" w:rsidRDefault="003A22BA" w:rsidP="00FF1934">
      <w:pPr>
        <w:spacing w:line="276" w:lineRule="auto"/>
        <w:rPr>
          <w:rFonts w:asciiTheme="majorHAnsi" w:hAnsiTheme="majorHAnsi"/>
          <w:sz w:val="22"/>
          <w:szCs w:val="22"/>
        </w:rPr>
      </w:pPr>
      <w:r w:rsidRPr="00FF1934">
        <w:rPr>
          <w:rFonts w:asciiTheme="majorHAnsi" w:hAnsiTheme="majorHAnsi"/>
          <w:sz w:val="22"/>
          <w:szCs w:val="22"/>
        </w:rPr>
        <w:t xml:space="preserve">Locus name; </w:t>
      </w:r>
      <w:r w:rsidRPr="00FF1934">
        <w:rPr>
          <w:rFonts w:asciiTheme="majorHAnsi" w:hAnsiTheme="majorHAnsi"/>
          <w:i/>
          <w:sz w:val="22"/>
          <w:szCs w:val="22"/>
        </w:rPr>
        <w:t>N</w:t>
      </w:r>
      <w:r w:rsidRPr="00FF1934">
        <w:rPr>
          <w:rFonts w:asciiTheme="majorHAnsi" w:hAnsiTheme="majorHAnsi"/>
          <w:sz w:val="22"/>
          <w:szCs w:val="22"/>
        </w:rPr>
        <w:t xml:space="preserve"> is number of samples; </w:t>
      </w:r>
      <w:r w:rsidRPr="00FF1934">
        <w:rPr>
          <w:rFonts w:asciiTheme="majorHAnsi" w:hAnsiTheme="majorHAnsi"/>
          <w:i/>
          <w:sz w:val="22"/>
          <w:szCs w:val="22"/>
        </w:rPr>
        <w:t>A</w:t>
      </w:r>
      <w:r w:rsidRPr="00FF1934">
        <w:rPr>
          <w:rFonts w:asciiTheme="majorHAnsi" w:hAnsiTheme="majorHAnsi"/>
          <w:sz w:val="22"/>
          <w:szCs w:val="22"/>
        </w:rPr>
        <w:t xml:space="preserve"> is number of alleles; </w:t>
      </w:r>
      <w:proofErr w:type="spellStart"/>
      <w:r w:rsidRPr="00FF1934">
        <w:rPr>
          <w:rFonts w:asciiTheme="majorHAnsi" w:hAnsiTheme="majorHAnsi"/>
          <w:i/>
          <w:sz w:val="22"/>
          <w:szCs w:val="22"/>
        </w:rPr>
        <w:t>H</w:t>
      </w:r>
      <w:r w:rsidRPr="00FF1934">
        <w:rPr>
          <w:rFonts w:asciiTheme="majorHAnsi" w:hAnsiTheme="majorHAnsi"/>
          <w:sz w:val="22"/>
          <w:szCs w:val="22"/>
          <w:vertAlign w:val="subscript"/>
        </w:rPr>
        <w:t>o</w:t>
      </w:r>
      <w:proofErr w:type="spellEnd"/>
      <w:r w:rsidRPr="00FF1934">
        <w:rPr>
          <w:rFonts w:asciiTheme="majorHAnsi" w:hAnsiTheme="majorHAnsi"/>
          <w:i/>
          <w:sz w:val="22"/>
          <w:szCs w:val="22"/>
          <w:vertAlign w:val="subscript"/>
        </w:rPr>
        <w:t xml:space="preserve"> </w:t>
      </w:r>
      <w:r w:rsidRPr="00FF1934">
        <w:rPr>
          <w:rFonts w:asciiTheme="majorHAnsi" w:hAnsiTheme="majorHAnsi"/>
          <w:sz w:val="22"/>
          <w:szCs w:val="22"/>
        </w:rPr>
        <w:t xml:space="preserve">is observed </w:t>
      </w:r>
      <w:proofErr w:type="spellStart"/>
      <w:r w:rsidRPr="00FF1934">
        <w:rPr>
          <w:rFonts w:asciiTheme="majorHAnsi" w:hAnsiTheme="majorHAnsi"/>
          <w:sz w:val="22"/>
          <w:szCs w:val="22"/>
        </w:rPr>
        <w:t>heterozygosity</w:t>
      </w:r>
      <w:proofErr w:type="spellEnd"/>
      <w:r w:rsidRPr="00FF1934">
        <w:rPr>
          <w:rFonts w:asciiTheme="majorHAnsi" w:hAnsiTheme="majorHAnsi"/>
          <w:sz w:val="22"/>
          <w:szCs w:val="22"/>
        </w:rPr>
        <w:t xml:space="preserve">; </w:t>
      </w:r>
      <w:r w:rsidRPr="00FF1934">
        <w:rPr>
          <w:rFonts w:asciiTheme="majorHAnsi" w:hAnsiTheme="majorHAnsi"/>
          <w:i/>
          <w:sz w:val="22"/>
          <w:szCs w:val="22"/>
        </w:rPr>
        <w:t>H</w:t>
      </w:r>
      <w:r w:rsidRPr="00FF1934">
        <w:rPr>
          <w:rFonts w:asciiTheme="majorHAnsi" w:hAnsiTheme="majorHAnsi"/>
          <w:sz w:val="22"/>
          <w:szCs w:val="22"/>
          <w:vertAlign w:val="subscript"/>
        </w:rPr>
        <w:t>e</w:t>
      </w:r>
      <w:r w:rsidRPr="00FF1934">
        <w:rPr>
          <w:rFonts w:asciiTheme="majorHAnsi" w:hAnsiTheme="majorHAnsi"/>
          <w:sz w:val="22"/>
          <w:szCs w:val="22"/>
        </w:rPr>
        <w:t xml:space="preserve"> is expected </w:t>
      </w:r>
      <w:proofErr w:type="spellStart"/>
      <w:r w:rsidRPr="00FF1934">
        <w:rPr>
          <w:rFonts w:asciiTheme="majorHAnsi" w:hAnsiTheme="majorHAnsi"/>
          <w:sz w:val="22"/>
          <w:szCs w:val="22"/>
        </w:rPr>
        <w:t>heterozygosity</w:t>
      </w:r>
      <w:proofErr w:type="spellEnd"/>
      <w:r w:rsidRPr="00FF1934">
        <w:rPr>
          <w:rFonts w:asciiTheme="majorHAnsi" w:hAnsiTheme="majorHAnsi"/>
          <w:sz w:val="22"/>
          <w:szCs w:val="22"/>
        </w:rPr>
        <w:t xml:space="preserve">; </w:t>
      </w:r>
      <w:r w:rsidRPr="00FF1934">
        <w:rPr>
          <w:rFonts w:asciiTheme="majorHAnsi" w:hAnsiTheme="majorHAnsi"/>
          <w:i/>
          <w:sz w:val="22"/>
          <w:szCs w:val="22"/>
        </w:rPr>
        <w:t>F</w:t>
      </w:r>
      <w:r w:rsidRPr="00FF1934">
        <w:rPr>
          <w:rFonts w:asciiTheme="majorHAnsi" w:hAnsiTheme="majorHAnsi"/>
          <w:sz w:val="22"/>
          <w:szCs w:val="22"/>
          <w:vertAlign w:val="subscript"/>
        </w:rPr>
        <w:t>IS</w:t>
      </w:r>
      <w:r w:rsidRPr="00FF1934">
        <w:rPr>
          <w:rFonts w:asciiTheme="majorHAnsi" w:hAnsiTheme="majorHAnsi"/>
          <w:sz w:val="22"/>
          <w:szCs w:val="22"/>
        </w:rPr>
        <w:t xml:space="preserve"> is inbreeding coefficient;</w:t>
      </w:r>
      <w:r w:rsidRPr="00FF1934">
        <w:rPr>
          <w:rFonts w:asciiTheme="majorHAnsi" w:hAnsiTheme="majorHAnsi"/>
          <w:i/>
          <w:sz w:val="22"/>
          <w:szCs w:val="22"/>
        </w:rPr>
        <w:t xml:space="preserve"> HWE</w:t>
      </w:r>
      <w:r w:rsidRPr="00FF1934">
        <w:rPr>
          <w:rFonts w:asciiTheme="majorHAnsi" w:hAnsiTheme="majorHAnsi"/>
          <w:sz w:val="22"/>
          <w:szCs w:val="22"/>
        </w:rPr>
        <w:t xml:space="preserve"> is significance of deviation from Hardy-Weinberg equilibrium where </w:t>
      </w:r>
      <w:r w:rsidRPr="00FF1934">
        <w:rPr>
          <w:rFonts w:asciiTheme="majorHAnsi" w:hAnsiTheme="majorHAnsi"/>
          <w:i/>
          <w:sz w:val="22"/>
          <w:szCs w:val="22"/>
        </w:rPr>
        <w:t>ns</w:t>
      </w:r>
      <w:r w:rsidRPr="00FF1934">
        <w:rPr>
          <w:rFonts w:asciiTheme="majorHAnsi" w:hAnsiTheme="majorHAnsi"/>
          <w:sz w:val="22"/>
          <w:szCs w:val="22"/>
        </w:rPr>
        <w:t xml:space="preserve"> is not significant and ** is highly significant (P &lt; 0.01); and null allele frequency; Paur03* is sex-linked on X-chromosome, and so only females were analysed for this locus.</w:t>
      </w:r>
    </w:p>
    <w:p w:rsidR="003A22BA" w:rsidRPr="00FF1934" w:rsidRDefault="003A22BA" w:rsidP="00FF1934">
      <w:pPr>
        <w:spacing w:line="276" w:lineRule="auto"/>
        <w:rPr>
          <w:rFonts w:asciiTheme="majorHAnsi" w:hAnsiTheme="majorHAnsi"/>
          <w:b/>
          <w:sz w:val="22"/>
          <w:szCs w:val="22"/>
        </w:rPr>
      </w:pPr>
    </w:p>
    <w:tbl>
      <w:tblPr>
        <w:tblW w:w="8379" w:type="dxa"/>
        <w:tblInd w:w="93" w:type="dxa"/>
        <w:tblBorders>
          <w:top w:val="single" w:sz="4" w:space="0" w:color="auto"/>
          <w:bottom w:val="single" w:sz="4" w:space="0" w:color="auto"/>
        </w:tblBorders>
        <w:tblLook w:val="04A0" w:firstRow="1" w:lastRow="0" w:firstColumn="1" w:lastColumn="0" w:noHBand="0" w:noVBand="1"/>
      </w:tblPr>
      <w:tblGrid>
        <w:gridCol w:w="1083"/>
        <w:gridCol w:w="960"/>
        <w:gridCol w:w="960"/>
        <w:gridCol w:w="960"/>
        <w:gridCol w:w="960"/>
        <w:gridCol w:w="960"/>
        <w:gridCol w:w="960"/>
        <w:gridCol w:w="1536"/>
      </w:tblGrid>
      <w:tr w:rsidR="002B45CC" w:rsidRPr="00FF1934" w:rsidTr="00FF1934">
        <w:trPr>
          <w:trHeight w:val="495"/>
        </w:trPr>
        <w:tc>
          <w:tcPr>
            <w:tcW w:w="1083" w:type="dxa"/>
            <w:tcBorders>
              <w:top w:val="single" w:sz="4" w:space="0" w:color="auto"/>
              <w:bottom w:val="single" w:sz="4" w:space="0" w:color="auto"/>
            </w:tcBorders>
            <w:shd w:val="clear" w:color="auto" w:fill="auto"/>
            <w:noWrap/>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Locus</w:t>
            </w:r>
          </w:p>
        </w:tc>
        <w:tc>
          <w:tcPr>
            <w:tcW w:w="960"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N</w:t>
            </w:r>
          </w:p>
        </w:tc>
        <w:tc>
          <w:tcPr>
            <w:tcW w:w="960"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A</w:t>
            </w:r>
          </w:p>
        </w:tc>
        <w:tc>
          <w:tcPr>
            <w:tcW w:w="960"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H</w:t>
            </w:r>
            <w:r w:rsidRPr="00FF1934">
              <w:rPr>
                <w:rFonts w:asciiTheme="majorHAnsi" w:hAnsiTheme="majorHAnsi"/>
                <w:b/>
                <w:bCs/>
                <w:sz w:val="22"/>
                <w:szCs w:val="22"/>
                <w:vertAlign w:val="subscript"/>
                <w:lang w:val="en-US"/>
              </w:rPr>
              <w:t>O</w:t>
            </w:r>
          </w:p>
        </w:tc>
        <w:tc>
          <w:tcPr>
            <w:tcW w:w="960"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H</w:t>
            </w:r>
            <w:r w:rsidRPr="00FF1934">
              <w:rPr>
                <w:rFonts w:asciiTheme="majorHAnsi" w:hAnsiTheme="majorHAnsi"/>
                <w:b/>
                <w:bCs/>
                <w:sz w:val="22"/>
                <w:szCs w:val="22"/>
                <w:vertAlign w:val="subscript"/>
                <w:lang w:val="en-US"/>
              </w:rPr>
              <w:t>E</w:t>
            </w:r>
          </w:p>
        </w:tc>
        <w:tc>
          <w:tcPr>
            <w:tcW w:w="960"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F</w:t>
            </w:r>
            <w:r w:rsidRPr="00FF1934">
              <w:rPr>
                <w:rFonts w:asciiTheme="majorHAnsi" w:hAnsiTheme="majorHAnsi"/>
                <w:b/>
                <w:bCs/>
                <w:sz w:val="22"/>
                <w:szCs w:val="22"/>
                <w:vertAlign w:val="subscript"/>
                <w:lang w:val="en-US"/>
              </w:rPr>
              <w:t>IS</w:t>
            </w:r>
          </w:p>
        </w:tc>
        <w:tc>
          <w:tcPr>
            <w:tcW w:w="960"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HWE</w:t>
            </w:r>
          </w:p>
        </w:tc>
        <w:tc>
          <w:tcPr>
            <w:tcW w:w="1536" w:type="dxa"/>
            <w:tcBorders>
              <w:top w:val="single" w:sz="4" w:space="0" w:color="auto"/>
              <w:bottom w:val="single" w:sz="4" w:space="0" w:color="auto"/>
            </w:tcBorders>
            <w:shd w:val="clear" w:color="auto" w:fill="auto"/>
            <w:hideMark/>
          </w:tcPr>
          <w:p w:rsidR="002B45CC" w:rsidRPr="00FF1934" w:rsidRDefault="002B45CC"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Null allele frequency</w:t>
            </w:r>
          </w:p>
        </w:tc>
      </w:tr>
      <w:tr w:rsidR="002B45CC" w:rsidRPr="00FF1934" w:rsidTr="00FF1934">
        <w:trPr>
          <w:trHeight w:val="300"/>
        </w:trPr>
        <w:tc>
          <w:tcPr>
            <w:tcW w:w="1083"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B15</w:t>
            </w:r>
          </w:p>
        </w:tc>
        <w:tc>
          <w:tcPr>
            <w:tcW w:w="960"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649</w:t>
            </w:r>
          </w:p>
        </w:tc>
        <w:tc>
          <w:tcPr>
            <w:tcW w:w="960"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20</w:t>
            </w:r>
          </w:p>
        </w:tc>
        <w:tc>
          <w:tcPr>
            <w:tcW w:w="960"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0.855</w:t>
            </w:r>
          </w:p>
        </w:tc>
        <w:tc>
          <w:tcPr>
            <w:tcW w:w="960"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0.864</w:t>
            </w:r>
          </w:p>
        </w:tc>
        <w:tc>
          <w:tcPr>
            <w:tcW w:w="960"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0.010</w:t>
            </w:r>
          </w:p>
        </w:tc>
        <w:tc>
          <w:tcPr>
            <w:tcW w:w="960"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tcBorders>
              <w:top w:val="single" w:sz="4" w:space="0" w:color="auto"/>
            </w:tcBorders>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0.003</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B22</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653</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18</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0.847</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0.878</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0.035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0.018</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C113</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670</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7</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0.461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0.465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0.008</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0.003</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D15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615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22</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0.841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0.900</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0.066</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0.033</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D9</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656</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24</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0.878</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0.912</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0.037</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0.018</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E24</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643</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28</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0.871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0.909</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0.042</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0.021</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G9</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650</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32</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0.925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0.931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0.007</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0.003</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H19</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654</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17</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0.861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0.881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0.023</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0.012</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H29</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651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0.896</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0.891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-0.005</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-0.003</w:t>
            </w:r>
          </w:p>
        </w:tc>
      </w:tr>
      <w:tr w:rsidR="002B45CC" w:rsidRPr="00FF1934" w:rsidTr="00FF1934">
        <w:trPr>
          <w:trHeight w:val="300"/>
        </w:trPr>
        <w:tc>
          <w:tcPr>
            <w:tcW w:w="1083" w:type="dxa"/>
            <w:shd w:val="clear" w:color="auto" w:fill="auto"/>
            <w:noWrap/>
            <w:hideMark/>
          </w:tcPr>
          <w:p w:rsidR="002B45CC" w:rsidRPr="00FF1934" w:rsidRDefault="002B45CC"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Paur03*</w:t>
            </w:r>
          </w:p>
        </w:tc>
        <w:tc>
          <w:tcPr>
            <w:tcW w:w="960" w:type="dxa"/>
            <w:shd w:val="clear" w:color="auto" w:fill="auto"/>
            <w:noWrap/>
            <w:hideMark/>
          </w:tcPr>
          <w:p w:rsidR="002B45CC" w:rsidRPr="00FF1934" w:rsidRDefault="00D55F2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240</w:t>
            </w:r>
          </w:p>
        </w:tc>
        <w:tc>
          <w:tcPr>
            <w:tcW w:w="960" w:type="dxa"/>
            <w:shd w:val="clear" w:color="auto" w:fill="auto"/>
            <w:noWrap/>
            <w:hideMark/>
          </w:tcPr>
          <w:p w:rsidR="002B45CC" w:rsidRPr="00FF1934" w:rsidRDefault="00D55F2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12</w:t>
            </w:r>
          </w:p>
        </w:tc>
        <w:tc>
          <w:tcPr>
            <w:tcW w:w="960" w:type="dxa"/>
            <w:shd w:val="clear" w:color="auto" w:fill="auto"/>
            <w:noWrap/>
            <w:hideMark/>
          </w:tcPr>
          <w:p w:rsidR="002B45CC" w:rsidRPr="00FF1934" w:rsidRDefault="00D55F2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0.833</w:t>
            </w:r>
          </w:p>
        </w:tc>
        <w:tc>
          <w:tcPr>
            <w:tcW w:w="960" w:type="dxa"/>
            <w:shd w:val="clear" w:color="auto" w:fill="auto"/>
            <w:noWrap/>
            <w:hideMark/>
          </w:tcPr>
          <w:p w:rsidR="002B45CC" w:rsidRPr="00FF1934" w:rsidRDefault="00D55F2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0.824</w:t>
            </w:r>
          </w:p>
        </w:tc>
        <w:tc>
          <w:tcPr>
            <w:tcW w:w="960" w:type="dxa"/>
            <w:shd w:val="clear" w:color="auto" w:fill="auto"/>
            <w:noWrap/>
            <w:hideMark/>
          </w:tcPr>
          <w:p w:rsidR="002B45CC" w:rsidRPr="00FF1934" w:rsidRDefault="00D55F2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-0.011</w:t>
            </w:r>
          </w:p>
        </w:tc>
        <w:tc>
          <w:tcPr>
            <w:tcW w:w="960" w:type="dxa"/>
            <w:shd w:val="clear" w:color="auto" w:fill="auto"/>
            <w:noWrap/>
            <w:hideMark/>
          </w:tcPr>
          <w:p w:rsidR="002B45CC" w:rsidRPr="00FF1934" w:rsidRDefault="002B45CC"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NS</w:t>
            </w:r>
          </w:p>
        </w:tc>
        <w:tc>
          <w:tcPr>
            <w:tcW w:w="1536" w:type="dxa"/>
            <w:shd w:val="clear" w:color="auto" w:fill="auto"/>
            <w:noWrap/>
            <w:hideMark/>
          </w:tcPr>
          <w:p w:rsidR="002B45CC" w:rsidRPr="00FF1934" w:rsidRDefault="00D55F2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-0.008</w:t>
            </w:r>
          </w:p>
        </w:tc>
      </w:tr>
    </w:tbl>
    <w:p w:rsidR="0061578B" w:rsidRPr="00FF1934" w:rsidRDefault="0061578B" w:rsidP="00FF1934">
      <w:pPr>
        <w:spacing w:line="276" w:lineRule="auto"/>
        <w:rPr>
          <w:rFonts w:asciiTheme="majorHAnsi" w:hAnsiTheme="majorHAnsi"/>
          <w:b/>
          <w:sz w:val="22"/>
          <w:szCs w:val="22"/>
        </w:rPr>
      </w:pPr>
    </w:p>
    <w:p w:rsidR="00FF1934" w:rsidRDefault="00FF1934" w:rsidP="00FF1934">
      <w:pPr>
        <w:spacing w:line="276" w:lineRule="auto"/>
        <w:rPr>
          <w:rFonts w:asciiTheme="majorHAnsi" w:hAnsiTheme="majorHAnsi"/>
          <w:b/>
          <w:sz w:val="22"/>
          <w:szCs w:val="22"/>
        </w:rPr>
      </w:pPr>
    </w:p>
    <w:p w:rsidR="00FF1934" w:rsidRDefault="00FF1934">
      <w:pPr>
        <w:rPr>
          <w:rFonts w:asciiTheme="majorHAnsi" w:hAnsiTheme="majorHAnsi"/>
          <w:b/>
          <w:sz w:val="22"/>
          <w:szCs w:val="22"/>
        </w:rPr>
      </w:pPr>
      <w:r>
        <w:rPr>
          <w:rFonts w:asciiTheme="majorHAnsi" w:hAnsiTheme="majorHAnsi"/>
          <w:b/>
          <w:sz w:val="22"/>
          <w:szCs w:val="22"/>
        </w:rPr>
        <w:br w:type="page"/>
      </w:r>
    </w:p>
    <w:p w:rsidR="00201E89" w:rsidRPr="00FF1934" w:rsidRDefault="00937531" w:rsidP="00FF1934">
      <w:pPr>
        <w:spacing w:line="276" w:lineRule="auto"/>
        <w:rPr>
          <w:rFonts w:asciiTheme="majorHAnsi" w:hAnsiTheme="majorHAnsi"/>
          <w:b/>
          <w:sz w:val="22"/>
          <w:szCs w:val="22"/>
        </w:rPr>
      </w:pPr>
      <w:r w:rsidRPr="00FF1934">
        <w:rPr>
          <w:rFonts w:asciiTheme="majorHAnsi" w:hAnsiTheme="majorHAnsi"/>
          <w:b/>
          <w:sz w:val="22"/>
          <w:szCs w:val="22"/>
        </w:rPr>
        <w:lastRenderedPageBreak/>
        <w:t xml:space="preserve">Paternity </w:t>
      </w:r>
      <w:r w:rsidR="00201E89" w:rsidRPr="00FF1934">
        <w:rPr>
          <w:rFonts w:asciiTheme="majorHAnsi" w:hAnsiTheme="majorHAnsi"/>
          <w:b/>
          <w:sz w:val="22"/>
          <w:szCs w:val="22"/>
        </w:rPr>
        <w:t xml:space="preserve">assignment </w:t>
      </w:r>
      <w:r w:rsidR="00E07AC0" w:rsidRPr="00FF1934">
        <w:rPr>
          <w:rFonts w:asciiTheme="majorHAnsi" w:hAnsiTheme="majorHAnsi"/>
          <w:b/>
          <w:sz w:val="22"/>
          <w:szCs w:val="22"/>
        </w:rPr>
        <w:t xml:space="preserve">to </w:t>
      </w:r>
      <w:r w:rsidR="00201E89" w:rsidRPr="00FF1934">
        <w:rPr>
          <w:rFonts w:asciiTheme="majorHAnsi" w:hAnsiTheme="majorHAnsi"/>
          <w:b/>
          <w:sz w:val="22"/>
          <w:szCs w:val="22"/>
        </w:rPr>
        <w:t>individual males</w:t>
      </w:r>
    </w:p>
    <w:p w:rsidR="00201E89" w:rsidRPr="00FF1934" w:rsidRDefault="00201E89" w:rsidP="00FF1934">
      <w:pPr>
        <w:spacing w:line="276" w:lineRule="auto"/>
        <w:rPr>
          <w:rFonts w:asciiTheme="majorHAnsi" w:hAnsiTheme="majorHAnsi"/>
          <w:b/>
          <w:sz w:val="22"/>
          <w:szCs w:val="22"/>
        </w:rPr>
      </w:pPr>
    </w:p>
    <w:p w:rsidR="00306431" w:rsidRPr="00FF1934" w:rsidRDefault="00306431" w:rsidP="00FF1934">
      <w:pPr>
        <w:spacing w:line="276" w:lineRule="auto"/>
        <w:rPr>
          <w:rFonts w:asciiTheme="majorHAnsi" w:hAnsiTheme="majorHAnsi"/>
          <w:sz w:val="22"/>
          <w:szCs w:val="22"/>
        </w:rPr>
      </w:pPr>
      <w:r w:rsidRPr="00FF1934">
        <w:rPr>
          <w:rFonts w:asciiTheme="majorHAnsi" w:hAnsiTheme="majorHAnsi"/>
          <w:sz w:val="22"/>
          <w:szCs w:val="22"/>
        </w:rPr>
        <w:t xml:space="preserve">Direct paternity assignment of lower dale and lowland offspring to individual males was carried out using </w:t>
      </w:r>
      <w:proofErr w:type="spellStart"/>
      <w:r w:rsidRPr="00FF1934">
        <w:rPr>
          <w:rFonts w:asciiTheme="majorHAnsi" w:hAnsiTheme="majorHAnsi"/>
          <w:smallCaps/>
          <w:sz w:val="22"/>
          <w:szCs w:val="22"/>
        </w:rPr>
        <w:t>Cervus</w:t>
      </w:r>
      <w:proofErr w:type="spellEnd"/>
      <w:r w:rsidRPr="00FF1934">
        <w:rPr>
          <w:rFonts w:asciiTheme="majorHAnsi" w:hAnsiTheme="majorHAnsi"/>
          <w:smallCaps/>
          <w:sz w:val="22"/>
          <w:szCs w:val="22"/>
        </w:rPr>
        <w:t xml:space="preserve"> 3.0 </w:t>
      </w:r>
      <w:r w:rsidRPr="00FF1934">
        <w:rPr>
          <w:rFonts w:asciiTheme="majorHAnsi" w:hAnsiTheme="majorHAnsi"/>
          <w:sz w:val="22"/>
          <w:szCs w:val="22"/>
        </w:rPr>
        <w:t>(</w:t>
      </w:r>
      <w:proofErr w:type="spellStart"/>
      <w:r w:rsidRPr="00FF1934">
        <w:rPr>
          <w:rFonts w:asciiTheme="majorHAnsi" w:hAnsiTheme="majorHAnsi"/>
          <w:sz w:val="22"/>
          <w:szCs w:val="22"/>
        </w:rPr>
        <w:t>Kalinowski</w:t>
      </w:r>
      <w:proofErr w:type="spellEnd"/>
      <w:r w:rsidRPr="00FF1934">
        <w:rPr>
          <w:rFonts w:asciiTheme="majorHAnsi" w:hAnsiTheme="majorHAnsi"/>
          <w:i/>
          <w:sz w:val="22"/>
          <w:szCs w:val="22"/>
        </w:rPr>
        <w:t xml:space="preserve"> et al.</w:t>
      </w:r>
      <w:r w:rsidRPr="00FF1934">
        <w:rPr>
          <w:rFonts w:asciiTheme="majorHAnsi" w:hAnsiTheme="majorHAnsi"/>
          <w:sz w:val="22"/>
          <w:szCs w:val="22"/>
        </w:rPr>
        <w:t>, 2007).  The Delta statistic (∆) was used as a criterion for assignment: the difference in LOD scores (natural logarithm of the likelihood ratio over all loci) between the most likely and the second most likely candidate parent. Simulations estimated critical values of ∆ so that the confidence of parentage assignments with real data could be evaluated statistically. Since neither parent was known, parent</w:t>
      </w:r>
      <w:r w:rsidR="00062414" w:rsidRPr="00FF1934">
        <w:rPr>
          <w:rFonts w:asciiTheme="majorHAnsi" w:hAnsiTheme="majorHAnsi"/>
          <w:sz w:val="22"/>
          <w:szCs w:val="22"/>
        </w:rPr>
        <w:t xml:space="preserve"> </w:t>
      </w:r>
      <w:r w:rsidRPr="00FF1934">
        <w:rPr>
          <w:rFonts w:asciiTheme="majorHAnsi" w:hAnsiTheme="majorHAnsi"/>
          <w:sz w:val="22"/>
          <w:szCs w:val="22"/>
        </w:rPr>
        <w:t>pair analysis was used to assign the most likely father, mother and parent pair to each offspring. Mother and offspring data were divided into groups according to area (</w:t>
      </w:r>
      <w:r w:rsidR="00477ED8" w:rsidRPr="00FF1934">
        <w:rPr>
          <w:rFonts w:asciiTheme="majorHAnsi" w:hAnsiTheme="majorHAnsi"/>
          <w:sz w:val="22"/>
          <w:szCs w:val="22"/>
        </w:rPr>
        <w:t>mid-elevation</w:t>
      </w:r>
      <w:r w:rsidRPr="00FF1934">
        <w:rPr>
          <w:rFonts w:asciiTheme="majorHAnsi" w:hAnsiTheme="majorHAnsi"/>
          <w:sz w:val="22"/>
          <w:szCs w:val="22"/>
        </w:rPr>
        <w:t xml:space="preserve"> or low</w:t>
      </w:r>
      <w:r w:rsidR="00477ED8" w:rsidRPr="00FF1934">
        <w:rPr>
          <w:rFonts w:asciiTheme="majorHAnsi" w:hAnsiTheme="majorHAnsi"/>
          <w:sz w:val="22"/>
          <w:szCs w:val="22"/>
        </w:rPr>
        <w:t>-elevation</w:t>
      </w:r>
      <w:r w:rsidRPr="00FF1934">
        <w:rPr>
          <w:rFonts w:asciiTheme="majorHAnsi" w:hAnsiTheme="majorHAnsi"/>
          <w:sz w:val="22"/>
          <w:szCs w:val="22"/>
        </w:rPr>
        <w:t xml:space="preserve">) and year (2004, 2005 or 2006), and analyses were run on each group separately.  Offspring later caught as adults were considered as potential parents and re-entered into the analysis.  It was not possible to identify mother-offspring pairs by field observations because roosts were inaccessible.  It was assumed that mother and offspring shared the same roosts so potential mothers were those caught at roosts within the same area.  Males were included regardless of the site at which they were caught.  Data for each year and area were analysed twice: </w:t>
      </w:r>
    </w:p>
    <w:p w:rsidR="00306431" w:rsidRPr="00FF1934" w:rsidRDefault="00C41163" w:rsidP="00FF1934">
      <w:pPr>
        <w:pStyle w:val="ListParagraph"/>
        <w:numPr>
          <w:ilvl w:val="0"/>
          <w:numId w:val="3"/>
        </w:numPr>
        <w:spacing w:after="0"/>
        <w:ind w:left="284" w:hanging="284"/>
        <w:rPr>
          <w:rFonts w:asciiTheme="majorHAnsi" w:hAnsiTheme="majorHAnsi" w:cs="Times New Roman"/>
        </w:rPr>
      </w:pPr>
      <w:r w:rsidRPr="00FF1934">
        <w:rPr>
          <w:rFonts w:asciiTheme="majorHAnsi" w:hAnsiTheme="majorHAnsi" w:cs="Times New Roman"/>
          <w:b/>
        </w:rPr>
        <w:t xml:space="preserve">Full </w:t>
      </w:r>
      <w:r w:rsidR="00306431" w:rsidRPr="00FF1934">
        <w:rPr>
          <w:rFonts w:asciiTheme="majorHAnsi" w:hAnsiTheme="majorHAnsi" w:cs="Times New Roman"/>
          <w:b/>
        </w:rPr>
        <w:t>analyses</w:t>
      </w:r>
      <w:r w:rsidR="00306431" w:rsidRPr="00FF1934">
        <w:rPr>
          <w:rFonts w:asciiTheme="majorHAnsi" w:hAnsiTheme="majorHAnsi" w:cs="Times New Roman"/>
        </w:rPr>
        <w:t xml:space="preserve"> with males from Wharfedale and Wensleydale summer sites and Yorkshire Dales swarming sites, to determine where the paternity assignments were most likely to lie.</w:t>
      </w:r>
    </w:p>
    <w:p w:rsidR="00306431" w:rsidRPr="00FF1934" w:rsidRDefault="00306431" w:rsidP="00FF1934">
      <w:pPr>
        <w:pStyle w:val="ListParagraph"/>
        <w:numPr>
          <w:ilvl w:val="0"/>
          <w:numId w:val="3"/>
        </w:numPr>
        <w:spacing w:after="0"/>
        <w:ind w:left="284" w:hanging="284"/>
        <w:rPr>
          <w:rFonts w:asciiTheme="majorHAnsi" w:hAnsiTheme="majorHAnsi" w:cs="Times New Roman"/>
        </w:rPr>
      </w:pPr>
      <w:r w:rsidRPr="00FF1934">
        <w:rPr>
          <w:rFonts w:asciiTheme="majorHAnsi" w:hAnsiTheme="majorHAnsi" w:cs="Times New Roman"/>
          <w:b/>
        </w:rPr>
        <w:t>Wharfedale analyses</w:t>
      </w:r>
      <w:r w:rsidR="00201E89" w:rsidRPr="00FF1934">
        <w:rPr>
          <w:rFonts w:asciiTheme="majorHAnsi" w:hAnsiTheme="majorHAnsi" w:cs="Times New Roman"/>
        </w:rPr>
        <w:t xml:space="preserve"> </w:t>
      </w:r>
      <w:r w:rsidRPr="00FF1934">
        <w:rPr>
          <w:rFonts w:asciiTheme="majorHAnsi" w:hAnsiTheme="majorHAnsi" w:cs="Times New Roman"/>
        </w:rPr>
        <w:t xml:space="preserve">with males from Wharfedale summer sites only to reduce candidate number and increase likelihood ratio, gaining a clearer picture of where fathers were most likely to be in Wharfedale. </w:t>
      </w:r>
    </w:p>
    <w:p w:rsidR="00306431" w:rsidRPr="00FF1934" w:rsidRDefault="00306431" w:rsidP="00FF1934">
      <w:pPr>
        <w:spacing w:line="276" w:lineRule="auto"/>
        <w:rPr>
          <w:rFonts w:asciiTheme="majorHAnsi" w:hAnsiTheme="majorHAnsi"/>
          <w:b/>
          <w:sz w:val="22"/>
          <w:szCs w:val="22"/>
        </w:rPr>
      </w:pPr>
    </w:p>
    <w:p w:rsidR="00306431" w:rsidRPr="00FF1934" w:rsidRDefault="00306431" w:rsidP="00FF1934">
      <w:pPr>
        <w:spacing w:line="276" w:lineRule="auto"/>
        <w:rPr>
          <w:rFonts w:asciiTheme="majorHAnsi" w:hAnsiTheme="majorHAnsi"/>
          <w:smallCaps/>
          <w:sz w:val="22"/>
          <w:szCs w:val="22"/>
        </w:rPr>
      </w:pPr>
      <w:r w:rsidRPr="00FF1934">
        <w:rPr>
          <w:rFonts w:asciiTheme="majorHAnsi" w:hAnsiTheme="majorHAnsi"/>
          <w:smallCaps/>
          <w:sz w:val="22"/>
          <w:szCs w:val="22"/>
        </w:rPr>
        <w:t>Cervus</w:t>
      </w:r>
      <w:r w:rsidRPr="00FF1934">
        <w:rPr>
          <w:rFonts w:asciiTheme="majorHAnsi" w:hAnsiTheme="majorHAnsi"/>
          <w:sz w:val="22"/>
          <w:szCs w:val="22"/>
        </w:rPr>
        <w:t xml:space="preserve"> assignment simulations were run for 100,000 offspring to compile critical ∆ values at 95% (strict) and 80% (relaxed) confidence levels for </w:t>
      </w:r>
      <w:r w:rsidR="00477ED8" w:rsidRPr="00FF1934">
        <w:rPr>
          <w:rFonts w:asciiTheme="majorHAnsi" w:hAnsiTheme="majorHAnsi"/>
          <w:sz w:val="22"/>
          <w:szCs w:val="22"/>
        </w:rPr>
        <w:t>mid-elevation</w:t>
      </w:r>
      <w:r w:rsidRPr="00FF1934">
        <w:rPr>
          <w:rFonts w:asciiTheme="majorHAnsi" w:hAnsiTheme="majorHAnsi"/>
          <w:sz w:val="22"/>
          <w:szCs w:val="22"/>
        </w:rPr>
        <w:t xml:space="preserve"> and low</w:t>
      </w:r>
      <w:r w:rsidR="00477ED8" w:rsidRPr="00FF1934">
        <w:rPr>
          <w:rFonts w:asciiTheme="majorHAnsi" w:hAnsiTheme="majorHAnsi"/>
          <w:sz w:val="22"/>
          <w:szCs w:val="22"/>
        </w:rPr>
        <w:t>-elevation</w:t>
      </w:r>
      <w:r w:rsidRPr="00FF1934">
        <w:rPr>
          <w:rFonts w:asciiTheme="majorHAnsi" w:hAnsiTheme="majorHAnsi"/>
          <w:sz w:val="22"/>
          <w:szCs w:val="22"/>
        </w:rPr>
        <w:t xml:space="preserve"> and years 2004, 2005 and 2006. Parent pair analysis was carried out to assign the most likely father, mother and parent pair to each offspring in each area and year.  Simulations and analysis were repeated three times with the same parameters, and repeated with adjusted parameters for 10,000 cycles to test for consistency and robustness.  </w:t>
      </w:r>
    </w:p>
    <w:p w:rsidR="00306431" w:rsidRPr="00FF1934" w:rsidRDefault="00306431" w:rsidP="00FF1934">
      <w:pPr>
        <w:spacing w:line="276" w:lineRule="auto"/>
        <w:rPr>
          <w:rFonts w:asciiTheme="majorHAnsi" w:hAnsiTheme="majorHAnsi"/>
          <w:b/>
          <w:sz w:val="22"/>
          <w:szCs w:val="22"/>
        </w:rPr>
      </w:pPr>
    </w:p>
    <w:p w:rsidR="00937531" w:rsidRPr="00FF1934" w:rsidRDefault="00937531" w:rsidP="00FF1934">
      <w:pPr>
        <w:spacing w:line="276" w:lineRule="auto"/>
        <w:rPr>
          <w:rFonts w:asciiTheme="majorHAnsi" w:hAnsiTheme="majorHAnsi"/>
          <w:b/>
          <w:sz w:val="22"/>
          <w:szCs w:val="22"/>
        </w:rPr>
      </w:pPr>
      <w:r w:rsidRPr="00FF1934">
        <w:rPr>
          <w:rFonts w:asciiTheme="majorHAnsi" w:hAnsiTheme="majorHAnsi"/>
          <w:b/>
          <w:sz w:val="22"/>
          <w:szCs w:val="22"/>
        </w:rPr>
        <w:t xml:space="preserve">Simulation </w:t>
      </w:r>
      <w:r w:rsidR="00201E89" w:rsidRPr="00FF1934">
        <w:rPr>
          <w:rFonts w:asciiTheme="majorHAnsi" w:hAnsiTheme="majorHAnsi"/>
          <w:b/>
          <w:sz w:val="22"/>
          <w:szCs w:val="22"/>
        </w:rPr>
        <w:t>p</w:t>
      </w:r>
      <w:r w:rsidRPr="00FF1934">
        <w:rPr>
          <w:rFonts w:asciiTheme="majorHAnsi" w:hAnsiTheme="majorHAnsi"/>
          <w:b/>
          <w:sz w:val="22"/>
          <w:szCs w:val="22"/>
        </w:rPr>
        <w:t>arameters</w:t>
      </w:r>
    </w:p>
    <w:p w:rsidR="00E07AC0" w:rsidRPr="00FF1934" w:rsidRDefault="00E07AC0" w:rsidP="00FF1934">
      <w:pPr>
        <w:spacing w:line="276" w:lineRule="auto"/>
        <w:rPr>
          <w:rFonts w:asciiTheme="majorHAnsi" w:hAnsiTheme="majorHAnsi"/>
          <w:sz w:val="22"/>
          <w:szCs w:val="22"/>
        </w:rPr>
      </w:pPr>
      <w:r w:rsidRPr="00FF1934">
        <w:rPr>
          <w:rFonts w:asciiTheme="majorHAnsi" w:hAnsiTheme="majorHAnsi"/>
          <w:sz w:val="22"/>
          <w:szCs w:val="22"/>
        </w:rPr>
        <w:t xml:space="preserve">The simulation used allele frequencies and the number of candidate parents to be tested for each offspring, taking into account the completeness of genetic typing and the estimated frequency of genotyping error, the number of candidate males and females and the proportion of these typed, and whether there were relatives of the offspring among candidate parents. </w:t>
      </w:r>
    </w:p>
    <w:p w:rsidR="00E07AC0" w:rsidRPr="00FF1934" w:rsidRDefault="00E07AC0" w:rsidP="00FF1934">
      <w:pPr>
        <w:spacing w:line="276" w:lineRule="auto"/>
        <w:rPr>
          <w:rFonts w:asciiTheme="majorHAnsi" w:hAnsiTheme="majorHAnsi"/>
          <w:sz w:val="22"/>
          <w:szCs w:val="22"/>
        </w:rPr>
      </w:pPr>
    </w:p>
    <w:p w:rsidR="00E07AC0" w:rsidRPr="00FF1934" w:rsidRDefault="00E07AC0" w:rsidP="00FF1934">
      <w:pPr>
        <w:spacing w:line="276" w:lineRule="auto"/>
        <w:rPr>
          <w:rFonts w:asciiTheme="majorHAnsi" w:hAnsiTheme="majorHAnsi"/>
          <w:sz w:val="22"/>
          <w:szCs w:val="22"/>
        </w:rPr>
      </w:pPr>
      <w:r w:rsidRPr="00FF1934">
        <w:rPr>
          <w:rFonts w:asciiTheme="majorHAnsi" w:hAnsiTheme="majorHAnsi"/>
          <w:sz w:val="22"/>
          <w:szCs w:val="22"/>
        </w:rPr>
        <w:t xml:space="preserve">Individuals with a minimum of six typed loci were included and the overall proportion of loci typed was greater than 95% across the whole dataset.  Genotyping error rate was calculated as the proportion of allelic drop-outs and false alleles and entered into the simulation at 1.1% (the proportion of loci mistyped based on repeat scoring of 10% of the individuals genotyped).  This mistyping rate was used as the error rate in the likelihood calculations. </w:t>
      </w:r>
    </w:p>
    <w:p w:rsidR="00247053" w:rsidRPr="00FF1934" w:rsidRDefault="00247053" w:rsidP="00FF1934">
      <w:pPr>
        <w:spacing w:line="276" w:lineRule="auto"/>
        <w:rPr>
          <w:rFonts w:asciiTheme="majorHAnsi" w:hAnsiTheme="majorHAnsi"/>
          <w:b/>
          <w:sz w:val="22"/>
          <w:szCs w:val="22"/>
        </w:rPr>
      </w:pPr>
    </w:p>
    <w:p w:rsidR="00FF1934" w:rsidRDefault="00FF1934">
      <w:pPr>
        <w:rPr>
          <w:rFonts w:asciiTheme="majorHAnsi" w:hAnsiTheme="majorHAnsi"/>
          <w:b/>
          <w:sz w:val="22"/>
          <w:szCs w:val="22"/>
        </w:rPr>
      </w:pPr>
      <w:r>
        <w:rPr>
          <w:rFonts w:asciiTheme="majorHAnsi" w:hAnsiTheme="majorHAnsi"/>
          <w:b/>
          <w:sz w:val="22"/>
          <w:szCs w:val="22"/>
        </w:rPr>
        <w:br w:type="page"/>
      </w:r>
    </w:p>
    <w:p w:rsidR="00C27F20" w:rsidRPr="00FF1934" w:rsidRDefault="00EF106A" w:rsidP="00FF1934">
      <w:pPr>
        <w:spacing w:line="276" w:lineRule="auto"/>
        <w:rPr>
          <w:rFonts w:asciiTheme="majorHAnsi" w:hAnsiTheme="majorHAnsi"/>
          <w:b/>
          <w:sz w:val="22"/>
          <w:szCs w:val="22"/>
        </w:rPr>
      </w:pPr>
      <w:r w:rsidRPr="00FF1934">
        <w:rPr>
          <w:rFonts w:asciiTheme="majorHAnsi" w:hAnsiTheme="majorHAnsi"/>
          <w:b/>
          <w:sz w:val="22"/>
          <w:szCs w:val="22"/>
        </w:rPr>
        <w:lastRenderedPageBreak/>
        <w:t xml:space="preserve">Candidate </w:t>
      </w:r>
      <w:r w:rsidR="00201E89" w:rsidRPr="00FF1934">
        <w:rPr>
          <w:rFonts w:asciiTheme="majorHAnsi" w:hAnsiTheme="majorHAnsi"/>
          <w:b/>
          <w:sz w:val="22"/>
          <w:szCs w:val="22"/>
        </w:rPr>
        <w:t>n</w:t>
      </w:r>
      <w:r w:rsidRPr="00FF1934">
        <w:rPr>
          <w:rFonts w:asciiTheme="majorHAnsi" w:hAnsiTheme="majorHAnsi"/>
          <w:b/>
          <w:sz w:val="22"/>
          <w:szCs w:val="22"/>
        </w:rPr>
        <w:t>umbers</w:t>
      </w:r>
    </w:p>
    <w:p w:rsidR="00CB77B0" w:rsidRPr="00FF1934" w:rsidRDefault="00EF106A" w:rsidP="00FF1934">
      <w:pPr>
        <w:spacing w:line="276" w:lineRule="auto"/>
        <w:rPr>
          <w:rFonts w:asciiTheme="majorHAnsi" w:hAnsiTheme="majorHAnsi"/>
          <w:sz w:val="22"/>
          <w:szCs w:val="22"/>
        </w:rPr>
      </w:pPr>
      <w:r w:rsidRPr="00FF1934">
        <w:rPr>
          <w:rFonts w:asciiTheme="majorHAnsi" w:hAnsiTheme="majorHAnsi"/>
          <w:sz w:val="22"/>
          <w:szCs w:val="22"/>
        </w:rPr>
        <w:t xml:space="preserve">Candidate numbers represent the pool from which potential mothers and fathers may be drawn, and include both sampled and </w:t>
      </w:r>
      <w:proofErr w:type="spellStart"/>
      <w:r w:rsidRPr="00FF1934">
        <w:rPr>
          <w:rFonts w:asciiTheme="majorHAnsi" w:hAnsiTheme="majorHAnsi"/>
          <w:sz w:val="22"/>
          <w:szCs w:val="22"/>
        </w:rPr>
        <w:t>unsampled</w:t>
      </w:r>
      <w:proofErr w:type="spellEnd"/>
      <w:r w:rsidRPr="00FF1934">
        <w:rPr>
          <w:rFonts w:asciiTheme="majorHAnsi" w:hAnsiTheme="majorHAnsi"/>
          <w:sz w:val="22"/>
          <w:szCs w:val="22"/>
        </w:rPr>
        <w:t xml:space="preserve"> individuals.  Male and female candidate numbers for ‘Wharfedale analyses’ were derived from the mean population size estimates for Wharfedale roosts.  Summer roost population size estimates were calculated using </w:t>
      </w:r>
      <w:r w:rsidRPr="00FF1934">
        <w:rPr>
          <w:rFonts w:asciiTheme="majorHAnsi" w:hAnsiTheme="majorHAnsi"/>
          <w:smallCaps/>
          <w:sz w:val="22"/>
          <w:szCs w:val="22"/>
        </w:rPr>
        <w:t>Jolly</w:t>
      </w:r>
      <w:r w:rsidRPr="00FF1934">
        <w:rPr>
          <w:rFonts w:asciiTheme="majorHAnsi" w:hAnsiTheme="majorHAnsi"/>
          <w:sz w:val="22"/>
          <w:szCs w:val="22"/>
        </w:rPr>
        <w:t xml:space="preserve"> (Pollock </w:t>
      </w:r>
      <w:r w:rsidRPr="00FF1934">
        <w:rPr>
          <w:rFonts w:asciiTheme="majorHAnsi" w:hAnsiTheme="majorHAnsi"/>
          <w:i/>
          <w:sz w:val="22"/>
          <w:szCs w:val="22"/>
        </w:rPr>
        <w:t>et al</w:t>
      </w:r>
      <w:r w:rsidRPr="00FF1934">
        <w:rPr>
          <w:rFonts w:asciiTheme="majorHAnsi" w:hAnsiTheme="majorHAnsi"/>
          <w:sz w:val="22"/>
          <w:szCs w:val="22"/>
        </w:rPr>
        <w:t>., 1990) with the Jolly-</w:t>
      </w:r>
      <w:proofErr w:type="spellStart"/>
      <w:r w:rsidRPr="00FF1934">
        <w:rPr>
          <w:rFonts w:asciiTheme="majorHAnsi" w:hAnsiTheme="majorHAnsi"/>
          <w:sz w:val="22"/>
          <w:szCs w:val="22"/>
        </w:rPr>
        <w:t>Seber</w:t>
      </w:r>
      <w:proofErr w:type="spellEnd"/>
      <w:r w:rsidRPr="00FF1934">
        <w:rPr>
          <w:rFonts w:asciiTheme="majorHAnsi" w:hAnsiTheme="majorHAnsi"/>
          <w:sz w:val="22"/>
          <w:szCs w:val="22"/>
        </w:rPr>
        <w:t xml:space="preserve"> Model ‘A’ for open populations allowing for death and immigration selected using a goodness-of-fit test. For each roost site, the data for the catch history records were pooled and each capture event was entered either as a year or as a month if there were too few years </w:t>
      </w:r>
      <w:r w:rsidR="00DE0F7B" w:rsidRPr="00FF1934">
        <w:rPr>
          <w:rFonts w:asciiTheme="majorHAnsi" w:hAnsiTheme="majorHAnsi"/>
          <w:sz w:val="22"/>
          <w:szCs w:val="22"/>
        </w:rPr>
        <w:t xml:space="preserve">of </w:t>
      </w:r>
      <w:r w:rsidRPr="00FF1934">
        <w:rPr>
          <w:rFonts w:asciiTheme="majorHAnsi" w:hAnsiTheme="majorHAnsi"/>
          <w:sz w:val="22"/>
          <w:szCs w:val="22"/>
        </w:rPr>
        <w:t>catch history data (low</w:t>
      </w:r>
      <w:r w:rsidR="00477ED8" w:rsidRPr="00FF1934">
        <w:rPr>
          <w:rFonts w:asciiTheme="majorHAnsi" w:hAnsiTheme="majorHAnsi"/>
          <w:sz w:val="22"/>
          <w:szCs w:val="22"/>
        </w:rPr>
        <w:t>-elevation</w:t>
      </w:r>
      <w:r w:rsidRPr="00FF1934">
        <w:rPr>
          <w:rFonts w:asciiTheme="majorHAnsi" w:hAnsiTheme="majorHAnsi"/>
          <w:sz w:val="22"/>
          <w:szCs w:val="22"/>
        </w:rPr>
        <w:t xml:space="preserve"> roosts). Population size estimates were 44 for females at the </w:t>
      </w:r>
      <w:r w:rsidR="00477ED8" w:rsidRPr="00FF1934">
        <w:rPr>
          <w:rFonts w:asciiTheme="majorHAnsi" w:hAnsiTheme="majorHAnsi"/>
          <w:sz w:val="22"/>
          <w:szCs w:val="22"/>
        </w:rPr>
        <w:t>mid-elevation</w:t>
      </w:r>
      <w:r w:rsidRPr="00FF1934">
        <w:rPr>
          <w:rFonts w:asciiTheme="majorHAnsi" w:hAnsiTheme="majorHAnsi"/>
          <w:sz w:val="22"/>
          <w:szCs w:val="22"/>
        </w:rPr>
        <w:t xml:space="preserve"> roost, 165 for females at low</w:t>
      </w:r>
      <w:r w:rsidR="00477ED8" w:rsidRPr="00FF1934">
        <w:rPr>
          <w:rFonts w:asciiTheme="majorHAnsi" w:hAnsiTheme="majorHAnsi"/>
          <w:sz w:val="22"/>
          <w:szCs w:val="22"/>
        </w:rPr>
        <w:t>-elevation</w:t>
      </w:r>
      <w:r w:rsidRPr="00FF1934">
        <w:rPr>
          <w:rFonts w:asciiTheme="majorHAnsi" w:hAnsiTheme="majorHAnsi"/>
          <w:sz w:val="22"/>
          <w:szCs w:val="22"/>
        </w:rPr>
        <w:t xml:space="preserve"> roosts, and 146 for males at Wharfedale summer sites.  </w:t>
      </w:r>
      <w:r w:rsidR="00937531" w:rsidRPr="00FF1934">
        <w:rPr>
          <w:rFonts w:asciiTheme="majorHAnsi" w:hAnsiTheme="majorHAnsi"/>
          <w:sz w:val="22"/>
          <w:szCs w:val="22"/>
        </w:rPr>
        <w:t xml:space="preserve">Minimum population size estimates for each group were the products of the number of individuals caught between 2004 and 2006, and the proportion of </w:t>
      </w:r>
      <w:r w:rsidR="007C4DE5" w:rsidRPr="00FF1934">
        <w:rPr>
          <w:rFonts w:asciiTheme="majorHAnsi" w:hAnsiTheme="majorHAnsi"/>
          <w:sz w:val="22"/>
          <w:szCs w:val="22"/>
        </w:rPr>
        <w:t xml:space="preserve">captured </w:t>
      </w:r>
      <w:r w:rsidR="00937531" w:rsidRPr="00FF1934">
        <w:rPr>
          <w:rFonts w:asciiTheme="majorHAnsi" w:hAnsiTheme="majorHAnsi"/>
          <w:sz w:val="22"/>
          <w:szCs w:val="22"/>
        </w:rPr>
        <w:t xml:space="preserve">males (or females) in the area.  The swarming population size estimate was calculated from the capture rate at swarming sites of males also caught in Wharfedale, i.e. the combined Wharfedale roost mean size estimates were divided by the proportion of males caught at swarming sites that were also caught at Wharfedale roost sites.  A total of 21 males were caught at both Wharfedale roosts and swarming sites out of a total of 287 males caught at swarming sites, giving a proportion of 0.073.  The combined mean estimates of male population size at Wharfedale roosts was 146, and this value was divided by 0.073 to give an estimate of 1993 for the size of the total male swarming population, including those that roost in Wharfedale in the summer (i.e. the number of candidate males that might have had contact with Wharfedale females and therefore be potential fathers).  </w:t>
      </w:r>
      <w:r w:rsidR="008A0813" w:rsidRPr="00FF1934">
        <w:rPr>
          <w:rFonts w:asciiTheme="majorHAnsi" w:hAnsiTheme="majorHAnsi"/>
          <w:sz w:val="22"/>
          <w:szCs w:val="22"/>
        </w:rPr>
        <w:t>This was used as the ‘</w:t>
      </w:r>
      <w:r w:rsidR="00034A8C" w:rsidRPr="00FF1934">
        <w:rPr>
          <w:rFonts w:asciiTheme="majorHAnsi" w:hAnsiTheme="majorHAnsi"/>
          <w:sz w:val="22"/>
          <w:szCs w:val="22"/>
        </w:rPr>
        <w:t xml:space="preserve">Full </w:t>
      </w:r>
      <w:r w:rsidR="008A0813" w:rsidRPr="00FF1934">
        <w:rPr>
          <w:rFonts w:asciiTheme="majorHAnsi" w:hAnsiTheme="majorHAnsi"/>
          <w:sz w:val="22"/>
          <w:szCs w:val="22"/>
        </w:rPr>
        <w:t xml:space="preserve">analyses’ candidate number of males that could potentially be fathers. </w:t>
      </w:r>
      <w:r w:rsidR="00937531" w:rsidRPr="00FF1934">
        <w:rPr>
          <w:rFonts w:asciiTheme="majorHAnsi" w:hAnsiTheme="majorHAnsi"/>
          <w:sz w:val="22"/>
          <w:szCs w:val="22"/>
        </w:rPr>
        <w:t xml:space="preserve">The estimate of swarming group males only (1993 minus 146) was 1847. </w:t>
      </w:r>
      <w:r w:rsidR="0014241A" w:rsidRPr="00FF1934">
        <w:rPr>
          <w:rFonts w:asciiTheme="majorHAnsi" w:hAnsiTheme="majorHAnsi"/>
          <w:sz w:val="22"/>
          <w:szCs w:val="22"/>
        </w:rPr>
        <w:t>Proportions of candidate parents typed varied for each year and area analysis</w:t>
      </w:r>
      <w:r w:rsidR="000C6474" w:rsidRPr="00FF1934">
        <w:rPr>
          <w:rFonts w:asciiTheme="majorHAnsi" w:hAnsiTheme="majorHAnsi"/>
          <w:sz w:val="22"/>
          <w:szCs w:val="22"/>
        </w:rPr>
        <w:t>,</w:t>
      </w:r>
      <w:r w:rsidR="0014241A" w:rsidRPr="00FF1934">
        <w:rPr>
          <w:rFonts w:asciiTheme="majorHAnsi" w:hAnsiTheme="majorHAnsi"/>
          <w:sz w:val="22"/>
          <w:szCs w:val="22"/>
        </w:rPr>
        <w:t xml:space="preserve"> depending on the number of samp</w:t>
      </w:r>
      <w:r w:rsidR="005B3B97">
        <w:rPr>
          <w:rFonts w:asciiTheme="majorHAnsi" w:hAnsiTheme="majorHAnsi"/>
          <w:sz w:val="22"/>
          <w:szCs w:val="22"/>
        </w:rPr>
        <w:t xml:space="preserve">les, and are detailed in Table </w:t>
      </w:r>
      <w:r w:rsidR="00937531" w:rsidRPr="00FF1934">
        <w:rPr>
          <w:rFonts w:asciiTheme="majorHAnsi" w:hAnsiTheme="majorHAnsi"/>
          <w:sz w:val="22"/>
          <w:szCs w:val="22"/>
        </w:rPr>
        <w:t>3</w:t>
      </w:r>
      <w:r w:rsidR="0014241A" w:rsidRPr="00FF1934">
        <w:rPr>
          <w:rFonts w:asciiTheme="majorHAnsi" w:hAnsiTheme="majorHAnsi"/>
          <w:sz w:val="22"/>
          <w:szCs w:val="22"/>
        </w:rPr>
        <w:t>.</w:t>
      </w:r>
    </w:p>
    <w:p w:rsidR="00247053" w:rsidRPr="00FF1934" w:rsidRDefault="00247053" w:rsidP="00FF1934">
      <w:pPr>
        <w:spacing w:line="276" w:lineRule="auto"/>
        <w:rPr>
          <w:rFonts w:asciiTheme="majorHAnsi" w:hAnsiTheme="majorHAnsi"/>
          <w:b/>
          <w:sz w:val="22"/>
          <w:szCs w:val="22"/>
        </w:rPr>
      </w:pPr>
    </w:p>
    <w:p w:rsidR="003A22BA" w:rsidRPr="00FF1934" w:rsidRDefault="005B3B97" w:rsidP="00FF1934">
      <w:pPr>
        <w:spacing w:line="276" w:lineRule="auto"/>
        <w:rPr>
          <w:rFonts w:asciiTheme="majorHAnsi" w:hAnsiTheme="majorHAnsi"/>
          <w:b/>
          <w:sz w:val="22"/>
          <w:szCs w:val="22"/>
        </w:rPr>
      </w:pPr>
      <w:proofErr w:type="gramStart"/>
      <w:r>
        <w:rPr>
          <w:rFonts w:asciiTheme="majorHAnsi" w:hAnsiTheme="majorHAnsi"/>
          <w:b/>
          <w:sz w:val="22"/>
          <w:szCs w:val="22"/>
        </w:rPr>
        <w:t xml:space="preserve">Table </w:t>
      </w:r>
      <w:r w:rsidR="00937531" w:rsidRPr="00FF1934">
        <w:rPr>
          <w:rFonts w:asciiTheme="majorHAnsi" w:hAnsiTheme="majorHAnsi"/>
          <w:b/>
          <w:sz w:val="22"/>
          <w:szCs w:val="22"/>
        </w:rPr>
        <w:t>3</w:t>
      </w:r>
      <w:r w:rsidR="00760D32" w:rsidRPr="00FF1934">
        <w:rPr>
          <w:rFonts w:asciiTheme="majorHAnsi" w:hAnsiTheme="majorHAnsi"/>
          <w:b/>
          <w:sz w:val="22"/>
          <w:szCs w:val="22"/>
        </w:rPr>
        <w:t>.</w:t>
      </w:r>
      <w:proofErr w:type="gramEnd"/>
      <w:r w:rsidR="0014241A" w:rsidRPr="00FF1934">
        <w:rPr>
          <w:rFonts w:asciiTheme="majorHAnsi" w:hAnsiTheme="majorHAnsi"/>
          <w:sz w:val="22"/>
          <w:szCs w:val="22"/>
        </w:rPr>
        <w:t xml:space="preserve"> </w:t>
      </w:r>
      <w:proofErr w:type="gramStart"/>
      <w:r w:rsidR="0014241A" w:rsidRPr="00FF1934">
        <w:rPr>
          <w:rFonts w:asciiTheme="majorHAnsi" w:hAnsiTheme="majorHAnsi"/>
          <w:b/>
          <w:sz w:val="22"/>
          <w:szCs w:val="22"/>
        </w:rPr>
        <w:t>Paternity assignment to individual males</w:t>
      </w:r>
      <w:r w:rsidR="003A22BA" w:rsidRPr="00FF1934">
        <w:rPr>
          <w:rFonts w:asciiTheme="majorHAnsi" w:hAnsiTheme="majorHAnsi"/>
          <w:b/>
          <w:sz w:val="22"/>
          <w:szCs w:val="22"/>
        </w:rPr>
        <w:t>.</w:t>
      </w:r>
      <w:proofErr w:type="gramEnd"/>
    </w:p>
    <w:p w:rsidR="0014241A" w:rsidRPr="00FF1934" w:rsidRDefault="003A22BA" w:rsidP="00FF1934">
      <w:pPr>
        <w:spacing w:line="276" w:lineRule="auto"/>
        <w:rPr>
          <w:rFonts w:asciiTheme="majorHAnsi" w:hAnsiTheme="majorHAnsi"/>
          <w:sz w:val="22"/>
          <w:szCs w:val="22"/>
        </w:rPr>
      </w:pPr>
      <w:r w:rsidRPr="00FF1934">
        <w:rPr>
          <w:rFonts w:asciiTheme="majorHAnsi" w:hAnsiTheme="majorHAnsi"/>
          <w:sz w:val="22"/>
          <w:szCs w:val="22"/>
        </w:rPr>
        <w:t>S</w:t>
      </w:r>
      <w:r w:rsidR="0014241A" w:rsidRPr="00FF1934">
        <w:rPr>
          <w:rFonts w:asciiTheme="majorHAnsi" w:hAnsiTheme="majorHAnsi"/>
          <w:sz w:val="22"/>
          <w:szCs w:val="22"/>
        </w:rPr>
        <w:t>ummary of sample sizes, candidate numbers and proportion of candidate parents typed for each of the twelve simulations run</w:t>
      </w:r>
      <w:r w:rsidR="00DE0F7B" w:rsidRPr="00FF1934">
        <w:rPr>
          <w:rFonts w:asciiTheme="majorHAnsi" w:hAnsiTheme="majorHAnsi"/>
          <w:sz w:val="22"/>
          <w:szCs w:val="22"/>
        </w:rPr>
        <w:t xml:space="preserve"> in CERVUS</w:t>
      </w:r>
      <w:r w:rsidR="0014241A" w:rsidRPr="00FF1934">
        <w:rPr>
          <w:rFonts w:asciiTheme="majorHAnsi" w:hAnsiTheme="majorHAnsi"/>
          <w:sz w:val="22"/>
          <w:szCs w:val="22"/>
        </w:rPr>
        <w:t>.</w:t>
      </w:r>
    </w:p>
    <w:p w:rsidR="003F251E" w:rsidRPr="00FF1934" w:rsidRDefault="003F251E" w:rsidP="00FF1934">
      <w:pPr>
        <w:spacing w:line="276" w:lineRule="auto"/>
        <w:rPr>
          <w:rFonts w:asciiTheme="majorHAnsi" w:hAnsiTheme="majorHAnsi"/>
          <w:sz w:val="22"/>
          <w:szCs w:val="22"/>
        </w:rPr>
      </w:pPr>
    </w:p>
    <w:p w:rsidR="003F251E" w:rsidRPr="00FF1934" w:rsidRDefault="003F251E" w:rsidP="00FF1934">
      <w:pPr>
        <w:spacing w:line="276" w:lineRule="auto"/>
        <w:rPr>
          <w:rFonts w:asciiTheme="majorHAnsi" w:hAnsiTheme="majorHAnsi"/>
          <w:b/>
          <w:sz w:val="22"/>
          <w:szCs w:val="22"/>
        </w:rPr>
      </w:pPr>
      <w:r w:rsidRPr="00FF1934">
        <w:rPr>
          <w:rFonts w:asciiTheme="majorHAnsi" w:hAnsiTheme="majorHAnsi"/>
          <w:b/>
          <w:sz w:val="22"/>
          <w:szCs w:val="22"/>
        </w:rPr>
        <w:t>(</w:t>
      </w:r>
      <w:r w:rsidR="005B3B97">
        <w:rPr>
          <w:rFonts w:asciiTheme="majorHAnsi" w:hAnsiTheme="majorHAnsi"/>
          <w:b/>
          <w:sz w:val="22"/>
          <w:szCs w:val="22"/>
        </w:rPr>
        <w:t>A</w:t>
      </w:r>
      <w:r w:rsidRPr="00FF1934">
        <w:rPr>
          <w:rFonts w:asciiTheme="majorHAnsi" w:hAnsiTheme="majorHAnsi"/>
          <w:b/>
          <w:sz w:val="22"/>
          <w:szCs w:val="22"/>
        </w:rPr>
        <w:t xml:space="preserve">) Full </w:t>
      </w:r>
      <w:r w:rsidR="00FF1934">
        <w:rPr>
          <w:rFonts w:asciiTheme="majorHAnsi" w:hAnsiTheme="majorHAnsi"/>
          <w:b/>
          <w:sz w:val="22"/>
          <w:szCs w:val="22"/>
        </w:rPr>
        <w:t>a</w:t>
      </w:r>
      <w:r w:rsidRPr="00FF1934">
        <w:rPr>
          <w:rFonts w:asciiTheme="majorHAnsi" w:hAnsiTheme="majorHAnsi"/>
          <w:b/>
          <w:sz w:val="22"/>
          <w:szCs w:val="22"/>
        </w:rPr>
        <w:t>nalyses</w:t>
      </w:r>
    </w:p>
    <w:tbl>
      <w:tblPr>
        <w:tblStyle w:val="TableGrid"/>
        <w:tblW w:w="9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851"/>
        <w:gridCol w:w="1017"/>
        <w:gridCol w:w="1130"/>
        <w:gridCol w:w="1249"/>
        <w:gridCol w:w="987"/>
        <w:gridCol w:w="1134"/>
        <w:gridCol w:w="1075"/>
        <w:gridCol w:w="1193"/>
      </w:tblGrid>
      <w:tr w:rsidR="003F251E" w:rsidRPr="00FF1934" w:rsidTr="005B3B97">
        <w:trPr>
          <w:trHeight w:val="558"/>
        </w:trPr>
        <w:tc>
          <w:tcPr>
            <w:tcW w:w="1249" w:type="dxa"/>
            <w:tcBorders>
              <w:top w:val="single" w:sz="4" w:space="0" w:color="auto"/>
              <w:bottom w:val="nil"/>
            </w:tcBorders>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Offspring roost</w:t>
            </w:r>
          </w:p>
        </w:tc>
        <w:tc>
          <w:tcPr>
            <w:tcW w:w="851" w:type="dxa"/>
            <w:tcBorders>
              <w:top w:val="single" w:sz="4" w:space="0" w:color="auto"/>
              <w:bottom w:val="nil"/>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Year</w:t>
            </w:r>
          </w:p>
        </w:tc>
        <w:tc>
          <w:tcPr>
            <w:tcW w:w="3396" w:type="dxa"/>
            <w:gridSpan w:val="3"/>
            <w:tcBorders>
              <w:top w:val="single" w:sz="4" w:space="0" w:color="auto"/>
              <w:bottom w:val="nil"/>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Number of samples</w:t>
            </w:r>
          </w:p>
        </w:tc>
        <w:tc>
          <w:tcPr>
            <w:tcW w:w="2121" w:type="dxa"/>
            <w:gridSpan w:val="2"/>
            <w:tcBorders>
              <w:top w:val="single" w:sz="4" w:space="0" w:color="auto"/>
              <w:bottom w:val="nil"/>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Candidate number</w:t>
            </w:r>
          </w:p>
        </w:tc>
        <w:tc>
          <w:tcPr>
            <w:tcW w:w="2268" w:type="dxa"/>
            <w:gridSpan w:val="2"/>
            <w:tcBorders>
              <w:top w:val="single" w:sz="4" w:space="0" w:color="auto"/>
              <w:bottom w:val="nil"/>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Proportion of candidates sampled</w:t>
            </w:r>
          </w:p>
        </w:tc>
      </w:tr>
      <w:tr w:rsidR="003F251E" w:rsidRPr="00FF1934" w:rsidTr="005B3B97">
        <w:trPr>
          <w:trHeight w:val="270"/>
        </w:trPr>
        <w:tc>
          <w:tcPr>
            <w:tcW w:w="1249"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 </w:t>
            </w:r>
          </w:p>
        </w:tc>
        <w:tc>
          <w:tcPr>
            <w:tcW w:w="851"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 </w:t>
            </w:r>
          </w:p>
        </w:tc>
        <w:tc>
          <w:tcPr>
            <w:tcW w:w="1017"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Males</w:t>
            </w:r>
          </w:p>
        </w:tc>
        <w:tc>
          <w:tcPr>
            <w:tcW w:w="1130"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Females</w:t>
            </w:r>
          </w:p>
        </w:tc>
        <w:tc>
          <w:tcPr>
            <w:tcW w:w="1249"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Offspring</w:t>
            </w:r>
          </w:p>
        </w:tc>
        <w:tc>
          <w:tcPr>
            <w:tcW w:w="987"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Males</w:t>
            </w:r>
          </w:p>
        </w:tc>
        <w:tc>
          <w:tcPr>
            <w:tcW w:w="1134"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Females</w:t>
            </w:r>
          </w:p>
        </w:tc>
        <w:tc>
          <w:tcPr>
            <w:tcW w:w="1075"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Males</w:t>
            </w:r>
          </w:p>
        </w:tc>
        <w:tc>
          <w:tcPr>
            <w:tcW w:w="1193"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Females</w:t>
            </w:r>
          </w:p>
        </w:tc>
      </w:tr>
      <w:tr w:rsidR="003F251E" w:rsidRPr="00FF1934" w:rsidTr="005B3B97">
        <w:trPr>
          <w:trHeight w:val="255"/>
        </w:trPr>
        <w:tc>
          <w:tcPr>
            <w:tcW w:w="1249" w:type="dxa"/>
            <w:tcBorders>
              <w:top w:val="single" w:sz="4" w:space="0" w:color="auto"/>
            </w:tcBorders>
            <w:noWrap/>
          </w:tcPr>
          <w:p w:rsidR="003F251E" w:rsidRPr="00FF1934" w:rsidRDefault="009B565B" w:rsidP="00FF1934">
            <w:pPr>
              <w:spacing w:line="276" w:lineRule="auto"/>
              <w:rPr>
                <w:rFonts w:asciiTheme="majorHAnsi" w:hAnsiTheme="majorHAnsi" w:cs="Times New Roman"/>
              </w:rPr>
            </w:pPr>
            <w:r w:rsidRPr="00FF1934">
              <w:rPr>
                <w:rFonts w:asciiTheme="majorHAnsi" w:hAnsiTheme="majorHAnsi" w:cs="Times New Roman"/>
              </w:rPr>
              <w:t>M</w:t>
            </w:r>
            <w:r w:rsidR="003F251E" w:rsidRPr="00FF1934">
              <w:rPr>
                <w:rFonts w:asciiTheme="majorHAnsi" w:hAnsiTheme="majorHAnsi" w:cs="Times New Roman"/>
              </w:rPr>
              <w:t>id-elev.</w:t>
            </w:r>
          </w:p>
        </w:tc>
        <w:tc>
          <w:tcPr>
            <w:tcW w:w="851" w:type="dxa"/>
            <w:tcBorders>
              <w:top w:val="single" w:sz="4" w:space="0" w:color="auto"/>
            </w:tcBorders>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2004</w:t>
            </w:r>
          </w:p>
        </w:tc>
        <w:tc>
          <w:tcPr>
            <w:tcW w:w="1017" w:type="dxa"/>
            <w:tcBorders>
              <w:top w:val="single" w:sz="4" w:space="0" w:color="auto"/>
            </w:tcBorders>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136</w:t>
            </w:r>
          </w:p>
        </w:tc>
        <w:tc>
          <w:tcPr>
            <w:tcW w:w="1130" w:type="dxa"/>
            <w:tcBorders>
              <w:top w:val="single" w:sz="4" w:space="0" w:color="auto"/>
            </w:tcBorders>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w:t>
            </w:r>
          </w:p>
        </w:tc>
        <w:tc>
          <w:tcPr>
            <w:tcW w:w="1249"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w:t>
            </w:r>
          </w:p>
        </w:tc>
        <w:tc>
          <w:tcPr>
            <w:tcW w:w="987"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1993</w:t>
            </w:r>
          </w:p>
        </w:tc>
        <w:tc>
          <w:tcPr>
            <w:tcW w:w="1134"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44</w:t>
            </w:r>
          </w:p>
        </w:tc>
        <w:tc>
          <w:tcPr>
            <w:tcW w:w="1075"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0.068</w:t>
            </w:r>
          </w:p>
        </w:tc>
        <w:tc>
          <w:tcPr>
            <w:tcW w:w="1193"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0.023</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eastAsia="Times New Roman" w:hAnsiTheme="majorHAnsi" w:cs="Times New Roman"/>
              </w:rPr>
            </w:pPr>
          </w:p>
        </w:tc>
        <w:tc>
          <w:tcPr>
            <w:tcW w:w="851"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2005</w:t>
            </w:r>
          </w:p>
        </w:tc>
        <w:tc>
          <w:tcPr>
            <w:tcW w:w="1017"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243</w:t>
            </w:r>
          </w:p>
        </w:tc>
        <w:tc>
          <w:tcPr>
            <w:tcW w:w="1130"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w:t>
            </w:r>
          </w:p>
        </w:tc>
        <w:tc>
          <w:tcPr>
            <w:tcW w:w="987"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1993</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44</w:t>
            </w:r>
          </w:p>
        </w:tc>
        <w:tc>
          <w:tcPr>
            <w:tcW w:w="1075"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0.122</w:t>
            </w:r>
          </w:p>
        </w:tc>
        <w:tc>
          <w:tcPr>
            <w:tcW w:w="1193"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0.091</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hAnsiTheme="majorHAnsi" w:cs="Times New Roman"/>
              </w:rPr>
            </w:pP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2006</w:t>
            </w:r>
          </w:p>
        </w:tc>
        <w:tc>
          <w:tcPr>
            <w:tcW w:w="1017"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341</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14</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6</w:t>
            </w:r>
          </w:p>
        </w:tc>
        <w:tc>
          <w:tcPr>
            <w:tcW w:w="987"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1993</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44</w:t>
            </w:r>
          </w:p>
        </w:tc>
        <w:tc>
          <w:tcPr>
            <w:tcW w:w="1075"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0.171</w:t>
            </w:r>
          </w:p>
        </w:tc>
        <w:tc>
          <w:tcPr>
            <w:tcW w:w="1193"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0.318</w:t>
            </w:r>
          </w:p>
        </w:tc>
      </w:tr>
      <w:tr w:rsidR="003F251E" w:rsidRPr="00FF1934" w:rsidTr="005B3B97">
        <w:trPr>
          <w:trHeight w:val="255"/>
        </w:trPr>
        <w:tc>
          <w:tcPr>
            <w:tcW w:w="1249" w:type="dxa"/>
            <w:noWrap/>
          </w:tcPr>
          <w:p w:rsidR="003F251E" w:rsidRPr="00FF1934" w:rsidRDefault="009B565B" w:rsidP="00FF1934">
            <w:pPr>
              <w:spacing w:line="276" w:lineRule="auto"/>
              <w:rPr>
                <w:rFonts w:asciiTheme="majorHAnsi" w:hAnsiTheme="majorHAnsi" w:cs="Times New Roman"/>
              </w:rPr>
            </w:pPr>
            <w:r w:rsidRPr="00FF1934">
              <w:rPr>
                <w:rFonts w:asciiTheme="majorHAnsi" w:hAnsiTheme="majorHAnsi" w:cs="Times New Roman"/>
              </w:rPr>
              <w:t>L</w:t>
            </w:r>
            <w:r w:rsidR="003F251E" w:rsidRPr="00FF1934">
              <w:rPr>
                <w:rFonts w:asciiTheme="majorHAnsi" w:hAnsiTheme="majorHAnsi" w:cs="Times New Roman"/>
              </w:rPr>
              <w:t>ow-elev.</w:t>
            </w: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2004</w:t>
            </w:r>
          </w:p>
        </w:tc>
        <w:tc>
          <w:tcPr>
            <w:tcW w:w="1017"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136</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42</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37</w:t>
            </w:r>
          </w:p>
        </w:tc>
        <w:tc>
          <w:tcPr>
            <w:tcW w:w="987"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1993</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165</w:t>
            </w:r>
          </w:p>
        </w:tc>
        <w:tc>
          <w:tcPr>
            <w:tcW w:w="1075"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0.068</w:t>
            </w:r>
          </w:p>
        </w:tc>
        <w:tc>
          <w:tcPr>
            <w:tcW w:w="1193"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0.251</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hAnsiTheme="majorHAnsi" w:cs="Times New Roman"/>
              </w:rPr>
            </w:pP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2005</w:t>
            </w:r>
          </w:p>
        </w:tc>
        <w:tc>
          <w:tcPr>
            <w:tcW w:w="1017"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243</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132</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55</w:t>
            </w:r>
          </w:p>
        </w:tc>
        <w:tc>
          <w:tcPr>
            <w:tcW w:w="987"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1993</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165</w:t>
            </w:r>
          </w:p>
        </w:tc>
        <w:tc>
          <w:tcPr>
            <w:tcW w:w="1075"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0.122</w:t>
            </w:r>
          </w:p>
        </w:tc>
        <w:tc>
          <w:tcPr>
            <w:tcW w:w="1193"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0.790</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hAnsiTheme="majorHAnsi" w:cs="Times New Roman"/>
              </w:rPr>
            </w:pP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2006</w:t>
            </w:r>
          </w:p>
        </w:tc>
        <w:tc>
          <w:tcPr>
            <w:tcW w:w="1017"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341</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149</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36</w:t>
            </w:r>
          </w:p>
        </w:tc>
        <w:tc>
          <w:tcPr>
            <w:tcW w:w="987"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1993</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165</w:t>
            </w:r>
          </w:p>
        </w:tc>
        <w:tc>
          <w:tcPr>
            <w:tcW w:w="1075"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0.171</w:t>
            </w:r>
          </w:p>
        </w:tc>
        <w:tc>
          <w:tcPr>
            <w:tcW w:w="1193"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0.892</w:t>
            </w:r>
          </w:p>
        </w:tc>
      </w:tr>
    </w:tbl>
    <w:p w:rsidR="005B3B97" w:rsidRDefault="005B3B97" w:rsidP="005B3B97">
      <w:pPr>
        <w:rPr>
          <w:rFonts w:asciiTheme="majorHAnsi" w:hAnsiTheme="majorHAnsi"/>
          <w:b/>
          <w:sz w:val="22"/>
          <w:szCs w:val="22"/>
        </w:rPr>
      </w:pPr>
    </w:p>
    <w:p w:rsidR="003F251E" w:rsidRPr="00FF1934" w:rsidRDefault="003F251E" w:rsidP="005B3B97">
      <w:pPr>
        <w:rPr>
          <w:rFonts w:asciiTheme="majorHAnsi" w:hAnsiTheme="majorHAnsi"/>
          <w:b/>
          <w:sz w:val="22"/>
          <w:szCs w:val="22"/>
        </w:rPr>
      </w:pPr>
      <w:r w:rsidRPr="00FF1934">
        <w:rPr>
          <w:rFonts w:asciiTheme="majorHAnsi" w:hAnsiTheme="majorHAnsi"/>
          <w:b/>
          <w:sz w:val="22"/>
          <w:szCs w:val="22"/>
        </w:rPr>
        <w:lastRenderedPageBreak/>
        <w:t>(</w:t>
      </w:r>
      <w:r w:rsidR="005B3B97">
        <w:rPr>
          <w:rFonts w:asciiTheme="majorHAnsi" w:hAnsiTheme="majorHAnsi"/>
          <w:b/>
          <w:sz w:val="22"/>
          <w:szCs w:val="22"/>
        </w:rPr>
        <w:t>B</w:t>
      </w:r>
      <w:r w:rsidRPr="00FF1934">
        <w:rPr>
          <w:rFonts w:asciiTheme="majorHAnsi" w:hAnsiTheme="majorHAnsi"/>
          <w:b/>
          <w:sz w:val="22"/>
          <w:szCs w:val="22"/>
        </w:rPr>
        <w:t xml:space="preserve">) </w:t>
      </w:r>
      <w:proofErr w:type="spellStart"/>
      <w:r w:rsidR="00FF1934">
        <w:rPr>
          <w:rFonts w:asciiTheme="majorHAnsi" w:hAnsiTheme="majorHAnsi"/>
          <w:b/>
          <w:sz w:val="22"/>
          <w:szCs w:val="22"/>
        </w:rPr>
        <w:t>Wharfedale</w:t>
      </w:r>
      <w:proofErr w:type="spellEnd"/>
      <w:r w:rsidR="00FF1934">
        <w:rPr>
          <w:rFonts w:asciiTheme="majorHAnsi" w:hAnsiTheme="majorHAnsi"/>
          <w:b/>
          <w:sz w:val="22"/>
          <w:szCs w:val="22"/>
        </w:rPr>
        <w:t xml:space="preserve"> a</w:t>
      </w:r>
      <w:r w:rsidRPr="00FF1934">
        <w:rPr>
          <w:rFonts w:asciiTheme="majorHAnsi" w:hAnsiTheme="majorHAnsi"/>
          <w:b/>
          <w:sz w:val="22"/>
          <w:szCs w:val="22"/>
        </w:rPr>
        <w:t>nalyses</w:t>
      </w:r>
    </w:p>
    <w:tbl>
      <w:tblPr>
        <w:tblStyle w:val="TableGrid"/>
        <w:tblW w:w="9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851"/>
        <w:gridCol w:w="1070"/>
        <w:gridCol w:w="1130"/>
        <w:gridCol w:w="1249"/>
        <w:gridCol w:w="934"/>
        <w:gridCol w:w="1134"/>
        <w:gridCol w:w="1134"/>
        <w:gridCol w:w="1134"/>
      </w:tblGrid>
      <w:tr w:rsidR="00035663" w:rsidRPr="00FF1934" w:rsidTr="005B3B97">
        <w:trPr>
          <w:trHeight w:val="255"/>
        </w:trPr>
        <w:tc>
          <w:tcPr>
            <w:tcW w:w="1249" w:type="dxa"/>
            <w:tcBorders>
              <w:top w:val="single" w:sz="4" w:space="0" w:color="auto"/>
              <w:bottom w:val="nil"/>
            </w:tcBorders>
            <w:noWrap/>
          </w:tcPr>
          <w:p w:rsidR="00035663" w:rsidRPr="00FF1934" w:rsidRDefault="00035663" w:rsidP="00FF1934">
            <w:pPr>
              <w:spacing w:line="276" w:lineRule="auto"/>
              <w:rPr>
                <w:rFonts w:asciiTheme="majorHAnsi" w:hAnsiTheme="majorHAnsi" w:cs="Times New Roman"/>
                <w:b/>
                <w:bCs/>
              </w:rPr>
            </w:pPr>
            <w:r w:rsidRPr="00FF1934">
              <w:rPr>
                <w:rFonts w:asciiTheme="majorHAnsi" w:hAnsiTheme="majorHAnsi" w:cs="Times New Roman"/>
                <w:b/>
                <w:bCs/>
              </w:rPr>
              <w:t>Offspring roost</w:t>
            </w:r>
          </w:p>
        </w:tc>
        <w:tc>
          <w:tcPr>
            <w:tcW w:w="851" w:type="dxa"/>
            <w:tcBorders>
              <w:top w:val="single" w:sz="4" w:space="0" w:color="auto"/>
              <w:bottom w:val="nil"/>
            </w:tcBorders>
            <w:noWrap/>
          </w:tcPr>
          <w:p w:rsidR="00035663" w:rsidRPr="00FF1934" w:rsidRDefault="00035663"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Year</w:t>
            </w:r>
          </w:p>
        </w:tc>
        <w:tc>
          <w:tcPr>
            <w:tcW w:w="3449" w:type="dxa"/>
            <w:gridSpan w:val="3"/>
            <w:tcBorders>
              <w:top w:val="single" w:sz="4" w:space="0" w:color="auto"/>
              <w:bottom w:val="nil"/>
            </w:tcBorders>
            <w:noWrap/>
          </w:tcPr>
          <w:p w:rsidR="00035663" w:rsidRPr="00FF1934" w:rsidRDefault="00035663"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Number of samples</w:t>
            </w:r>
          </w:p>
        </w:tc>
        <w:tc>
          <w:tcPr>
            <w:tcW w:w="2068" w:type="dxa"/>
            <w:gridSpan w:val="2"/>
            <w:tcBorders>
              <w:top w:val="single" w:sz="4" w:space="0" w:color="auto"/>
              <w:bottom w:val="nil"/>
            </w:tcBorders>
            <w:noWrap/>
          </w:tcPr>
          <w:p w:rsidR="00035663" w:rsidRPr="00FF1934" w:rsidRDefault="00035663" w:rsidP="00FF1934">
            <w:pPr>
              <w:spacing w:line="276" w:lineRule="auto"/>
              <w:rPr>
                <w:rFonts w:asciiTheme="majorHAnsi" w:hAnsiTheme="majorHAnsi" w:cs="Times New Roman"/>
              </w:rPr>
            </w:pPr>
            <w:r w:rsidRPr="00FF1934">
              <w:rPr>
                <w:rFonts w:asciiTheme="majorHAnsi" w:hAnsiTheme="majorHAnsi" w:cs="Times New Roman"/>
                <w:b/>
                <w:bCs/>
              </w:rPr>
              <w:t>Candidate number</w:t>
            </w:r>
          </w:p>
        </w:tc>
        <w:tc>
          <w:tcPr>
            <w:tcW w:w="2268" w:type="dxa"/>
            <w:gridSpan w:val="2"/>
            <w:tcBorders>
              <w:top w:val="single" w:sz="4" w:space="0" w:color="auto"/>
              <w:bottom w:val="nil"/>
            </w:tcBorders>
            <w:noWrap/>
          </w:tcPr>
          <w:p w:rsidR="00035663" w:rsidRPr="00FF1934" w:rsidRDefault="00035663" w:rsidP="00FF1934">
            <w:pPr>
              <w:spacing w:line="276" w:lineRule="auto"/>
              <w:rPr>
                <w:rFonts w:asciiTheme="majorHAnsi" w:hAnsiTheme="majorHAnsi" w:cs="Times New Roman"/>
              </w:rPr>
            </w:pPr>
            <w:r w:rsidRPr="00FF1934">
              <w:rPr>
                <w:rFonts w:asciiTheme="majorHAnsi" w:hAnsiTheme="majorHAnsi" w:cs="Times New Roman"/>
                <w:b/>
                <w:bCs/>
              </w:rPr>
              <w:t>Proportion of candidates sampled</w:t>
            </w:r>
          </w:p>
        </w:tc>
      </w:tr>
      <w:tr w:rsidR="009B565B" w:rsidRPr="00FF1934" w:rsidTr="005B3B97">
        <w:trPr>
          <w:trHeight w:val="255"/>
        </w:trPr>
        <w:tc>
          <w:tcPr>
            <w:tcW w:w="1249"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 </w:t>
            </w:r>
          </w:p>
        </w:tc>
        <w:tc>
          <w:tcPr>
            <w:tcW w:w="851"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 </w:t>
            </w:r>
          </w:p>
        </w:tc>
        <w:tc>
          <w:tcPr>
            <w:tcW w:w="1070"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Males</w:t>
            </w:r>
          </w:p>
        </w:tc>
        <w:tc>
          <w:tcPr>
            <w:tcW w:w="1130" w:type="dxa"/>
            <w:tcBorders>
              <w:top w:val="nil"/>
              <w:bottom w:val="single" w:sz="4" w:space="0" w:color="auto"/>
            </w:tcBorders>
            <w:noWrap/>
          </w:tcPr>
          <w:p w:rsidR="003F251E" w:rsidRPr="00FF1934" w:rsidRDefault="003F251E" w:rsidP="00FF1934">
            <w:pPr>
              <w:spacing w:line="276" w:lineRule="auto"/>
              <w:rPr>
                <w:rFonts w:asciiTheme="majorHAnsi" w:hAnsiTheme="majorHAnsi" w:cs="Times New Roman"/>
                <w:b/>
                <w:bCs/>
              </w:rPr>
            </w:pPr>
            <w:r w:rsidRPr="00FF1934">
              <w:rPr>
                <w:rFonts w:asciiTheme="majorHAnsi" w:hAnsiTheme="majorHAnsi" w:cs="Times New Roman"/>
                <w:b/>
                <w:bCs/>
              </w:rPr>
              <w:t>Females</w:t>
            </w:r>
          </w:p>
        </w:tc>
        <w:tc>
          <w:tcPr>
            <w:tcW w:w="1249"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Offspring</w:t>
            </w:r>
          </w:p>
        </w:tc>
        <w:tc>
          <w:tcPr>
            <w:tcW w:w="934"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Males</w:t>
            </w:r>
          </w:p>
        </w:tc>
        <w:tc>
          <w:tcPr>
            <w:tcW w:w="1134"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Females</w:t>
            </w:r>
          </w:p>
        </w:tc>
        <w:tc>
          <w:tcPr>
            <w:tcW w:w="1134"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Males</w:t>
            </w:r>
          </w:p>
        </w:tc>
        <w:tc>
          <w:tcPr>
            <w:tcW w:w="1134" w:type="dxa"/>
            <w:tcBorders>
              <w:top w:val="nil"/>
              <w:bottom w:val="single" w:sz="4" w:space="0" w:color="auto"/>
            </w:tcBorders>
            <w:noWrap/>
          </w:tcPr>
          <w:p w:rsidR="003F251E" w:rsidRPr="00FF1934" w:rsidRDefault="003F251E" w:rsidP="00FF1934">
            <w:pPr>
              <w:spacing w:line="276" w:lineRule="auto"/>
              <w:rPr>
                <w:rFonts w:asciiTheme="majorHAnsi" w:eastAsia="Times New Roman" w:hAnsiTheme="majorHAnsi" w:cs="Times New Roman"/>
                <w:b/>
                <w:bCs/>
              </w:rPr>
            </w:pPr>
            <w:r w:rsidRPr="00FF1934">
              <w:rPr>
                <w:rFonts w:asciiTheme="majorHAnsi" w:hAnsiTheme="majorHAnsi" w:cs="Times New Roman"/>
                <w:b/>
                <w:bCs/>
              </w:rPr>
              <w:t>Females</w:t>
            </w:r>
          </w:p>
        </w:tc>
      </w:tr>
      <w:tr w:rsidR="009B565B" w:rsidRPr="00FF1934" w:rsidTr="005B3B97">
        <w:trPr>
          <w:trHeight w:val="255"/>
        </w:trPr>
        <w:tc>
          <w:tcPr>
            <w:tcW w:w="1249" w:type="dxa"/>
            <w:tcBorders>
              <w:top w:val="single" w:sz="4" w:space="0" w:color="auto"/>
            </w:tcBorders>
            <w:noWrap/>
          </w:tcPr>
          <w:p w:rsidR="003F251E" w:rsidRPr="00FF1934" w:rsidRDefault="009B565B" w:rsidP="00FF1934">
            <w:pPr>
              <w:spacing w:line="276" w:lineRule="auto"/>
              <w:rPr>
                <w:rFonts w:asciiTheme="majorHAnsi" w:hAnsiTheme="majorHAnsi" w:cs="Times New Roman"/>
              </w:rPr>
            </w:pPr>
            <w:r w:rsidRPr="00FF1934">
              <w:rPr>
                <w:rFonts w:asciiTheme="majorHAnsi" w:hAnsiTheme="majorHAnsi" w:cs="Times New Roman"/>
              </w:rPr>
              <w:t>M</w:t>
            </w:r>
            <w:r w:rsidR="003F251E" w:rsidRPr="00FF1934">
              <w:rPr>
                <w:rFonts w:asciiTheme="majorHAnsi" w:hAnsiTheme="majorHAnsi" w:cs="Times New Roman"/>
              </w:rPr>
              <w:t>id-elev.</w:t>
            </w:r>
          </w:p>
        </w:tc>
        <w:tc>
          <w:tcPr>
            <w:tcW w:w="851" w:type="dxa"/>
            <w:tcBorders>
              <w:top w:val="single" w:sz="4" w:space="0" w:color="auto"/>
            </w:tcBorders>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2004</w:t>
            </w:r>
          </w:p>
        </w:tc>
        <w:tc>
          <w:tcPr>
            <w:tcW w:w="1070" w:type="dxa"/>
            <w:tcBorders>
              <w:top w:val="single" w:sz="4" w:space="0" w:color="auto"/>
            </w:tcBorders>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30</w:t>
            </w:r>
          </w:p>
        </w:tc>
        <w:tc>
          <w:tcPr>
            <w:tcW w:w="1130" w:type="dxa"/>
            <w:tcBorders>
              <w:top w:val="single" w:sz="4" w:space="0" w:color="auto"/>
            </w:tcBorders>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w:t>
            </w:r>
          </w:p>
        </w:tc>
        <w:tc>
          <w:tcPr>
            <w:tcW w:w="1249"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w:t>
            </w:r>
          </w:p>
        </w:tc>
        <w:tc>
          <w:tcPr>
            <w:tcW w:w="934"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146</w:t>
            </w:r>
          </w:p>
        </w:tc>
        <w:tc>
          <w:tcPr>
            <w:tcW w:w="1134"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44</w:t>
            </w:r>
          </w:p>
        </w:tc>
        <w:tc>
          <w:tcPr>
            <w:tcW w:w="1134"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0.208</w:t>
            </w:r>
          </w:p>
        </w:tc>
        <w:tc>
          <w:tcPr>
            <w:tcW w:w="1134" w:type="dxa"/>
            <w:tcBorders>
              <w:top w:val="single" w:sz="4" w:space="0" w:color="auto"/>
            </w:tcBorders>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0.023</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eastAsia="Times New Roman" w:hAnsiTheme="majorHAnsi" w:cs="Times New Roman"/>
              </w:rPr>
            </w:pPr>
          </w:p>
        </w:tc>
        <w:tc>
          <w:tcPr>
            <w:tcW w:w="851"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2005</w:t>
            </w:r>
          </w:p>
        </w:tc>
        <w:tc>
          <w:tcPr>
            <w:tcW w:w="1070"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73</w:t>
            </w:r>
          </w:p>
        </w:tc>
        <w:tc>
          <w:tcPr>
            <w:tcW w:w="1130"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2</w:t>
            </w:r>
          </w:p>
        </w:tc>
        <w:tc>
          <w:tcPr>
            <w:tcW w:w="9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146</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44</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0.507</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0.091</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hAnsiTheme="majorHAnsi" w:cs="Times New Roman"/>
              </w:rPr>
            </w:pP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2006</w:t>
            </w:r>
          </w:p>
        </w:tc>
        <w:tc>
          <w:tcPr>
            <w:tcW w:w="107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133</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14</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6</w:t>
            </w:r>
          </w:p>
        </w:tc>
        <w:tc>
          <w:tcPr>
            <w:tcW w:w="9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146</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44</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0.924</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0.318</w:t>
            </w:r>
          </w:p>
        </w:tc>
      </w:tr>
      <w:tr w:rsidR="003F251E" w:rsidRPr="00FF1934" w:rsidTr="005B3B97">
        <w:trPr>
          <w:trHeight w:val="255"/>
        </w:trPr>
        <w:tc>
          <w:tcPr>
            <w:tcW w:w="1249" w:type="dxa"/>
            <w:noWrap/>
          </w:tcPr>
          <w:p w:rsidR="003F251E" w:rsidRPr="00FF1934" w:rsidRDefault="009B565B" w:rsidP="00FF1934">
            <w:pPr>
              <w:spacing w:line="276" w:lineRule="auto"/>
              <w:rPr>
                <w:rFonts w:asciiTheme="majorHAnsi" w:hAnsiTheme="majorHAnsi" w:cs="Times New Roman"/>
              </w:rPr>
            </w:pPr>
            <w:r w:rsidRPr="00FF1934">
              <w:rPr>
                <w:rFonts w:asciiTheme="majorHAnsi" w:hAnsiTheme="majorHAnsi" w:cs="Times New Roman"/>
              </w:rPr>
              <w:t>L</w:t>
            </w:r>
            <w:r w:rsidR="003F251E" w:rsidRPr="00FF1934">
              <w:rPr>
                <w:rFonts w:asciiTheme="majorHAnsi" w:hAnsiTheme="majorHAnsi" w:cs="Times New Roman"/>
              </w:rPr>
              <w:t>ow-elev.</w:t>
            </w: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2004</w:t>
            </w:r>
          </w:p>
        </w:tc>
        <w:tc>
          <w:tcPr>
            <w:tcW w:w="107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30</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42</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37</w:t>
            </w:r>
          </w:p>
        </w:tc>
        <w:tc>
          <w:tcPr>
            <w:tcW w:w="9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146</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165</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0.208</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0.251</w:t>
            </w:r>
          </w:p>
        </w:tc>
      </w:tr>
      <w:tr w:rsidR="003F251E" w:rsidRPr="00FF1934" w:rsidTr="005B3B97">
        <w:trPr>
          <w:trHeight w:val="255"/>
        </w:trPr>
        <w:tc>
          <w:tcPr>
            <w:tcW w:w="1249" w:type="dxa"/>
            <w:noWrap/>
          </w:tcPr>
          <w:p w:rsidR="003F251E" w:rsidRPr="00FF1934" w:rsidRDefault="003F251E" w:rsidP="00FF1934">
            <w:pPr>
              <w:spacing w:line="276" w:lineRule="auto"/>
              <w:rPr>
                <w:rFonts w:asciiTheme="majorHAnsi" w:hAnsiTheme="majorHAnsi" w:cs="Times New Roman"/>
              </w:rPr>
            </w:pP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2005</w:t>
            </w:r>
          </w:p>
        </w:tc>
        <w:tc>
          <w:tcPr>
            <w:tcW w:w="107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73</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132</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55</w:t>
            </w:r>
          </w:p>
        </w:tc>
        <w:tc>
          <w:tcPr>
            <w:tcW w:w="9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146</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165</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0.507</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0.79</w:t>
            </w:r>
            <w:r w:rsidR="00512F85" w:rsidRPr="00FF1934">
              <w:rPr>
                <w:rFonts w:asciiTheme="majorHAnsi" w:hAnsiTheme="majorHAnsi" w:cs="Times New Roman"/>
              </w:rPr>
              <w:t>0</w:t>
            </w:r>
          </w:p>
        </w:tc>
      </w:tr>
      <w:tr w:rsidR="003F251E" w:rsidRPr="00FF1934" w:rsidTr="005B3B97">
        <w:trPr>
          <w:trHeight w:val="287"/>
        </w:trPr>
        <w:tc>
          <w:tcPr>
            <w:tcW w:w="1249"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 </w:t>
            </w:r>
          </w:p>
        </w:tc>
        <w:tc>
          <w:tcPr>
            <w:tcW w:w="851"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2006</w:t>
            </w:r>
          </w:p>
        </w:tc>
        <w:tc>
          <w:tcPr>
            <w:tcW w:w="107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133</w:t>
            </w:r>
          </w:p>
        </w:tc>
        <w:tc>
          <w:tcPr>
            <w:tcW w:w="1130" w:type="dxa"/>
            <w:noWrap/>
          </w:tcPr>
          <w:p w:rsidR="003F251E" w:rsidRPr="00FF1934" w:rsidRDefault="003F251E" w:rsidP="00FF1934">
            <w:pPr>
              <w:spacing w:line="276" w:lineRule="auto"/>
              <w:rPr>
                <w:rFonts w:asciiTheme="majorHAnsi" w:hAnsiTheme="majorHAnsi" w:cs="Times New Roman"/>
              </w:rPr>
            </w:pPr>
            <w:r w:rsidRPr="00FF1934">
              <w:rPr>
                <w:rFonts w:asciiTheme="majorHAnsi" w:hAnsiTheme="majorHAnsi" w:cs="Times New Roman"/>
              </w:rPr>
              <w:t>149</w:t>
            </w:r>
          </w:p>
        </w:tc>
        <w:tc>
          <w:tcPr>
            <w:tcW w:w="1249"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36</w:t>
            </w:r>
          </w:p>
        </w:tc>
        <w:tc>
          <w:tcPr>
            <w:tcW w:w="9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146 </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165 </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0.924</w:t>
            </w:r>
          </w:p>
        </w:tc>
        <w:tc>
          <w:tcPr>
            <w:tcW w:w="1134" w:type="dxa"/>
            <w:noWrap/>
          </w:tcPr>
          <w:p w:rsidR="003F251E" w:rsidRPr="00FF1934" w:rsidRDefault="003F251E" w:rsidP="00FF1934">
            <w:pPr>
              <w:spacing w:line="276" w:lineRule="auto"/>
              <w:rPr>
                <w:rFonts w:asciiTheme="majorHAnsi" w:eastAsia="Times New Roman" w:hAnsiTheme="majorHAnsi" w:cs="Times New Roman"/>
              </w:rPr>
            </w:pPr>
            <w:r w:rsidRPr="00FF1934">
              <w:rPr>
                <w:rFonts w:asciiTheme="majorHAnsi" w:hAnsiTheme="majorHAnsi" w:cs="Times New Roman"/>
              </w:rPr>
              <w:t>0.892</w:t>
            </w:r>
          </w:p>
        </w:tc>
      </w:tr>
    </w:tbl>
    <w:p w:rsidR="0014241A" w:rsidRPr="00FF1934" w:rsidRDefault="0014241A" w:rsidP="00FF1934">
      <w:pPr>
        <w:spacing w:line="276" w:lineRule="auto"/>
        <w:rPr>
          <w:rFonts w:asciiTheme="majorHAnsi" w:hAnsiTheme="majorHAnsi"/>
          <w:sz w:val="22"/>
          <w:szCs w:val="22"/>
        </w:rPr>
      </w:pPr>
    </w:p>
    <w:p w:rsidR="00BD778E" w:rsidRPr="00FF1934" w:rsidRDefault="00BD778E" w:rsidP="00FF1934">
      <w:pPr>
        <w:spacing w:line="276" w:lineRule="auto"/>
        <w:rPr>
          <w:rFonts w:asciiTheme="majorHAnsi" w:hAnsiTheme="majorHAnsi"/>
          <w:b/>
          <w:sz w:val="22"/>
          <w:szCs w:val="22"/>
        </w:rPr>
      </w:pPr>
    </w:p>
    <w:p w:rsidR="00EF106A" w:rsidRPr="00FF1934" w:rsidRDefault="00BD778E" w:rsidP="00FF1934">
      <w:pPr>
        <w:spacing w:line="276" w:lineRule="auto"/>
        <w:rPr>
          <w:rFonts w:asciiTheme="majorHAnsi" w:hAnsiTheme="majorHAnsi"/>
          <w:b/>
          <w:sz w:val="22"/>
          <w:szCs w:val="22"/>
        </w:rPr>
      </w:pPr>
      <w:r w:rsidRPr="00FF1934">
        <w:rPr>
          <w:rFonts w:asciiTheme="majorHAnsi" w:hAnsiTheme="majorHAnsi"/>
          <w:b/>
          <w:sz w:val="22"/>
          <w:szCs w:val="22"/>
        </w:rPr>
        <w:t>Relatedness</w:t>
      </w:r>
    </w:p>
    <w:p w:rsidR="0014241A" w:rsidRPr="00FF1934" w:rsidRDefault="0014241A" w:rsidP="00FF1934">
      <w:pPr>
        <w:spacing w:line="276" w:lineRule="auto"/>
        <w:rPr>
          <w:rFonts w:asciiTheme="majorHAnsi" w:hAnsiTheme="majorHAnsi"/>
          <w:sz w:val="22"/>
          <w:szCs w:val="22"/>
        </w:rPr>
      </w:pPr>
      <w:r w:rsidRPr="00FF1934">
        <w:rPr>
          <w:rFonts w:asciiTheme="majorHAnsi" w:hAnsiTheme="majorHAnsi"/>
          <w:sz w:val="22"/>
          <w:szCs w:val="22"/>
        </w:rPr>
        <w:t xml:space="preserve">The high level of female natal </w:t>
      </w:r>
      <w:proofErr w:type="spellStart"/>
      <w:r w:rsidRPr="00FF1934">
        <w:rPr>
          <w:rFonts w:asciiTheme="majorHAnsi" w:hAnsiTheme="majorHAnsi"/>
          <w:sz w:val="22"/>
          <w:szCs w:val="22"/>
        </w:rPr>
        <w:t>philopatry</w:t>
      </w:r>
      <w:proofErr w:type="spellEnd"/>
      <w:r w:rsidRPr="00FF1934">
        <w:rPr>
          <w:rFonts w:asciiTheme="majorHAnsi" w:hAnsiTheme="majorHAnsi"/>
          <w:sz w:val="22"/>
          <w:szCs w:val="22"/>
        </w:rPr>
        <w:t xml:space="preserve"> observed at the maternity colonies </w:t>
      </w:r>
      <w:r w:rsidR="00937531" w:rsidRPr="00FF1934">
        <w:rPr>
          <w:rFonts w:asciiTheme="majorHAnsi" w:hAnsiTheme="majorHAnsi"/>
          <w:sz w:val="22"/>
          <w:szCs w:val="22"/>
        </w:rPr>
        <w:t xml:space="preserve">(see </w:t>
      </w:r>
      <w:r w:rsidR="0088183B" w:rsidRPr="00FF1934">
        <w:rPr>
          <w:rFonts w:asciiTheme="majorHAnsi" w:hAnsiTheme="majorHAnsi"/>
          <w:sz w:val="22"/>
          <w:szCs w:val="22"/>
        </w:rPr>
        <w:t>Results</w:t>
      </w:r>
      <w:r w:rsidR="00937531" w:rsidRPr="00FF1934">
        <w:rPr>
          <w:rFonts w:asciiTheme="majorHAnsi" w:hAnsiTheme="majorHAnsi"/>
          <w:sz w:val="22"/>
          <w:szCs w:val="22"/>
        </w:rPr>
        <w:t xml:space="preserve">) </w:t>
      </w:r>
      <w:r w:rsidRPr="00FF1934">
        <w:rPr>
          <w:rFonts w:asciiTheme="majorHAnsi" w:hAnsiTheme="majorHAnsi"/>
          <w:sz w:val="22"/>
          <w:szCs w:val="22"/>
        </w:rPr>
        <w:t>suggests there will be relatives of the offspring amongst the candidate mothers.  The inclusion of full-siblings to the offspring (</w:t>
      </w:r>
      <w:r w:rsidRPr="00FF1934">
        <w:rPr>
          <w:rFonts w:asciiTheme="majorHAnsi" w:hAnsiTheme="majorHAnsi"/>
          <w:i/>
          <w:sz w:val="22"/>
          <w:szCs w:val="22"/>
        </w:rPr>
        <w:t>R</w:t>
      </w:r>
      <w:r w:rsidRPr="00FF1934">
        <w:rPr>
          <w:rFonts w:asciiTheme="majorHAnsi" w:hAnsiTheme="majorHAnsi"/>
          <w:sz w:val="22"/>
          <w:szCs w:val="22"/>
        </w:rPr>
        <w:t xml:space="preserve"> = 0.5) </w:t>
      </w:r>
      <w:r w:rsidR="0088183B" w:rsidRPr="00FF1934">
        <w:rPr>
          <w:rFonts w:asciiTheme="majorHAnsi" w:hAnsiTheme="majorHAnsi"/>
          <w:sz w:val="22"/>
          <w:szCs w:val="22"/>
        </w:rPr>
        <w:t xml:space="preserve">among </w:t>
      </w:r>
      <w:r w:rsidRPr="00FF1934">
        <w:rPr>
          <w:rFonts w:asciiTheme="majorHAnsi" w:hAnsiTheme="majorHAnsi"/>
          <w:sz w:val="22"/>
          <w:szCs w:val="22"/>
        </w:rPr>
        <w:t xml:space="preserve">the candidate parents can cause an overestimation of confidence in assignment (Marshall </w:t>
      </w:r>
      <w:r w:rsidRPr="00FF1934">
        <w:rPr>
          <w:rFonts w:asciiTheme="majorHAnsi" w:hAnsiTheme="majorHAnsi"/>
          <w:i/>
          <w:sz w:val="22"/>
          <w:szCs w:val="22"/>
        </w:rPr>
        <w:t>et al</w:t>
      </w:r>
      <w:r w:rsidRPr="00FF1934">
        <w:rPr>
          <w:rFonts w:asciiTheme="majorHAnsi" w:hAnsiTheme="majorHAnsi"/>
          <w:sz w:val="22"/>
          <w:szCs w:val="22"/>
        </w:rPr>
        <w:t xml:space="preserve">. 1998).  Likelihood tests were carried out to determine if kinship classes could be discriminated and if so, what proportion of full-sibling relationships between adult females and juveniles occurred within roosts.  These were carried out using </w:t>
      </w:r>
      <w:r w:rsidRPr="00FF1934">
        <w:rPr>
          <w:rFonts w:asciiTheme="majorHAnsi" w:hAnsiTheme="majorHAnsi"/>
          <w:smallCaps/>
          <w:sz w:val="22"/>
          <w:szCs w:val="22"/>
        </w:rPr>
        <w:t xml:space="preserve">Kinship </w:t>
      </w:r>
      <w:r w:rsidRPr="00FF1934">
        <w:rPr>
          <w:rFonts w:asciiTheme="majorHAnsi" w:hAnsiTheme="majorHAnsi"/>
          <w:sz w:val="22"/>
          <w:szCs w:val="22"/>
        </w:rPr>
        <w:t>version</w:t>
      </w:r>
      <w:r w:rsidRPr="00FF1934">
        <w:rPr>
          <w:rFonts w:asciiTheme="majorHAnsi" w:hAnsiTheme="majorHAnsi"/>
          <w:smallCaps/>
          <w:sz w:val="22"/>
          <w:szCs w:val="22"/>
        </w:rPr>
        <w:t xml:space="preserve"> 1.2 (</w:t>
      </w:r>
      <w:r w:rsidR="00937531" w:rsidRPr="00FF1934">
        <w:rPr>
          <w:rFonts w:asciiTheme="majorHAnsi" w:hAnsiTheme="majorHAnsi"/>
          <w:sz w:val="22"/>
          <w:szCs w:val="22"/>
        </w:rPr>
        <w:t xml:space="preserve">Goodnight and </w:t>
      </w:r>
      <w:proofErr w:type="spellStart"/>
      <w:r w:rsidR="00937531" w:rsidRPr="00FF1934">
        <w:rPr>
          <w:rFonts w:asciiTheme="majorHAnsi" w:hAnsiTheme="majorHAnsi"/>
          <w:sz w:val="22"/>
          <w:szCs w:val="22"/>
        </w:rPr>
        <w:t>Queller</w:t>
      </w:r>
      <w:proofErr w:type="spellEnd"/>
      <w:r w:rsidR="00937531" w:rsidRPr="00FF1934">
        <w:rPr>
          <w:rFonts w:asciiTheme="majorHAnsi" w:hAnsiTheme="majorHAnsi"/>
          <w:smallCaps/>
          <w:sz w:val="22"/>
          <w:szCs w:val="22"/>
        </w:rPr>
        <w:t xml:space="preserve">, 1999) </w:t>
      </w:r>
      <w:r w:rsidRPr="00FF1934">
        <w:rPr>
          <w:rFonts w:asciiTheme="majorHAnsi" w:hAnsiTheme="majorHAnsi"/>
          <w:sz w:val="22"/>
          <w:szCs w:val="22"/>
        </w:rPr>
        <w:t xml:space="preserve">having compiled allele frequencies and converted files in </w:t>
      </w:r>
      <w:proofErr w:type="spellStart"/>
      <w:r w:rsidRPr="00FF1934">
        <w:rPr>
          <w:rFonts w:asciiTheme="majorHAnsi" w:hAnsiTheme="majorHAnsi"/>
          <w:smallCaps/>
          <w:sz w:val="22"/>
          <w:szCs w:val="22"/>
        </w:rPr>
        <w:t>Kingroup</w:t>
      </w:r>
      <w:proofErr w:type="spellEnd"/>
      <w:r w:rsidRPr="00FF1934">
        <w:rPr>
          <w:rFonts w:asciiTheme="majorHAnsi" w:hAnsiTheme="majorHAnsi"/>
          <w:smallCaps/>
          <w:sz w:val="22"/>
          <w:szCs w:val="22"/>
        </w:rPr>
        <w:t xml:space="preserve"> </w:t>
      </w:r>
      <w:r w:rsidRPr="00FF1934">
        <w:rPr>
          <w:rFonts w:asciiTheme="majorHAnsi" w:hAnsiTheme="majorHAnsi"/>
          <w:sz w:val="22"/>
          <w:szCs w:val="22"/>
        </w:rPr>
        <w:t xml:space="preserve">version </w:t>
      </w:r>
      <w:r w:rsidRPr="00FF1934">
        <w:rPr>
          <w:rFonts w:asciiTheme="majorHAnsi" w:hAnsiTheme="majorHAnsi"/>
          <w:smallCaps/>
          <w:sz w:val="22"/>
          <w:szCs w:val="22"/>
        </w:rPr>
        <w:t>2</w:t>
      </w:r>
      <w:r w:rsidRPr="00FF1934">
        <w:rPr>
          <w:rFonts w:asciiTheme="majorHAnsi" w:hAnsiTheme="majorHAnsi"/>
          <w:sz w:val="22"/>
          <w:szCs w:val="22"/>
        </w:rPr>
        <w:t xml:space="preserve"> (</w:t>
      </w:r>
      <w:proofErr w:type="spellStart"/>
      <w:r w:rsidRPr="00FF1934">
        <w:rPr>
          <w:rFonts w:asciiTheme="majorHAnsi" w:hAnsiTheme="majorHAnsi"/>
          <w:sz w:val="22"/>
          <w:szCs w:val="22"/>
        </w:rPr>
        <w:t>Konovalov</w:t>
      </w:r>
      <w:proofErr w:type="spellEnd"/>
      <w:r w:rsidRPr="00FF1934">
        <w:rPr>
          <w:rFonts w:asciiTheme="majorHAnsi" w:hAnsiTheme="majorHAnsi"/>
          <w:i/>
          <w:sz w:val="22"/>
          <w:szCs w:val="22"/>
        </w:rPr>
        <w:t xml:space="preserve"> et al.</w:t>
      </w:r>
      <w:r w:rsidRPr="00FF1934">
        <w:rPr>
          <w:rFonts w:asciiTheme="majorHAnsi" w:hAnsiTheme="majorHAnsi"/>
          <w:sz w:val="22"/>
          <w:szCs w:val="22"/>
        </w:rPr>
        <w:t xml:space="preserve">, 2004).  The estimated proportions of tests resulting in type II errors (falsely accepting the null hypothesis) at P = 0.05 were obtained by simulations run for 10,000 pairs using population allele frequencies.  There was substantial overlap in the distribution of simulated </w:t>
      </w:r>
      <w:r w:rsidRPr="00FF1934">
        <w:rPr>
          <w:rFonts w:asciiTheme="majorHAnsi" w:hAnsiTheme="majorHAnsi"/>
          <w:i/>
          <w:sz w:val="22"/>
          <w:szCs w:val="22"/>
        </w:rPr>
        <w:t>R</w:t>
      </w:r>
      <w:r w:rsidRPr="00FF1934">
        <w:rPr>
          <w:rFonts w:asciiTheme="majorHAnsi" w:hAnsiTheme="majorHAnsi"/>
          <w:sz w:val="22"/>
          <w:szCs w:val="22"/>
        </w:rPr>
        <w:t xml:space="preserve">-values.  Predicted type II errors were high for tests of whether pairs of adult females and offspring were significantly more likely to be mother-offspring/full-sibling (primary hypothesis) or half-sibling (null hypothesis), for all years (range 0.439 to 0.458); they were also high for tests of half-sibling (primary hypothesis) versus unrelated (null hypothesis) (range 0.297 to 0.303).  However, they were low for tests of mother-offspring/full-sibling (primary hypothesis) versus unrelated (null hypothesis) (range 0.014 to 0.016). Therefore only tests for whether pairs of adult females and juveniles were significantly more likely to be mother-offspring/full-sibling than unrelated could be used to assess the proportion of full-siblings to offspring amongst the candidate females.  This proportion was calculated by averaging the number of significant </w:t>
      </w:r>
      <w:r w:rsidRPr="00FF1934">
        <w:rPr>
          <w:rFonts w:asciiTheme="majorHAnsi" w:hAnsiTheme="majorHAnsi"/>
          <w:i/>
          <w:sz w:val="22"/>
          <w:szCs w:val="22"/>
        </w:rPr>
        <w:t>R</w:t>
      </w:r>
      <w:r w:rsidRPr="00FF1934">
        <w:rPr>
          <w:rFonts w:asciiTheme="majorHAnsi" w:hAnsiTheme="majorHAnsi"/>
          <w:sz w:val="22"/>
          <w:szCs w:val="22"/>
        </w:rPr>
        <w:t xml:space="preserve"> = 0.5 relationships minus one (to account for the mother-offspring relationship) per offspring, and dividing this by the number of adult females.  This did not exceed 1 % for any year, so this was entered into the </w:t>
      </w:r>
      <w:r w:rsidRPr="00FF1934">
        <w:rPr>
          <w:rFonts w:asciiTheme="majorHAnsi" w:hAnsiTheme="majorHAnsi"/>
          <w:smallCaps/>
          <w:sz w:val="22"/>
          <w:szCs w:val="22"/>
        </w:rPr>
        <w:t>Cervus</w:t>
      </w:r>
      <w:r w:rsidRPr="00FF1934">
        <w:rPr>
          <w:rFonts w:asciiTheme="majorHAnsi" w:hAnsiTheme="majorHAnsi"/>
          <w:sz w:val="22"/>
          <w:szCs w:val="22"/>
        </w:rPr>
        <w:t xml:space="preserve"> simulation as the proportion of candidate females with an </w:t>
      </w:r>
      <w:r w:rsidRPr="00FF1934">
        <w:rPr>
          <w:rFonts w:asciiTheme="majorHAnsi" w:hAnsiTheme="majorHAnsi"/>
          <w:i/>
          <w:sz w:val="22"/>
          <w:szCs w:val="22"/>
        </w:rPr>
        <w:t>R</w:t>
      </w:r>
      <w:r w:rsidRPr="00FF1934">
        <w:rPr>
          <w:rFonts w:asciiTheme="majorHAnsi" w:hAnsiTheme="majorHAnsi"/>
          <w:sz w:val="22"/>
          <w:szCs w:val="22"/>
        </w:rPr>
        <w:t xml:space="preserve"> = 0.5 relatedness value to the offspring.</w:t>
      </w:r>
    </w:p>
    <w:p w:rsidR="005B3B97" w:rsidRDefault="005B3B97">
      <w:pPr>
        <w:rPr>
          <w:rFonts w:asciiTheme="majorHAnsi" w:hAnsiTheme="majorHAnsi"/>
          <w:b/>
          <w:sz w:val="22"/>
          <w:szCs w:val="22"/>
        </w:rPr>
      </w:pPr>
    </w:p>
    <w:p w:rsidR="005B3B97" w:rsidRDefault="005B3B97">
      <w:pPr>
        <w:rPr>
          <w:rFonts w:asciiTheme="majorHAnsi" w:hAnsiTheme="majorHAnsi"/>
          <w:b/>
          <w:sz w:val="22"/>
          <w:szCs w:val="22"/>
        </w:rPr>
      </w:pPr>
    </w:p>
    <w:p w:rsidR="00937531" w:rsidRPr="00FF1934" w:rsidRDefault="00A42B90" w:rsidP="00FF1934">
      <w:pPr>
        <w:spacing w:line="276" w:lineRule="auto"/>
        <w:rPr>
          <w:rFonts w:asciiTheme="majorHAnsi" w:hAnsiTheme="majorHAnsi"/>
          <w:b/>
          <w:sz w:val="22"/>
          <w:szCs w:val="22"/>
        </w:rPr>
      </w:pPr>
      <w:r w:rsidRPr="00FF1934">
        <w:rPr>
          <w:rFonts w:asciiTheme="majorHAnsi" w:hAnsiTheme="majorHAnsi"/>
          <w:b/>
          <w:sz w:val="22"/>
          <w:szCs w:val="22"/>
        </w:rPr>
        <w:t xml:space="preserve">Paternity </w:t>
      </w:r>
      <w:r w:rsidR="00201E89" w:rsidRPr="00FF1934">
        <w:rPr>
          <w:rFonts w:asciiTheme="majorHAnsi" w:hAnsiTheme="majorHAnsi"/>
          <w:b/>
          <w:sz w:val="22"/>
          <w:szCs w:val="22"/>
        </w:rPr>
        <w:t>a</w:t>
      </w:r>
      <w:r w:rsidRPr="00FF1934">
        <w:rPr>
          <w:rFonts w:asciiTheme="majorHAnsi" w:hAnsiTheme="majorHAnsi"/>
          <w:b/>
          <w:sz w:val="22"/>
          <w:szCs w:val="22"/>
        </w:rPr>
        <w:t xml:space="preserve">ssignment to </w:t>
      </w:r>
      <w:r w:rsidR="00201E89" w:rsidRPr="00FF1934">
        <w:rPr>
          <w:rFonts w:asciiTheme="majorHAnsi" w:hAnsiTheme="majorHAnsi"/>
          <w:b/>
          <w:sz w:val="22"/>
          <w:szCs w:val="22"/>
        </w:rPr>
        <w:t>m</w:t>
      </w:r>
      <w:r w:rsidR="00937531" w:rsidRPr="00FF1934">
        <w:rPr>
          <w:rFonts w:asciiTheme="majorHAnsi" w:hAnsiTheme="majorHAnsi"/>
          <w:b/>
          <w:sz w:val="22"/>
          <w:szCs w:val="22"/>
        </w:rPr>
        <w:t xml:space="preserve">ale </w:t>
      </w:r>
      <w:r w:rsidR="00201E89" w:rsidRPr="00FF1934">
        <w:rPr>
          <w:rFonts w:asciiTheme="majorHAnsi" w:hAnsiTheme="majorHAnsi"/>
          <w:b/>
          <w:sz w:val="22"/>
          <w:szCs w:val="22"/>
        </w:rPr>
        <w:t>g</w:t>
      </w:r>
      <w:r w:rsidR="00937531" w:rsidRPr="00FF1934">
        <w:rPr>
          <w:rFonts w:asciiTheme="majorHAnsi" w:hAnsiTheme="majorHAnsi"/>
          <w:b/>
          <w:sz w:val="22"/>
          <w:szCs w:val="22"/>
        </w:rPr>
        <w:t>roup</w:t>
      </w:r>
    </w:p>
    <w:p w:rsidR="00201E89" w:rsidRPr="00FF1934" w:rsidRDefault="00201E89" w:rsidP="00FF1934">
      <w:pPr>
        <w:spacing w:line="276" w:lineRule="auto"/>
        <w:rPr>
          <w:rFonts w:asciiTheme="majorHAnsi" w:hAnsiTheme="majorHAnsi"/>
          <w:b/>
          <w:sz w:val="22"/>
          <w:szCs w:val="22"/>
        </w:rPr>
      </w:pPr>
    </w:p>
    <w:p w:rsidR="00A42B90" w:rsidRPr="00FF1934" w:rsidRDefault="00A42B90" w:rsidP="00FF1934">
      <w:pPr>
        <w:spacing w:line="276" w:lineRule="auto"/>
        <w:rPr>
          <w:rFonts w:asciiTheme="majorHAnsi" w:hAnsiTheme="majorHAnsi"/>
          <w:b/>
          <w:sz w:val="22"/>
          <w:szCs w:val="22"/>
        </w:rPr>
      </w:pPr>
      <w:r w:rsidRPr="00FF1934">
        <w:rPr>
          <w:rFonts w:asciiTheme="majorHAnsi" w:hAnsiTheme="majorHAnsi"/>
          <w:sz w:val="22"/>
          <w:szCs w:val="22"/>
        </w:rPr>
        <w:t xml:space="preserve">A program written by </w:t>
      </w:r>
      <w:proofErr w:type="spellStart"/>
      <w:r w:rsidRPr="00FF1934">
        <w:rPr>
          <w:rFonts w:asciiTheme="majorHAnsi" w:hAnsiTheme="majorHAnsi"/>
          <w:sz w:val="22"/>
          <w:szCs w:val="22"/>
        </w:rPr>
        <w:t>Burland</w:t>
      </w:r>
      <w:proofErr w:type="spellEnd"/>
      <w:r w:rsidRPr="00FF1934">
        <w:rPr>
          <w:rFonts w:asciiTheme="majorHAnsi" w:hAnsiTheme="majorHAnsi"/>
          <w:sz w:val="22"/>
          <w:szCs w:val="22"/>
        </w:rPr>
        <w:t xml:space="preserve"> </w:t>
      </w:r>
      <w:r w:rsidRPr="00FF1934">
        <w:rPr>
          <w:rFonts w:asciiTheme="majorHAnsi" w:hAnsiTheme="majorHAnsi"/>
          <w:i/>
          <w:sz w:val="22"/>
          <w:szCs w:val="22"/>
        </w:rPr>
        <w:t xml:space="preserve">et al. </w:t>
      </w:r>
      <w:r w:rsidRPr="00FF1934">
        <w:rPr>
          <w:rFonts w:asciiTheme="majorHAnsi" w:hAnsiTheme="majorHAnsi"/>
          <w:sz w:val="22"/>
          <w:szCs w:val="22"/>
        </w:rPr>
        <w:t xml:space="preserve">(2001) used a Bayesian approach to assign probabilities of parentage to different groups. Senior </w:t>
      </w:r>
      <w:r w:rsidRPr="00FF1934">
        <w:rPr>
          <w:rFonts w:asciiTheme="majorHAnsi" w:hAnsiTheme="majorHAnsi"/>
          <w:i/>
          <w:sz w:val="22"/>
          <w:szCs w:val="22"/>
        </w:rPr>
        <w:t xml:space="preserve">et al. </w:t>
      </w:r>
      <w:r w:rsidRPr="00FF1934">
        <w:rPr>
          <w:rFonts w:asciiTheme="majorHAnsi" w:hAnsiTheme="majorHAnsi"/>
          <w:sz w:val="22"/>
          <w:szCs w:val="22"/>
        </w:rPr>
        <w:t xml:space="preserve">(2005) modified this program to estimate the mating </w:t>
      </w:r>
      <w:r w:rsidRPr="00FF1934">
        <w:rPr>
          <w:rFonts w:asciiTheme="majorHAnsi" w:hAnsiTheme="majorHAnsi"/>
          <w:sz w:val="22"/>
          <w:szCs w:val="22"/>
        </w:rPr>
        <w:lastRenderedPageBreak/>
        <w:t>success of males from four groups in the Yorkshire Dales in relation to offspring born at a single maternity colony.  The program was</w:t>
      </w:r>
      <w:r w:rsidR="00477ED8" w:rsidRPr="00FF1934">
        <w:rPr>
          <w:rFonts w:asciiTheme="majorHAnsi" w:hAnsiTheme="majorHAnsi"/>
          <w:sz w:val="22"/>
          <w:szCs w:val="22"/>
        </w:rPr>
        <w:t xml:space="preserve"> further adapted for this study</w:t>
      </w:r>
      <w:r w:rsidRPr="00FF1934">
        <w:rPr>
          <w:rFonts w:asciiTheme="majorHAnsi" w:hAnsiTheme="majorHAnsi"/>
          <w:sz w:val="22"/>
          <w:szCs w:val="22"/>
        </w:rPr>
        <w:t xml:space="preserve"> to estimate the mating success of males from four groups in relation to offspring born in the low</w:t>
      </w:r>
      <w:r w:rsidR="00477ED8" w:rsidRPr="00FF1934">
        <w:rPr>
          <w:rFonts w:asciiTheme="majorHAnsi" w:hAnsiTheme="majorHAnsi"/>
          <w:sz w:val="22"/>
          <w:szCs w:val="22"/>
        </w:rPr>
        <w:t>-elevation roosts</w:t>
      </w:r>
      <w:r w:rsidRPr="00FF1934">
        <w:rPr>
          <w:rFonts w:asciiTheme="majorHAnsi" w:hAnsiTheme="majorHAnsi"/>
          <w:sz w:val="22"/>
          <w:szCs w:val="22"/>
        </w:rPr>
        <w:t>.  The main modifications were the redefinition of male groups, incorporating the effect of sampling offspring in three years and adjusting mutation rates.</w:t>
      </w:r>
    </w:p>
    <w:p w:rsidR="00D42E19" w:rsidRPr="00FF1934" w:rsidRDefault="00D42E19" w:rsidP="00FF1934">
      <w:pPr>
        <w:spacing w:line="276" w:lineRule="auto"/>
        <w:rPr>
          <w:rFonts w:asciiTheme="majorHAnsi" w:hAnsiTheme="majorHAnsi"/>
          <w:sz w:val="22"/>
          <w:szCs w:val="22"/>
        </w:rPr>
      </w:pPr>
    </w:p>
    <w:p w:rsidR="00A42B9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The male groups were redefined so that:</w:t>
      </w:r>
    </w:p>
    <w:p w:rsidR="00A42B90" w:rsidRPr="00FF1934" w:rsidRDefault="002476AE" w:rsidP="00FF1934">
      <w:pPr>
        <w:tabs>
          <w:tab w:val="left" w:pos="0"/>
        </w:tabs>
        <w:spacing w:line="276" w:lineRule="auto"/>
        <w:rPr>
          <w:rFonts w:asciiTheme="majorHAnsi" w:hAnsiTheme="majorHAnsi"/>
          <w:sz w:val="22"/>
          <w:szCs w:val="22"/>
        </w:rPr>
      </w:pPr>
      <w:r>
        <w:rPr>
          <w:rFonts w:asciiTheme="majorHAnsi" w:hAnsiTheme="majorHAnsi"/>
          <w:i/>
          <w:sz w:val="22"/>
          <w:szCs w:val="22"/>
        </w:rPr>
        <w:t>Group 1 = upper-</w:t>
      </w:r>
      <w:r w:rsidR="00477ED8" w:rsidRPr="00FF1934">
        <w:rPr>
          <w:rFonts w:asciiTheme="majorHAnsi" w:hAnsiTheme="majorHAnsi"/>
          <w:i/>
          <w:sz w:val="22"/>
          <w:szCs w:val="22"/>
        </w:rPr>
        <w:t>elevation</w:t>
      </w:r>
      <w:r w:rsidR="00A42B90" w:rsidRPr="00FF1934">
        <w:rPr>
          <w:rFonts w:asciiTheme="majorHAnsi" w:hAnsiTheme="majorHAnsi"/>
          <w:sz w:val="22"/>
          <w:szCs w:val="22"/>
        </w:rPr>
        <w:t>; these were males from the Buckden and Kettlewell roosts</w:t>
      </w:r>
    </w:p>
    <w:p w:rsidR="00A42B90" w:rsidRPr="00FF1934" w:rsidRDefault="00A42B90" w:rsidP="00FF1934">
      <w:pPr>
        <w:tabs>
          <w:tab w:val="left" w:pos="0"/>
        </w:tabs>
        <w:spacing w:line="276" w:lineRule="auto"/>
        <w:rPr>
          <w:rFonts w:asciiTheme="majorHAnsi" w:hAnsiTheme="majorHAnsi"/>
          <w:sz w:val="22"/>
          <w:szCs w:val="22"/>
        </w:rPr>
      </w:pPr>
      <w:r w:rsidRPr="00FF1934">
        <w:rPr>
          <w:rFonts w:asciiTheme="majorHAnsi" w:hAnsiTheme="majorHAnsi"/>
          <w:i/>
          <w:sz w:val="22"/>
          <w:szCs w:val="22"/>
        </w:rPr>
        <w:t xml:space="preserve">Group 2 = </w:t>
      </w:r>
      <w:r w:rsidR="00477ED8" w:rsidRPr="00FF1934">
        <w:rPr>
          <w:rFonts w:asciiTheme="majorHAnsi" w:hAnsiTheme="majorHAnsi"/>
          <w:i/>
          <w:sz w:val="22"/>
          <w:szCs w:val="22"/>
        </w:rPr>
        <w:t>mid-elevation</w:t>
      </w:r>
      <w:r w:rsidRPr="00FF1934">
        <w:rPr>
          <w:rFonts w:asciiTheme="majorHAnsi" w:hAnsiTheme="majorHAnsi"/>
          <w:sz w:val="22"/>
          <w:szCs w:val="22"/>
        </w:rPr>
        <w:t>; males from the Grassington roost</w:t>
      </w:r>
    </w:p>
    <w:p w:rsidR="00CB77B0" w:rsidRPr="00FF1934" w:rsidRDefault="00A42B90" w:rsidP="00FF1934">
      <w:pPr>
        <w:tabs>
          <w:tab w:val="left" w:pos="0"/>
        </w:tabs>
        <w:spacing w:line="276" w:lineRule="auto"/>
        <w:rPr>
          <w:rFonts w:asciiTheme="majorHAnsi" w:hAnsiTheme="majorHAnsi"/>
          <w:sz w:val="22"/>
          <w:szCs w:val="22"/>
        </w:rPr>
      </w:pPr>
      <w:r w:rsidRPr="00FF1934">
        <w:rPr>
          <w:rFonts w:asciiTheme="majorHAnsi" w:hAnsiTheme="majorHAnsi"/>
          <w:i/>
          <w:sz w:val="22"/>
          <w:szCs w:val="22"/>
        </w:rPr>
        <w:t>Group 3 = low</w:t>
      </w:r>
      <w:r w:rsidR="00477ED8" w:rsidRPr="00FF1934">
        <w:rPr>
          <w:rFonts w:asciiTheme="majorHAnsi" w:hAnsiTheme="majorHAnsi"/>
          <w:i/>
          <w:sz w:val="22"/>
          <w:szCs w:val="22"/>
        </w:rPr>
        <w:t>-elevation</w:t>
      </w:r>
      <w:r w:rsidRPr="00FF1934">
        <w:rPr>
          <w:rFonts w:asciiTheme="majorHAnsi" w:hAnsiTheme="majorHAnsi"/>
          <w:sz w:val="22"/>
          <w:szCs w:val="22"/>
        </w:rPr>
        <w:t>; males from either Addingham Low Mill or Ilkley Cemetery</w:t>
      </w:r>
    </w:p>
    <w:p w:rsidR="00CB77B0" w:rsidRPr="00FF1934" w:rsidRDefault="00A42B90" w:rsidP="00FF1934">
      <w:pPr>
        <w:tabs>
          <w:tab w:val="left" w:pos="0"/>
        </w:tabs>
        <w:spacing w:line="276" w:lineRule="auto"/>
        <w:rPr>
          <w:rFonts w:asciiTheme="majorHAnsi" w:hAnsiTheme="majorHAnsi"/>
          <w:sz w:val="22"/>
          <w:szCs w:val="22"/>
        </w:rPr>
      </w:pPr>
      <w:r w:rsidRPr="00FF1934">
        <w:rPr>
          <w:rFonts w:asciiTheme="majorHAnsi" w:hAnsiTheme="majorHAnsi"/>
          <w:i/>
          <w:sz w:val="22"/>
          <w:szCs w:val="22"/>
        </w:rPr>
        <w:t>Group 4 = swarming</w:t>
      </w:r>
      <w:r w:rsidRPr="00FF1934">
        <w:rPr>
          <w:rFonts w:asciiTheme="majorHAnsi" w:hAnsiTheme="majorHAnsi"/>
          <w:sz w:val="22"/>
          <w:szCs w:val="22"/>
        </w:rPr>
        <w:t xml:space="preserve">; any males that were </w:t>
      </w:r>
      <w:r w:rsidRPr="00FF1934">
        <w:rPr>
          <w:rFonts w:asciiTheme="majorHAnsi" w:hAnsiTheme="majorHAnsi"/>
          <w:i/>
          <w:sz w:val="22"/>
          <w:szCs w:val="22"/>
        </w:rPr>
        <w:t>not</w:t>
      </w:r>
      <w:r w:rsidRPr="00FF1934">
        <w:rPr>
          <w:rFonts w:asciiTheme="majorHAnsi" w:hAnsiTheme="majorHAnsi"/>
          <w:sz w:val="22"/>
          <w:szCs w:val="22"/>
        </w:rPr>
        <w:t xml:space="preserve"> caught at Wharfedale roosts and could only have contact with Wharfedale females at s</w:t>
      </w:r>
      <w:r w:rsidR="00477ED8" w:rsidRPr="00FF1934">
        <w:rPr>
          <w:rFonts w:asciiTheme="majorHAnsi" w:hAnsiTheme="majorHAnsi"/>
          <w:sz w:val="22"/>
          <w:szCs w:val="22"/>
        </w:rPr>
        <w:t>warming sites,</w:t>
      </w:r>
      <w:r w:rsidRPr="00FF1934">
        <w:rPr>
          <w:rFonts w:asciiTheme="majorHAnsi" w:hAnsiTheme="majorHAnsi"/>
          <w:sz w:val="22"/>
          <w:szCs w:val="22"/>
        </w:rPr>
        <w:t xml:space="preserve"> </w:t>
      </w:r>
      <w:r w:rsidR="00957AC8" w:rsidRPr="00FF1934">
        <w:rPr>
          <w:rFonts w:asciiTheme="majorHAnsi" w:hAnsiTheme="majorHAnsi"/>
          <w:sz w:val="22"/>
          <w:szCs w:val="22"/>
        </w:rPr>
        <w:t xml:space="preserve">including </w:t>
      </w:r>
      <w:r w:rsidRPr="00FF1934">
        <w:rPr>
          <w:rFonts w:asciiTheme="majorHAnsi" w:hAnsiTheme="majorHAnsi"/>
          <w:sz w:val="22"/>
          <w:szCs w:val="22"/>
        </w:rPr>
        <w:t xml:space="preserve">males caught at Wensleydale summer sites and </w:t>
      </w:r>
      <w:r w:rsidR="0054426A" w:rsidRPr="00FF1934">
        <w:rPr>
          <w:rFonts w:asciiTheme="majorHAnsi" w:hAnsiTheme="majorHAnsi"/>
          <w:sz w:val="22"/>
          <w:szCs w:val="22"/>
        </w:rPr>
        <w:t xml:space="preserve">all </w:t>
      </w:r>
      <w:r w:rsidRPr="00FF1934">
        <w:rPr>
          <w:rFonts w:asciiTheme="majorHAnsi" w:hAnsiTheme="majorHAnsi"/>
          <w:sz w:val="22"/>
          <w:szCs w:val="22"/>
        </w:rPr>
        <w:t>swarming sites.  Should a male have been caught at both a Wharfedale roost and a swarming site, it was entered into its relevant roost group. However, the program took into account that males from Groups 1 to 3 may also contribute to Group 4</w:t>
      </w:r>
      <w:r w:rsidR="0093020C" w:rsidRPr="00FF1934">
        <w:rPr>
          <w:rFonts w:asciiTheme="majorHAnsi" w:hAnsiTheme="majorHAnsi"/>
          <w:sz w:val="22"/>
          <w:szCs w:val="22"/>
        </w:rPr>
        <w:t xml:space="preserve"> (see below)</w:t>
      </w:r>
      <w:r w:rsidRPr="00FF1934">
        <w:rPr>
          <w:rFonts w:asciiTheme="majorHAnsi" w:hAnsiTheme="majorHAnsi"/>
          <w:sz w:val="22"/>
          <w:szCs w:val="22"/>
        </w:rPr>
        <w:t xml:space="preserve">.  </w:t>
      </w:r>
    </w:p>
    <w:p w:rsidR="00CB77B0" w:rsidRPr="00FF1934" w:rsidRDefault="00CB77B0" w:rsidP="00FF1934">
      <w:pPr>
        <w:tabs>
          <w:tab w:val="left" w:pos="0"/>
        </w:tabs>
        <w:spacing w:line="276" w:lineRule="auto"/>
        <w:rPr>
          <w:rFonts w:asciiTheme="majorHAnsi" w:hAnsiTheme="majorHAnsi"/>
          <w:sz w:val="22"/>
          <w:szCs w:val="22"/>
        </w:rPr>
      </w:pPr>
    </w:p>
    <w:p w:rsidR="00CB77B0" w:rsidRPr="00FF1934" w:rsidRDefault="00A42B90" w:rsidP="00FF1934">
      <w:pPr>
        <w:tabs>
          <w:tab w:val="left" w:pos="0"/>
        </w:tabs>
        <w:spacing w:line="276" w:lineRule="auto"/>
        <w:rPr>
          <w:rFonts w:asciiTheme="majorHAnsi" w:hAnsiTheme="majorHAnsi"/>
          <w:sz w:val="22"/>
          <w:szCs w:val="22"/>
        </w:rPr>
      </w:pPr>
      <w:r w:rsidRPr="00FF1934">
        <w:rPr>
          <w:rFonts w:asciiTheme="majorHAnsi" w:hAnsiTheme="majorHAnsi"/>
          <w:sz w:val="22"/>
          <w:szCs w:val="22"/>
        </w:rPr>
        <w:t xml:space="preserve">The female group was made up of individuals from the </w:t>
      </w:r>
      <w:r w:rsidR="00477ED8" w:rsidRPr="00FF1934">
        <w:rPr>
          <w:rFonts w:asciiTheme="majorHAnsi" w:hAnsiTheme="majorHAnsi"/>
          <w:sz w:val="22"/>
          <w:szCs w:val="22"/>
        </w:rPr>
        <w:t xml:space="preserve">low-elevation </w:t>
      </w:r>
      <w:r w:rsidRPr="00FF1934">
        <w:rPr>
          <w:rFonts w:asciiTheme="majorHAnsi" w:hAnsiTheme="majorHAnsi"/>
          <w:sz w:val="22"/>
          <w:szCs w:val="22"/>
        </w:rPr>
        <w:t>roosts (Addingham Low Mill and Ilkley Cemetery).  As with the paternity assignment to individuals, it was assumed that mother and offspring shared the same roost.  Both female and male groups comprised genotyped and ‘unknown’ individuals (i.e. individuals that were not caught), to represent all bats whether they had been sampled or not.  A sa</w:t>
      </w:r>
      <w:r w:rsidR="005B3B97">
        <w:rPr>
          <w:rFonts w:asciiTheme="majorHAnsi" w:hAnsiTheme="majorHAnsi"/>
          <w:sz w:val="22"/>
          <w:szCs w:val="22"/>
        </w:rPr>
        <w:t xml:space="preserve">mple summary is given in Table </w:t>
      </w:r>
      <w:r w:rsidR="0074190A" w:rsidRPr="00FF1934">
        <w:rPr>
          <w:rFonts w:asciiTheme="majorHAnsi" w:hAnsiTheme="majorHAnsi"/>
          <w:sz w:val="22"/>
          <w:szCs w:val="22"/>
        </w:rPr>
        <w:t>4</w:t>
      </w:r>
      <w:r w:rsidRPr="00FF1934">
        <w:rPr>
          <w:rFonts w:asciiTheme="majorHAnsi" w:hAnsiTheme="majorHAnsi"/>
          <w:sz w:val="22"/>
          <w:szCs w:val="22"/>
        </w:rPr>
        <w:t>.</w:t>
      </w:r>
    </w:p>
    <w:p w:rsidR="00855C73" w:rsidRPr="00FF1934" w:rsidRDefault="00855C73" w:rsidP="00FF1934">
      <w:pPr>
        <w:spacing w:line="276" w:lineRule="auto"/>
        <w:rPr>
          <w:rFonts w:asciiTheme="majorHAnsi" w:hAnsiTheme="majorHAnsi"/>
          <w:b/>
          <w:sz w:val="22"/>
          <w:szCs w:val="22"/>
        </w:rPr>
      </w:pPr>
    </w:p>
    <w:p w:rsidR="00760D32" w:rsidRPr="00FF1934" w:rsidRDefault="005B3B97" w:rsidP="00FF1934">
      <w:pPr>
        <w:spacing w:line="276" w:lineRule="auto"/>
        <w:rPr>
          <w:rFonts w:asciiTheme="majorHAnsi" w:hAnsiTheme="majorHAnsi"/>
          <w:b/>
          <w:sz w:val="22"/>
          <w:szCs w:val="22"/>
        </w:rPr>
      </w:pPr>
      <w:proofErr w:type="gramStart"/>
      <w:r>
        <w:rPr>
          <w:rFonts w:asciiTheme="majorHAnsi" w:hAnsiTheme="majorHAnsi"/>
          <w:b/>
          <w:sz w:val="22"/>
          <w:szCs w:val="22"/>
        </w:rPr>
        <w:t xml:space="preserve">Table </w:t>
      </w:r>
      <w:r w:rsidR="0074190A" w:rsidRPr="00FF1934">
        <w:rPr>
          <w:rFonts w:asciiTheme="majorHAnsi" w:hAnsiTheme="majorHAnsi"/>
          <w:b/>
          <w:sz w:val="22"/>
          <w:szCs w:val="22"/>
        </w:rPr>
        <w:t>4</w:t>
      </w:r>
      <w:r w:rsidR="00760D32" w:rsidRPr="00FF1934">
        <w:rPr>
          <w:rFonts w:asciiTheme="majorHAnsi" w:hAnsiTheme="majorHAnsi"/>
          <w:b/>
          <w:sz w:val="22"/>
          <w:szCs w:val="22"/>
        </w:rPr>
        <w:t>.</w:t>
      </w:r>
      <w:proofErr w:type="gramEnd"/>
      <w:r w:rsidR="00760D32" w:rsidRPr="00FF1934">
        <w:rPr>
          <w:rFonts w:asciiTheme="majorHAnsi" w:hAnsiTheme="majorHAnsi"/>
          <w:b/>
          <w:sz w:val="22"/>
          <w:szCs w:val="22"/>
        </w:rPr>
        <w:t xml:space="preserve"> </w:t>
      </w:r>
      <w:proofErr w:type="gramStart"/>
      <w:r w:rsidR="00F061CA" w:rsidRPr="00FF1934">
        <w:rPr>
          <w:rFonts w:asciiTheme="majorHAnsi" w:hAnsiTheme="majorHAnsi"/>
          <w:b/>
          <w:sz w:val="22"/>
          <w:szCs w:val="22"/>
        </w:rPr>
        <w:t>Paternity assignment to male g</w:t>
      </w:r>
      <w:r w:rsidR="00F061CA">
        <w:rPr>
          <w:rFonts w:asciiTheme="majorHAnsi" w:hAnsiTheme="majorHAnsi"/>
          <w:b/>
          <w:sz w:val="22"/>
          <w:szCs w:val="22"/>
        </w:rPr>
        <w:t>roup</w:t>
      </w:r>
      <w:r w:rsidR="00760D32" w:rsidRPr="00FF1934">
        <w:rPr>
          <w:rFonts w:asciiTheme="majorHAnsi" w:hAnsiTheme="majorHAnsi"/>
          <w:b/>
          <w:sz w:val="22"/>
          <w:szCs w:val="22"/>
        </w:rPr>
        <w:t>.</w:t>
      </w:r>
      <w:proofErr w:type="gramEnd"/>
    </w:p>
    <w:p w:rsidR="003A22BA" w:rsidRPr="00FF1934" w:rsidRDefault="003A22BA" w:rsidP="00FF1934">
      <w:pPr>
        <w:spacing w:line="276" w:lineRule="auto"/>
        <w:rPr>
          <w:rFonts w:asciiTheme="majorHAnsi" w:hAnsiTheme="majorHAnsi"/>
          <w:sz w:val="22"/>
          <w:szCs w:val="22"/>
        </w:rPr>
      </w:pPr>
      <w:r w:rsidRPr="00FF1934">
        <w:rPr>
          <w:rFonts w:asciiTheme="majorHAnsi" w:hAnsiTheme="majorHAnsi"/>
          <w:sz w:val="22"/>
          <w:szCs w:val="22"/>
        </w:rPr>
        <w:t>Total number of male, female and offspring samples used from each area, with breakdown by year (2004, 2005, 2006) in italics.  Details for prior distributions of population sizes for males and females: mean with standard deviation and minimum population size estimates.</w:t>
      </w:r>
    </w:p>
    <w:p w:rsidR="007D25E1" w:rsidRPr="00FF1934" w:rsidRDefault="007D25E1" w:rsidP="00FF1934">
      <w:pPr>
        <w:spacing w:line="276" w:lineRule="auto"/>
        <w:rPr>
          <w:rFonts w:asciiTheme="majorHAnsi" w:hAnsiTheme="majorHAnsi"/>
          <w:b/>
          <w:sz w:val="22"/>
          <w:szCs w:val="22"/>
        </w:rPr>
      </w:pPr>
    </w:p>
    <w:tbl>
      <w:tblPr>
        <w:tblW w:w="7372" w:type="dxa"/>
        <w:tblInd w:w="93" w:type="dxa"/>
        <w:tblBorders>
          <w:top w:val="single" w:sz="4" w:space="0" w:color="auto"/>
          <w:bottom w:val="single" w:sz="4" w:space="0" w:color="auto"/>
        </w:tblBorders>
        <w:tblLook w:val="04A0" w:firstRow="1" w:lastRow="0" w:firstColumn="1" w:lastColumn="0" w:noHBand="0" w:noVBand="1"/>
      </w:tblPr>
      <w:tblGrid>
        <w:gridCol w:w="1433"/>
        <w:gridCol w:w="1417"/>
        <w:gridCol w:w="582"/>
        <w:gridCol w:w="1427"/>
        <w:gridCol w:w="1276"/>
        <w:gridCol w:w="1243"/>
      </w:tblGrid>
      <w:tr w:rsidR="007D25E1" w:rsidRPr="00FF1934" w:rsidTr="00F061CA">
        <w:trPr>
          <w:trHeight w:val="485"/>
        </w:trPr>
        <w:tc>
          <w:tcPr>
            <w:tcW w:w="1433" w:type="dxa"/>
            <w:tcBorders>
              <w:top w:val="single" w:sz="4" w:space="0" w:color="auto"/>
              <w:bottom w:val="single" w:sz="4" w:space="0" w:color="auto"/>
            </w:tcBorders>
            <w:shd w:val="clear" w:color="auto" w:fill="auto"/>
            <w:noWrap/>
            <w:hideMark/>
          </w:tcPr>
          <w:p w:rsidR="007D25E1" w:rsidRPr="00FF1934" w:rsidRDefault="007D25E1" w:rsidP="00FF1934">
            <w:pPr>
              <w:spacing w:line="276" w:lineRule="auto"/>
              <w:rPr>
                <w:rFonts w:asciiTheme="majorHAnsi" w:hAnsiTheme="majorHAnsi"/>
                <w:b/>
                <w:bCs/>
                <w:sz w:val="22"/>
                <w:szCs w:val="22"/>
                <w:lang w:val="en-US"/>
              </w:rPr>
            </w:pPr>
            <w:r w:rsidRPr="00FF1934">
              <w:rPr>
                <w:rFonts w:asciiTheme="majorHAnsi" w:hAnsiTheme="majorHAnsi"/>
                <w:b/>
                <w:bCs/>
                <w:sz w:val="22"/>
                <w:szCs w:val="22"/>
                <w:lang w:val="en-US"/>
              </w:rPr>
              <w:t>Area</w:t>
            </w:r>
          </w:p>
        </w:tc>
        <w:tc>
          <w:tcPr>
            <w:tcW w:w="1417" w:type="dxa"/>
            <w:tcBorders>
              <w:top w:val="single" w:sz="4" w:space="0" w:color="auto"/>
              <w:bottom w:val="single" w:sz="4" w:space="0" w:color="auto"/>
            </w:tcBorders>
            <w:shd w:val="clear" w:color="auto" w:fill="auto"/>
            <w:noWrap/>
            <w:hideMark/>
          </w:tcPr>
          <w:p w:rsidR="007D25E1" w:rsidRPr="00FF1934" w:rsidRDefault="007D25E1" w:rsidP="00FF1934">
            <w:pPr>
              <w:spacing w:line="276" w:lineRule="auto"/>
              <w:rPr>
                <w:rFonts w:asciiTheme="majorHAnsi" w:hAnsiTheme="majorHAnsi"/>
                <w:b/>
                <w:sz w:val="22"/>
                <w:szCs w:val="22"/>
                <w:lang w:val="en-US"/>
              </w:rPr>
            </w:pPr>
            <w:r w:rsidRPr="00FF1934">
              <w:rPr>
                <w:rFonts w:asciiTheme="majorHAnsi" w:hAnsiTheme="majorHAnsi"/>
                <w:b/>
                <w:sz w:val="22"/>
                <w:szCs w:val="22"/>
                <w:lang w:val="en-US"/>
              </w:rPr>
              <w:t>Class</w:t>
            </w:r>
          </w:p>
        </w:tc>
        <w:tc>
          <w:tcPr>
            <w:tcW w:w="2003" w:type="dxa"/>
            <w:gridSpan w:val="2"/>
            <w:tcBorders>
              <w:top w:val="single" w:sz="4" w:space="0" w:color="auto"/>
              <w:bottom w:val="single" w:sz="4" w:space="0" w:color="auto"/>
            </w:tcBorders>
            <w:shd w:val="clear" w:color="auto" w:fill="auto"/>
            <w:noWrap/>
            <w:hideMark/>
          </w:tcPr>
          <w:p w:rsidR="00CB77B0" w:rsidRPr="00FF1934" w:rsidRDefault="007D25E1" w:rsidP="00FF1934">
            <w:pPr>
              <w:spacing w:line="276" w:lineRule="auto"/>
              <w:rPr>
                <w:rFonts w:asciiTheme="majorHAnsi" w:hAnsiTheme="majorHAnsi"/>
                <w:b/>
                <w:bCs/>
                <w:sz w:val="22"/>
                <w:szCs w:val="22"/>
                <w:lang w:val="en-US" w:eastAsia="en-GB"/>
              </w:rPr>
            </w:pPr>
            <w:r w:rsidRPr="00FF1934">
              <w:rPr>
                <w:rFonts w:asciiTheme="majorHAnsi" w:hAnsiTheme="majorHAnsi"/>
                <w:b/>
                <w:bCs/>
                <w:sz w:val="22"/>
                <w:szCs w:val="22"/>
              </w:rPr>
              <w:t xml:space="preserve">Samples </w:t>
            </w:r>
          </w:p>
        </w:tc>
        <w:tc>
          <w:tcPr>
            <w:tcW w:w="1276" w:type="dxa"/>
            <w:tcBorders>
              <w:top w:val="single" w:sz="4" w:space="0" w:color="auto"/>
              <w:bottom w:val="single" w:sz="4" w:space="0" w:color="auto"/>
            </w:tcBorders>
            <w:shd w:val="clear" w:color="auto" w:fill="auto"/>
            <w:noWrap/>
            <w:hideMark/>
          </w:tcPr>
          <w:p w:rsidR="00CB77B0" w:rsidRPr="00FF1934" w:rsidRDefault="007D25E1" w:rsidP="00FF1934">
            <w:pPr>
              <w:spacing w:line="276" w:lineRule="auto"/>
              <w:rPr>
                <w:rFonts w:asciiTheme="majorHAnsi" w:hAnsiTheme="majorHAnsi"/>
                <w:b/>
                <w:bCs/>
                <w:sz w:val="22"/>
                <w:szCs w:val="22"/>
                <w:lang w:val="en-US" w:eastAsia="en-GB"/>
              </w:rPr>
            </w:pPr>
            <w:r w:rsidRPr="00FF1934">
              <w:rPr>
                <w:rFonts w:asciiTheme="majorHAnsi" w:hAnsiTheme="majorHAnsi"/>
                <w:b/>
                <w:bCs/>
                <w:sz w:val="22"/>
                <w:szCs w:val="22"/>
              </w:rPr>
              <w:t>Mean (</w:t>
            </w:r>
            <w:proofErr w:type="spellStart"/>
            <w:r w:rsidR="005B7A73" w:rsidRPr="00FF1934">
              <w:rPr>
                <w:rFonts w:asciiTheme="majorHAnsi" w:hAnsiTheme="majorHAnsi"/>
                <w:b/>
                <w:bCs/>
                <w:sz w:val="22"/>
                <w:szCs w:val="22"/>
              </w:rPr>
              <w:t>sd</w:t>
            </w:r>
            <w:proofErr w:type="spellEnd"/>
            <w:r w:rsidRPr="00FF1934">
              <w:rPr>
                <w:rFonts w:asciiTheme="majorHAnsi" w:hAnsiTheme="majorHAnsi"/>
                <w:b/>
                <w:bCs/>
                <w:sz w:val="22"/>
                <w:szCs w:val="22"/>
              </w:rPr>
              <w:t>)</w:t>
            </w:r>
          </w:p>
        </w:tc>
        <w:tc>
          <w:tcPr>
            <w:tcW w:w="1243" w:type="dxa"/>
            <w:tcBorders>
              <w:top w:val="single" w:sz="4" w:space="0" w:color="auto"/>
              <w:bottom w:val="single" w:sz="4" w:space="0" w:color="auto"/>
            </w:tcBorders>
            <w:shd w:val="clear" w:color="auto" w:fill="auto"/>
            <w:noWrap/>
            <w:hideMark/>
          </w:tcPr>
          <w:p w:rsidR="00CB77B0" w:rsidRPr="00FF1934" w:rsidRDefault="007D25E1" w:rsidP="00FF1934">
            <w:pPr>
              <w:spacing w:line="276" w:lineRule="auto"/>
              <w:rPr>
                <w:rFonts w:asciiTheme="majorHAnsi" w:hAnsiTheme="majorHAnsi"/>
                <w:b/>
                <w:bCs/>
                <w:sz w:val="22"/>
                <w:szCs w:val="22"/>
                <w:lang w:val="en-US" w:eastAsia="en-GB"/>
              </w:rPr>
            </w:pPr>
            <w:r w:rsidRPr="00FF1934">
              <w:rPr>
                <w:rFonts w:asciiTheme="majorHAnsi" w:hAnsiTheme="majorHAnsi"/>
                <w:b/>
                <w:bCs/>
                <w:sz w:val="22"/>
                <w:szCs w:val="22"/>
              </w:rPr>
              <w:t>Minimum</w:t>
            </w:r>
          </w:p>
        </w:tc>
      </w:tr>
      <w:tr w:rsidR="007D25E1" w:rsidRPr="00FF1934" w:rsidTr="00F061CA">
        <w:trPr>
          <w:trHeight w:val="255"/>
        </w:trPr>
        <w:tc>
          <w:tcPr>
            <w:tcW w:w="1433" w:type="dxa"/>
            <w:tcBorders>
              <w:top w:val="single" w:sz="4" w:space="0" w:color="auto"/>
            </w:tcBorders>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rPr>
              <w:t>Upper</w:t>
            </w:r>
            <w:r w:rsidR="0054426A" w:rsidRPr="00FF1934">
              <w:rPr>
                <w:rFonts w:asciiTheme="majorHAnsi" w:hAnsiTheme="majorHAnsi"/>
                <w:bCs/>
                <w:sz w:val="22"/>
                <w:szCs w:val="22"/>
              </w:rPr>
              <w:t>-elev.</w:t>
            </w:r>
          </w:p>
        </w:tc>
        <w:tc>
          <w:tcPr>
            <w:tcW w:w="1417" w:type="dxa"/>
            <w:tcBorders>
              <w:top w:val="single" w:sz="4" w:space="0" w:color="auto"/>
            </w:tcBorders>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rPr>
              <w:t>Male</w:t>
            </w:r>
          </w:p>
        </w:tc>
        <w:tc>
          <w:tcPr>
            <w:tcW w:w="576" w:type="dxa"/>
            <w:tcBorders>
              <w:top w:val="single" w:sz="4" w:space="0" w:color="auto"/>
            </w:tcBorders>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63</w:t>
            </w:r>
          </w:p>
        </w:tc>
        <w:tc>
          <w:tcPr>
            <w:tcW w:w="1427" w:type="dxa"/>
            <w:tcBorders>
              <w:top w:val="single" w:sz="4" w:space="0" w:color="auto"/>
            </w:tcBorders>
            <w:shd w:val="clear" w:color="auto" w:fill="auto"/>
            <w:noWrap/>
            <w:hideMark/>
          </w:tcPr>
          <w:p w:rsidR="007D25E1" w:rsidRPr="00FF1934" w:rsidRDefault="007D25E1" w:rsidP="00FF1934">
            <w:pPr>
              <w:spacing w:line="276" w:lineRule="auto"/>
              <w:rPr>
                <w:rFonts w:asciiTheme="majorHAnsi" w:hAnsiTheme="majorHAnsi"/>
                <w:i/>
                <w:iCs/>
                <w:sz w:val="22"/>
                <w:szCs w:val="22"/>
                <w:lang w:val="en-US"/>
              </w:rPr>
            </w:pPr>
            <w:r w:rsidRPr="00FF1934">
              <w:rPr>
                <w:rFonts w:asciiTheme="majorHAnsi" w:hAnsiTheme="majorHAnsi"/>
                <w:i/>
                <w:iCs/>
                <w:sz w:val="22"/>
                <w:szCs w:val="22"/>
              </w:rPr>
              <w:t>23, 18, 22</w:t>
            </w:r>
          </w:p>
        </w:tc>
        <w:tc>
          <w:tcPr>
            <w:tcW w:w="1276" w:type="dxa"/>
            <w:tcBorders>
              <w:top w:val="single" w:sz="4" w:space="0" w:color="auto"/>
            </w:tcBorders>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89.9 (8.4)</w:t>
            </w:r>
          </w:p>
        </w:tc>
        <w:tc>
          <w:tcPr>
            <w:tcW w:w="1243" w:type="dxa"/>
            <w:tcBorders>
              <w:top w:val="single" w:sz="4" w:space="0" w:color="auto"/>
            </w:tcBorders>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84.1</w:t>
            </w:r>
          </w:p>
        </w:tc>
      </w:tr>
      <w:tr w:rsidR="007D25E1" w:rsidRPr="00FF1934" w:rsidTr="00F061CA">
        <w:trPr>
          <w:trHeight w:hRule="exac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Female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w:t>
            </w:r>
          </w:p>
        </w:tc>
        <w:tc>
          <w:tcPr>
            <w:tcW w:w="1427"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r>
      <w:tr w:rsidR="007D25E1" w:rsidRPr="00FF1934" w:rsidTr="00F061CA">
        <w:trPr>
          <w:trHeight w:hRule="exac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Offspring</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w:t>
            </w:r>
          </w:p>
        </w:tc>
        <w:tc>
          <w:tcPr>
            <w:tcW w:w="1427"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r>
      <w:tr w:rsidR="007D25E1" w:rsidRPr="00FF1934" w:rsidTr="00F061CA">
        <w:trPr>
          <w:trHeight w:val="255"/>
        </w:trPr>
        <w:tc>
          <w:tcPr>
            <w:tcW w:w="1433" w:type="dxa"/>
            <w:shd w:val="clear" w:color="auto" w:fill="auto"/>
            <w:noWrap/>
            <w:hideMark/>
          </w:tcPr>
          <w:p w:rsidR="007D25E1" w:rsidRPr="00FF1934" w:rsidRDefault="0054426A" w:rsidP="00FF1934">
            <w:pPr>
              <w:spacing w:line="276" w:lineRule="auto"/>
              <w:rPr>
                <w:rFonts w:asciiTheme="majorHAnsi" w:hAnsiTheme="majorHAnsi"/>
                <w:bCs/>
                <w:sz w:val="22"/>
                <w:szCs w:val="22"/>
                <w:lang w:val="en-US"/>
              </w:rPr>
            </w:pPr>
            <w:r w:rsidRPr="00FF1934">
              <w:rPr>
                <w:rFonts w:asciiTheme="majorHAnsi" w:hAnsiTheme="majorHAnsi"/>
                <w:bCs/>
                <w:sz w:val="22"/>
                <w:szCs w:val="22"/>
              </w:rPr>
              <w:t>Mid-elev.</w:t>
            </w: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rPr>
              <w:t>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19</w:t>
            </w:r>
          </w:p>
        </w:tc>
        <w:tc>
          <w:tcPr>
            <w:tcW w:w="1427" w:type="dxa"/>
            <w:shd w:val="clear" w:color="auto" w:fill="auto"/>
            <w:noWrap/>
            <w:hideMark/>
          </w:tcPr>
          <w:p w:rsidR="007D25E1" w:rsidRPr="00FF1934" w:rsidRDefault="007D25E1" w:rsidP="00FF1934">
            <w:pPr>
              <w:spacing w:line="276" w:lineRule="auto"/>
              <w:rPr>
                <w:rFonts w:asciiTheme="majorHAnsi" w:hAnsiTheme="majorHAnsi"/>
                <w:i/>
                <w:iCs/>
                <w:sz w:val="22"/>
                <w:szCs w:val="22"/>
                <w:lang w:val="en-US"/>
              </w:rPr>
            </w:pPr>
            <w:r w:rsidRPr="00FF1934">
              <w:rPr>
                <w:rFonts w:asciiTheme="majorHAnsi" w:hAnsiTheme="majorHAnsi"/>
                <w:i/>
                <w:iCs/>
                <w:sz w:val="22"/>
                <w:szCs w:val="22"/>
              </w:rPr>
              <w:t>2, 10, 7</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31.0 (18)</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25.5</w:t>
            </w:r>
          </w:p>
        </w:tc>
      </w:tr>
      <w:tr w:rsidR="007D25E1" w:rsidRPr="00FF1934" w:rsidTr="00F061CA">
        <w:trPr>
          <w:trHeight w:hRule="exac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Female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w:t>
            </w:r>
          </w:p>
        </w:tc>
        <w:tc>
          <w:tcPr>
            <w:tcW w:w="1427"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r>
      <w:tr w:rsidR="007D25E1" w:rsidRPr="00FF1934" w:rsidTr="00F061CA">
        <w:trPr>
          <w:trHeigh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Offspring</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427"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r>
      <w:tr w:rsidR="007D25E1" w:rsidRPr="00FF1934" w:rsidTr="00F061CA">
        <w:trPr>
          <w:trHeight w:val="255"/>
        </w:trPr>
        <w:tc>
          <w:tcPr>
            <w:tcW w:w="1433" w:type="dxa"/>
            <w:shd w:val="clear" w:color="auto" w:fill="auto"/>
            <w:noWrap/>
            <w:hideMark/>
          </w:tcPr>
          <w:p w:rsidR="007D25E1" w:rsidRPr="00FF1934" w:rsidRDefault="0054426A" w:rsidP="00FF1934">
            <w:pPr>
              <w:spacing w:line="276" w:lineRule="auto"/>
              <w:rPr>
                <w:rFonts w:asciiTheme="majorHAnsi" w:hAnsiTheme="majorHAnsi"/>
                <w:bCs/>
                <w:sz w:val="22"/>
                <w:szCs w:val="22"/>
                <w:lang w:val="en-US"/>
              </w:rPr>
            </w:pPr>
            <w:r w:rsidRPr="00FF1934">
              <w:rPr>
                <w:rFonts w:asciiTheme="majorHAnsi" w:hAnsiTheme="majorHAnsi"/>
                <w:bCs/>
                <w:sz w:val="22"/>
                <w:szCs w:val="22"/>
              </w:rPr>
              <w:t>Low-elev.</w:t>
            </w: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rPr>
              <w:t>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16</w:t>
            </w:r>
          </w:p>
        </w:tc>
        <w:tc>
          <w:tcPr>
            <w:tcW w:w="1427" w:type="dxa"/>
            <w:shd w:val="clear" w:color="auto" w:fill="auto"/>
            <w:noWrap/>
            <w:hideMark/>
          </w:tcPr>
          <w:p w:rsidR="007D25E1" w:rsidRPr="00FF1934" w:rsidRDefault="007D25E1" w:rsidP="00FF1934">
            <w:pPr>
              <w:spacing w:line="276" w:lineRule="auto"/>
              <w:rPr>
                <w:rFonts w:asciiTheme="majorHAnsi" w:hAnsiTheme="majorHAnsi"/>
                <w:i/>
                <w:iCs/>
                <w:sz w:val="22"/>
                <w:szCs w:val="22"/>
                <w:lang w:val="en-US"/>
              </w:rPr>
            </w:pPr>
            <w:r w:rsidRPr="00FF1934">
              <w:rPr>
                <w:rFonts w:asciiTheme="majorHAnsi" w:hAnsiTheme="majorHAnsi"/>
                <w:i/>
                <w:iCs/>
                <w:sz w:val="22"/>
                <w:szCs w:val="22"/>
              </w:rPr>
              <w:t>0, 7, 9</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24.6 (19)</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19.5</w:t>
            </w:r>
          </w:p>
        </w:tc>
      </w:tr>
      <w:tr w:rsidR="007D25E1" w:rsidRPr="00FF1934" w:rsidTr="00F061CA">
        <w:trPr>
          <w:trHeigh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Female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149</w:t>
            </w:r>
          </w:p>
        </w:tc>
        <w:tc>
          <w:tcPr>
            <w:tcW w:w="1427" w:type="dxa"/>
            <w:shd w:val="clear" w:color="auto" w:fill="auto"/>
            <w:noWrap/>
            <w:hideMark/>
          </w:tcPr>
          <w:p w:rsidR="007D25E1" w:rsidRPr="00FF1934" w:rsidRDefault="007D25E1" w:rsidP="00FF1934">
            <w:pPr>
              <w:spacing w:line="276" w:lineRule="auto"/>
              <w:rPr>
                <w:rFonts w:asciiTheme="majorHAnsi" w:hAnsiTheme="majorHAnsi"/>
                <w:i/>
                <w:iCs/>
                <w:sz w:val="22"/>
                <w:szCs w:val="22"/>
                <w:lang w:val="en-US"/>
              </w:rPr>
            </w:pPr>
            <w:r w:rsidRPr="00FF1934">
              <w:rPr>
                <w:rFonts w:asciiTheme="majorHAnsi" w:hAnsiTheme="majorHAnsi"/>
                <w:i/>
                <w:iCs/>
                <w:sz w:val="22"/>
                <w:szCs w:val="22"/>
              </w:rPr>
              <w:t>42, 90, 17</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165 (19)</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159.5</w:t>
            </w:r>
          </w:p>
        </w:tc>
      </w:tr>
      <w:tr w:rsidR="007D25E1" w:rsidRPr="00FF1934" w:rsidTr="00F061CA">
        <w:trPr>
          <w:trHeigh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Offspring</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128</w:t>
            </w:r>
          </w:p>
        </w:tc>
        <w:tc>
          <w:tcPr>
            <w:tcW w:w="1427" w:type="dxa"/>
            <w:shd w:val="clear" w:color="auto" w:fill="auto"/>
            <w:noWrap/>
            <w:hideMark/>
          </w:tcPr>
          <w:p w:rsidR="007D25E1" w:rsidRPr="00FF1934" w:rsidRDefault="007D25E1" w:rsidP="00FF1934">
            <w:pPr>
              <w:spacing w:line="276" w:lineRule="auto"/>
              <w:rPr>
                <w:rFonts w:asciiTheme="majorHAnsi" w:hAnsiTheme="majorHAnsi"/>
                <w:i/>
                <w:iCs/>
                <w:sz w:val="22"/>
                <w:szCs w:val="22"/>
                <w:lang w:val="en-US"/>
              </w:rPr>
            </w:pPr>
            <w:r w:rsidRPr="00FF1934">
              <w:rPr>
                <w:rFonts w:asciiTheme="majorHAnsi" w:hAnsiTheme="majorHAnsi"/>
                <w:i/>
                <w:iCs/>
                <w:sz w:val="22"/>
                <w:szCs w:val="22"/>
              </w:rPr>
              <w:t>37, 55, 36</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p>
        </w:tc>
      </w:tr>
      <w:tr w:rsidR="007D25E1" w:rsidRPr="00FF1934" w:rsidTr="00F061CA">
        <w:trPr>
          <w:trHeight w:hRule="exact" w:val="255"/>
        </w:trPr>
        <w:tc>
          <w:tcPr>
            <w:tcW w:w="1433"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rPr>
              <w:t>Swarming</w:t>
            </w: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rPr>
              <w:t>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209</w:t>
            </w:r>
          </w:p>
        </w:tc>
        <w:tc>
          <w:tcPr>
            <w:tcW w:w="1427" w:type="dxa"/>
            <w:shd w:val="clear" w:color="auto" w:fill="auto"/>
            <w:noWrap/>
            <w:hideMark/>
          </w:tcPr>
          <w:p w:rsidR="007D25E1" w:rsidRPr="00FF1934" w:rsidRDefault="007D25E1" w:rsidP="00FF1934">
            <w:pPr>
              <w:spacing w:line="276" w:lineRule="auto"/>
              <w:rPr>
                <w:rFonts w:asciiTheme="majorHAnsi" w:hAnsiTheme="majorHAnsi"/>
                <w:i/>
                <w:iCs/>
                <w:sz w:val="22"/>
                <w:szCs w:val="22"/>
                <w:lang w:val="en-US"/>
              </w:rPr>
            </w:pPr>
            <w:r w:rsidRPr="00FF1934">
              <w:rPr>
                <w:rFonts w:asciiTheme="majorHAnsi" w:hAnsiTheme="majorHAnsi"/>
                <w:i/>
                <w:iCs/>
                <w:sz w:val="22"/>
                <w:szCs w:val="22"/>
              </w:rPr>
              <w:t>98, 73, 38</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1848 (250)</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516.4</w:t>
            </w:r>
          </w:p>
        </w:tc>
      </w:tr>
      <w:tr w:rsidR="007D25E1" w:rsidRPr="00FF1934" w:rsidTr="00F061CA">
        <w:trPr>
          <w:trHeight w:val="255"/>
        </w:trPr>
        <w:tc>
          <w:tcPr>
            <w:tcW w:w="143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Female</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w:t>
            </w:r>
          </w:p>
        </w:tc>
        <w:tc>
          <w:tcPr>
            <w:tcW w:w="1427"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rPr>
              <w:t>-</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r>
      <w:tr w:rsidR="007D25E1" w:rsidRPr="00FF1934" w:rsidTr="00F061CA">
        <w:trPr>
          <w:trHeight w:val="255"/>
        </w:trPr>
        <w:tc>
          <w:tcPr>
            <w:tcW w:w="143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p>
        </w:tc>
        <w:tc>
          <w:tcPr>
            <w:tcW w:w="1417" w:type="dxa"/>
            <w:shd w:val="clear" w:color="auto" w:fill="auto"/>
            <w:noWrap/>
            <w:hideMark/>
          </w:tcPr>
          <w:p w:rsidR="007D25E1" w:rsidRPr="00FF1934" w:rsidRDefault="007D25E1" w:rsidP="00FF1934">
            <w:pPr>
              <w:spacing w:line="276" w:lineRule="auto"/>
              <w:rPr>
                <w:rFonts w:asciiTheme="majorHAnsi" w:hAnsiTheme="majorHAnsi"/>
                <w:bCs/>
                <w:sz w:val="22"/>
                <w:szCs w:val="22"/>
                <w:lang w:val="en-US"/>
              </w:rPr>
            </w:pPr>
            <w:r w:rsidRPr="00FF1934">
              <w:rPr>
                <w:rFonts w:asciiTheme="majorHAnsi" w:hAnsiTheme="majorHAnsi"/>
                <w:bCs/>
                <w:sz w:val="22"/>
                <w:szCs w:val="22"/>
                <w:lang w:val="en-US"/>
              </w:rPr>
              <w:t>Offspring</w:t>
            </w:r>
          </w:p>
        </w:tc>
        <w:tc>
          <w:tcPr>
            <w:tcW w:w="5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427"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76"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c>
          <w:tcPr>
            <w:tcW w:w="1243" w:type="dxa"/>
            <w:shd w:val="clear" w:color="auto" w:fill="auto"/>
            <w:noWrap/>
            <w:hideMark/>
          </w:tcPr>
          <w:p w:rsidR="007D25E1" w:rsidRPr="00FF1934" w:rsidRDefault="007D25E1" w:rsidP="00FF1934">
            <w:pPr>
              <w:spacing w:line="276" w:lineRule="auto"/>
              <w:rPr>
                <w:rFonts w:asciiTheme="majorHAnsi" w:hAnsiTheme="majorHAnsi"/>
                <w:sz w:val="22"/>
                <w:szCs w:val="22"/>
                <w:lang w:val="en-US"/>
              </w:rPr>
            </w:pPr>
            <w:r w:rsidRPr="00FF1934">
              <w:rPr>
                <w:rFonts w:asciiTheme="majorHAnsi" w:hAnsiTheme="majorHAnsi"/>
                <w:sz w:val="22"/>
                <w:szCs w:val="22"/>
                <w:lang w:val="en-US"/>
              </w:rPr>
              <w:t>-</w:t>
            </w:r>
          </w:p>
        </w:tc>
      </w:tr>
    </w:tbl>
    <w:p w:rsidR="0061578B" w:rsidRPr="00FF1934" w:rsidRDefault="0061578B" w:rsidP="00FF1934">
      <w:pPr>
        <w:spacing w:line="276" w:lineRule="auto"/>
        <w:rPr>
          <w:rFonts w:asciiTheme="majorHAnsi" w:hAnsiTheme="majorHAnsi"/>
          <w:sz w:val="22"/>
          <w:szCs w:val="22"/>
        </w:rPr>
      </w:pPr>
    </w:p>
    <w:p w:rsidR="00A42B9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To account for the effect of year (different individuals would be available as putative parents to different years’ offspring), genotyped individuals were only included as possible parents if they </w:t>
      </w:r>
      <w:r w:rsidRPr="00FF1934">
        <w:rPr>
          <w:rFonts w:asciiTheme="majorHAnsi" w:hAnsiTheme="majorHAnsi"/>
          <w:sz w:val="22"/>
          <w:szCs w:val="22"/>
        </w:rPr>
        <w:lastRenderedPageBreak/>
        <w:t xml:space="preserve">were available as adults (i.e. one or more years old).  Also, the number of unknown individuals in each roost was decreased each year as the number of genotyped individuals increased per year, so the total number of individuals at each roost was assumed to remain constant from year to year.  </w:t>
      </w:r>
    </w:p>
    <w:p w:rsidR="00D42E19" w:rsidRPr="00FF1934" w:rsidRDefault="00D42E19" w:rsidP="00FF1934">
      <w:pPr>
        <w:spacing w:line="276" w:lineRule="auto"/>
        <w:rPr>
          <w:rFonts w:asciiTheme="majorHAnsi" w:hAnsiTheme="majorHAnsi"/>
          <w:sz w:val="22"/>
          <w:szCs w:val="22"/>
        </w:rPr>
      </w:pPr>
    </w:p>
    <w:p w:rsidR="00A42B9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The parameters (θ) to be estimated to form the model were </w:t>
      </w:r>
      <w:r w:rsidRPr="00FF1934">
        <w:rPr>
          <w:rFonts w:asciiTheme="majorHAnsi" w:hAnsiTheme="majorHAnsi"/>
          <w:i/>
          <w:sz w:val="22"/>
          <w:szCs w:val="22"/>
        </w:rPr>
        <w:t>P</w:t>
      </w:r>
      <w:r w:rsidR="00874E42" w:rsidRPr="00FF1934">
        <w:rPr>
          <w:rFonts w:asciiTheme="majorHAnsi" w:hAnsiTheme="majorHAnsi"/>
          <w:i/>
          <w:sz w:val="22"/>
          <w:szCs w:val="22"/>
          <w:vertAlign w:val="subscript"/>
        </w:rPr>
        <w:t>i</w:t>
      </w:r>
      <w:r w:rsidRPr="00FF1934">
        <w:rPr>
          <w:rFonts w:asciiTheme="majorHAnsi" w:hAnsiTheme="majorHAnsi"/>
          <w:i/>
          <w:sz w:val="22"/>
          <w:szCs w:val="22"/>
        </w:rPr>
        <w:t xml:space="preserve"> </w:t>
      </w:r>
      <w:r w:rsidRPr="00FF1934">
        <w:rPr>
          <w:rFonts w:asciiTheme="majorHAnsi" w:hAnsiTheme="majorHAnsi"/>
          <w:sz w:val="22"/>
          <w:szCs w:val="22"/>
        </w:rPr>
        <w:t xml:space="preserve">and </w:t>
      </w:r>
      <w:r w:rsidRPr="00FF1934">
        <w:rPr>
          <w:rFonts w:asciiTheme="majorHAnsi" w:hAnsiTheme="majorHAnsi"/>
          <w:i/>
          <w:sz w:val="22"/>
          <w:szCs w:val="22"/>
        </w:rPr>
        <w:t>N</w:t>
      </w:r>
      <w:r w:rsidR="00874E42" w:rsidRPr="00FF1934">
        <w:rPr>
          <w:rFonts w:asciiTheme="majorHAnsi" w:hAnsiTheme="majorHAnsi"/>
          <w:i/>
          <w:sz w:val="22"/>
          <w:szCs w:val="22"/>
          <w:vertAlign w:val="subscript"/>
        </w:rPr>
        <w:t>i</w:t>
      </w:r>
      <w:r w:rsidRPr="00FF1934">
        <w:rPr>
          <w:rFonts w:asciiTheme="majorHAnsi" w:hAnsiTheme="majorHAnsi"/>
          <w:sz w:val="22"/>
          <w:szCs w:val="22"/>
        </w:rPr>
        <w:t xml:space="preserve">.  </w:t>
      </w:r>
      <w:r w:rsidRPr="00FF1934">
        <w:rPr>
          <w:rFonts w:asciiTheme="majorHAnsi" w:hAnsiTheme="majorHAnsi"/>
          <w:i/>
          <w:sz w:val="22"/>
          <w:szCs w:val="22"/>
        </w:rPr>
        <w:t>P</w:t>
      </w:r>
      <w:r w:rsidR="00874E42" w:rsidRPr="00FF1934">
        <w:rPr>
          <w:rFonts w:asciiTheme="majorHAnsi" w:hAnsiTheme="majorHAnsi"/>
          <w:i/>
          <w:sz w:val="22"/>
          <w:szCs w:val="22"/>
          <w:vertAlign w:val="subscript"/>
        </w:rPr>
        <w:t>i</w:t>
      </w:r>
      <w:r w:rsidRPr="00FF1934">
        <w:rPr>
          <w:rFonts w:asciiTheme="majorHAnsi" w:hAnsiTheme="majorHAnsi"/>
          <w:sz w:val="22"/>
          <w:szCs w:val="22"/>
        </w:rPr>
        <w:t xml:space="preserve"> </w:t>
      </w:r>
      <w:r w:rsidR="00874E42" w:rsidRPr="00FF1934">
        <w:rPr>
          <w:rFonts w:asciiTheme="majorHAnsi" w:hAnsiTheme="majorHAnsi"/>
          <w:sz w:val="22"/>
          <w:szCs w:val="22"/>
        </w:rPr>
        <w:t xml:space="preserve">were </w:t>
      </w:r>
      <w:r w:rsidRPr="00FF1934">
        <w:rPr>
          <w:rFonts w:asciiTheme="majorHAnsi" w:hAnsiTheme="majorHAnsi"/>
          <w:sz w:val="22"/>
          <w:szCs w:val="22"/>
        </w:rPr>
        <w:t>the proportion</w:t>
      </w:r>
      <w:r w:rsidR="00874E42" w:rsidRPr="00FF1934">
        <w:rPr>
          <w:rFonts w:asciiTheme="majorHAnsi" w:hAnsiTheme="majorHAnsi"/>
          <w:sz w:val="22"/>
          <w:szCs w:val="22"/>
        </w:rPr>
        <w:t>s</w:t>
      </w:r>
      <w:r w:rsidRPr="00FF1934">
        <w:rPr>
          <w:rFonts w:asciiTheme="majorHAnsi" w:hAnsiTheme="majorHAnsi"/>
          <w:sz w:val="22"/>
          <w:szCs w:val="22"/>
        </w:rPr>
        <w:t xml:space="preserve"> of offspring whose fathers were drawn from a particular group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 proportion of low</w:t>
      </w:r>
      <w:r w:rsidR="002476AE">
        <w:rPr>
          <w:rFonts w:asciiTheme="majorHAnsi" w:hAnsiTheme="majorHAnsi"/>
          <w:sz w:val="22"/>
          <w:szCs w:val="22"/>
        </w:rPr>
        <w:t>-elevation</w:t>
      </w:r>
      <w:r w:rsidRPr="00FF1934">
        <w:rPr>
          <w:rFonts w:asciiTheme="majorHAnsi" w:hAnsiTheme="majorHAnsi"/>
          <w:sz w:val="22"/>
          <w:szCs w:val="22"/>
        </w:rPr>
        <w:t xml:space="preserve"> offspring w</w:t>
      </w:r>
      <w:r w:rsidR="002476AE">
        <w:rPr>
          <w:rFonts w:asciiTheme="majorHAnsi" w:hAnsiTheme="majorHAnsi"/>
          <w:sz w:val="22"/>
          <w:szCs w:val="22"/>
        </w:rPr>
        <w:t xml:space="preserve">hose fathers were from an upper-elevation </w:t>
      </w:r>
      <w:r w:rsidRPr="00FF1934">
        <w:rPr>
          <w:rFonts w:asciiTheme="majorHAnsi" w:hAnsiTheme="majorHAnsi"/>
          <w:sz w:val="22"/>
          <w:szCs w:val="22"/>
        </w:rPr>
        <w:t xml:space="preserve">roost,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002476AE">
        <w:rPr>
          <w:rFonts w:asciiTheme="majorHAnsi" w:hAnsiTheme="majorHAnsi"/>
          <w:sz w:val="22"/>
          <w:szCs w:val="22"/>
        </w:rPr>
        <w:t>mid-elevation</w:t>
      </w:r>
      <w:r w:rsidRPr="00FF1934">
        <w:rPr>
          <w:rFonts w:asciiTheme="majorHAnsi" w:hAnsiTheme="majorHAnsi"/>
          <w:sz w:val="22"/>
          <w:szCs w:val="22"/>
        </w:rPr>
        <w:t xml:space="preserve">, </w:t>
      </w:r>
      <w:r w:rsidRPr="00FF1934">
        <w:rPr>
          <w:rFonts w:asciiTheme="majorHAnsi" w:hAnsiTheme="majorHAnsi"/>
          <w:i/>
          <w:sz w:val="22"/>
          <w:szCs w:val="22"/>
        </w:rPr>
        <w:t>P</w:t>
      </w:r>
      <w:r w:rsidRPr="00FF1934">
        <w:rPr>
          <w:rFonts w:asciiTheme="majorHAnsi" w:hAnsiTheme="majorHAnsi"/>
          <w:sz w:val="22"/>
          <w:szCs w:val="22"/>
          <w:vertAlign w:val="subscript"/>
        </w:rPr>
        <w:t>3</w:t>
      </w:r>
      <w:r w:rsidRPr="00FF1934">
        <w:rPr>
          <w:rFonts w:asciiTheme="majorHAnsi" w:hAnsiTheme="majorHAnsi"/>
          <w:sz w:val="22"/>
          <w:szCs w:val="22"/>
        </w:rPr>
        <w:t xml:space="preserve"> = low</w:t>
      </w:r>
      <w:r w:rsidR="002476AE">
        <w:rPr>
          <w:rFonts w:asciiTheme="majorHAnsi" w:hAnsiTheme="majorHAnsi"/>
          <w:sz w:val="22"/>
          <w:szCs w:val="22"/>
        </w:rPr>
        <w:t>-elevation</w:t>
      </w:r>
      <w:r w:rsidRPr="00FF1934">
        <w:rPr>
          <w:rFonts w:asciiTheme="majorHAnsi" w:hAnsiTheme="majorHAnsi"/>
          <w:sz w:val="22"/>
          <w:szCs w:val="22"/>
        </w:rPr>
        <w:t xml:space="preserve">, and </w:t>
      </w:r>
      <w:r w:rsidRPr="00FF1934">
        <w:rPr>
          <w:rFonts w:asciiTheme="majorHAnsi" w:hAnsiTheme="majorHAnsi"/>
          <w:i/>
          <w:sz w:val="22"/>
          <w:szCs w:val="22"/>
        </w:rPr>
        <w:t>P</w:t>
      </w:r>
      <w:r w:rsidRPr="00FF1934">
        <w:rPr>
          <w:rFonts w:asciiTheme="majorHAnsi" w:hAnsiTheme="majorHAnsi"/>
          <w:sz w:val="22"/>
          <w:szCs w:val="22"/>
          <w:vertAlign w:val="subscript"/>
        </w:rPr>
        <w:t>4</w:t>
      </w:r>
      <w:r w:rsidRPr="00FF1934">
        <w:rPr>
          <w:rFonts w:asciiTheme="majorHAnsi" w:hAnsiTheme="majorHAnsi"/>
          <w:sz w:val="22"/>
          <w:szCs w:val="22"/>
        </w:rPr>
        <w:t xml:space="preserve"> = swarming).  Proposals for the values of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w:t>
      </w:r>
      <w:r w:rsidRPr="00FF1934">
        <w:rPr>
          <w:rFonts w:asciiTheme="majorHAnsi" w:hAnsiTheme="majorHAnsi"/>
          <w:i/>
          <w:sz w:val="22"/>
          <w:szCs w:val="22"/>
          <w:vertAlign w:val="subscript"/>
        </w:rPr>
        <w:t xml:space="preserve">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and</w:t>
      </w:r>
      <w:r w:rsidRPr="00FF1934">
        <w:rPr>
          <w:rFonts w:asciiTheme="majorHAnsi" w:hAnsiTheme="majorHAnsi"/>
          <w:i/>
          <w:sz w:val="22"/>
          <w:szCs w:val="22"/>
          <w:vertAlign w:val="subscript"/>
        </w:rPr>
        <w:t xml:space="preserve"> </w:t>
      </w:r>
      <w:r w:rsidRPr="00FF1934">
        <w:rPr>
          <w:rFonts w:asciiTheme="majorHAnsi" w:hAnsiTheme="majorHAnsi"/>
          <w:i/>
          <w:sz w:val="22"/>
          <w:szCs w:val="22"/>
        </w:rPr>
        <w:t>P</w:t>
      </w:r>
      <w:r w:rsidRPr="00FF1934">
        <w:rPr>
          <w:rFonts w:asciiTheme="majorHAnsi" w:hAnsiTheme="majorHAnsi"/>
          <w:sz w:val="22"/>
          <w:szCs w:val="22"/>
          <w:vertAlign w:val="subscript"/>
        </w:rPr>
        <w:t>3</w:t>
      </w:r>
      <w:r w:rsidRPr="00FF1934">
        <w:rPr>
          <w:rFonts w:asciiTheme="majorHAnsi" w:hAnsiTheme="majorHAnsi"/>
          <w:i/>
          <w:sz w:val="22"/>
          <w:szCs w:val="22"/>
          <w:vertAlign w:val="subscript"/>
        </w:rPr>
        <w:t xml:space="preserve"> </w:t>
      </w:r>
      <w:r w:rsidRPr="00FF1934">
        <w:rPr>
          <w:rFonts w:asciiTheme="majorHAnsi" w:hAnsiTheme="majorHAnsi"/>
          <w:sz w:val="22"/>
          <w:szCs w:val="22"/>
        </w:rPr>
        <w:t xml:space="preserve">were taken which generated a proposal for </w:t>
      </w:r>
      <w:r w:rsidRPr="00FF1934">
        <w:rPr>
          <w:rFonts w:asciiTheme="majorHAnsi" w:hAnsiTheme="majorHAnsi"/>
          <w:i/>
          <w:sz w:val="22"/>
          <w:szCs w:val="22"/>
        </w:rPr>
        <w:t>P</w:t>
      </w:r>
      <w:r w:rsidRPr="00FF1934">
        <w:rPr>
          <w:rFonts w:asciiTheme="majorHAnsi" w:hAnsiTheme="majorHAnsi"/>
          <w:sz w:val="22"/>
          <w:szCs w:val="22"/>
          <w:vertAlign w:val="subscript"/>
        </w:rPr>
        <w:t>4</w:t>
      </w:r>
      <w:r w:rsidRPr="00FF1934">
        <w:rPr>
          <w:rFonts w:asciiTheme="majorHAnsi" w:hAnsiTheme="majorHAnsi"/>
          <w:i/>
          <w:sz w:val="22"/>
          <w:szCs w:val="22"/>
        </w:rPr>
        <w:t xml:space="preserve"> </w:t>
      </w:r>
      <w:r w:rsidRPr="00FF1934">
        <w:rPr>
          <w:rFonts w:asciiTheme="majorHAnsi" w:hAnsiTheme="majorHAnsi"/>
          <w:sz w:val="22"/>
          <w:szCs w:val="22"/>
        </w:rPr>
        <w:t xml:space="preserve">because </w:t>
      </w:r>
      <w:r w:rsidRPr="00FF1934">
        <w:rPr>
          <w:rFonts w:asciiTheme="majorHAnsi" w:hAnsiTheme="majorHAnsi"/>
          <w:i/>
          <w:sz w:val="22"/>
          <w:szCs w:val="22"/>
        </w:rPr>
        <w:t>P</w:t>
      </w:r>
      <w:r w:rsidRPr="00FF1934">
        <w:rPr>
          <w:rFonts w:asciiTheme="majorHAnsi" w:hAnsiTheme="majorHAnsi"/>
          <w:sz w:val="22"/>
          <w:szCs w:val="22"/>
          <w:vertAlign w:val="subscript"/>
        </w:rPr>
        <w:t>4</w:t>
      </w:r>
      <w:r w:rsidRPr="00FF1934">
        <w:rPr>
          <w:rFonts w:asciiTheme="majorHAnsi" w:hAnsiTheme="majorHAnsi"/>
          <w:i/>
          <w:sz w:val="22"/>
          <w:szCs w:val="22"/>
          <w:vertAlign w:val="subscript"/>
        </w:rPr>
        <w:t xml:space="preserve"> </w:t>
      </w:r>
      <w:r w:rsidRPr="00FF1934">
        <w:rPr>
          <w:rFonts w:asciiTheme="majorHAnsi" w:hAnsiTheme="majorHAnsi"/>
          <w:i/>
          <w:sz w:val="22"/>
          <w:szCs w:val="22"/>
        </w:rPr>
        <w:t>=</w:t>
      </w:r>
      <w:r w:rsidRPr="00FF1934">
        <w:rPr>
          <w:rFonts w:asciiTheme="majorHAnsi" w:hAnsiTheme="majorHAnsi"/>
          <w:sz w:val="22"/>
          <w:szCs w:val="22"/>
        </w:rPr>
        <w:t xml:space="preserve"> 1 –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w:t>
      </w:r>
      <w:r w:rsidRPr="00FF1934">
        <w:rPr>
          <w:rFonts w:asciiTheme="majorHAnsi" w:hAnsiTheme="majorHAnsi"/>
          <w:i/>
          <w:sz w:val="22"/>
          <w:szCs w:val="22"/>
        </w:rPr>
        <w:t xml:space="preserve"> P</w:t>
      </w:r>
      <w:r w:rsidRPr="00FF1934">
        <w:rPr>
          <w:rFonts w:asciiTheme="majorHAnsi" w:hAnsiTheme="majorHAnsi"/>
          <w:sz w:val="22"/>
          <w:szCs w:val="22"/>
          <w:vertAlign w:val="subscript"/>
        </w:rPr>
        <w:t>3</w:t>
      </w:r>
      <w:r w:rsidRPr="00FF1934">
        <w:rPr>
          <w:rFonts w:asciiTheme="majorHAnsi" w:hAnsiTheme="majorHAnsi"/>
          <w:sz w:val="22"/>
          <w:szCs w:val="22"/>
        </w:rPr>
        <w:t>)</w:t>
      </w:r>
      <w:r w:rsidR="00031E09" w:rsidRPr="00FF1934">
        <w:rPr>
          <w:rFonts w:asciiTheme="majorHAnsi" w:hAnsiTheme="majorHAnsi"/>
          <w:sz w:val="22"/>
          <w:szCs w:val="22"/>
        </w:rPr>
        <w:t>, i.e. the father must come from one of these four groups</w:t>
      </w:r>
      <w:r w:rsidRPr="00FF1934">
        <w:rPr>
          <w:rFonts w:asciiTheme="majorHAnsi" w:hAnsiTheme="majorHAnsi"/>
          <w:sz w:val="22"/>
          <w:szCs w:val="22"/>
        </w:rPr>
        <w:t xml:space="preserve">.  </w:t>
      </w:r>
      <w:r w:rsidRPr="00FF1934">
        <w:rPr>
          <w:rFonts w:asciiTheme="majorHAnsi" w:hAnsiTheme="majorHAnsi"/>
          <w:i/>
          <w:sz w:val="22"/>
          <w:szCs w:val="22"/>
        </w:rPr>
        <w:t>N</w:t>
      </w:r>
      <w:r w:rsidR="00874E42" w:rsidRPr="00FF1934">
        <w:rPr>
          <w:rFonts w:asciiTheme="majorHAnsi" w:hAnsiTheme="majorHAnsi"/>
          <w:i/>
          <w:sz w:val="22"/>
          <w:szCs w:val="22"/>
          <w:vertAlign w:val="subscript"/>
        </w:rPr>
        <w:t>i</w:t>
      </w:r>
      <w:r w:rsidRPr="00FF1934">
        <w:rPr>
          <w:rFonts w:asciiTheme="majorHAnsi" w:hAnsiTheme="majorHAnsi"/>
          <w:sz w:val="22"/>
          <w:szCs w:val="22"/>
        </w:rPr>
        <w:t xml:space="preserve"> </w:t>
      </w:r>
      <w:r w:rsidR="00874E42" w:rsidRPr="00FF1934">
        <w:rPr>
          <w:rFonts w:asciiTheme="majorHAnsi" w:hAnsiTheme="majorHAnsi"/>
          <w:sz w:val="22"/>
          <w:szCs w:val="22"/>
        </w:rPr>
        <w:t xml:space="preserve">were </w:t>
      </w:r>
      <w:r w:rsidRPr="00FF1934">
        <w:rPr>
          <w:rFonts w:asciiTheme="majorHAnsi" w:hAnsiTheme="majorHAnsi"/>
          <w:sz w:val="22"/>
          <w:szCs w:val="22"/>
        </w:rPr>
        <w:t xml:space="preserve">the number of individuals (sampled and </w:t>
      </w:r>
      <w:proofErr w:type="spellStart"/>
      <w:r w:rsidRPr="00FF1934">
        <w:rPr>
          <w:rFonts w:asciiTheme="majorHAnsi" w:hAnsiTheme="majorHAnsi"/>
          <w:sz w:val="22"/>
          <w:szCs w:val="22"/>
        </w:rPr>
        <w:t>unsampled</w:t>
      </w:r>
      <w:proofErr w:type="spellEnd"/>
      <w:r w:rsidRPr="00FF1934">
        <w:rPr>
          <w:rFonts w:asciiTheme="majorHAnsi" w:hAnsiTheme="majorHAnsi"/>
          <w:sz w:val="22"/>
          <w:szCs w:val="22"/>
        </w:rPr>
        <w:t>) in each group (</w:t>
      </w:r>
      <w:r w:rsidRPr="00FF1934">
        <w:rPr>
          <w:rFonts w:asciiTheme="majorHAnsi" w:hAnsiTheme="majorHAnsi"/>
          <w:i/>
          <w:sz w:val="22"/>
          <w:szCs w:val="22"/>
        </w:rPr>
        <w:t>N</w:t>
      </w:r>
      <w:r w:rsidRPr="00FF1934">
        <w:rPr>
          <w:rFonts w:asciiTheme="majorHAnsi" w:hAnsiTheme="majorHAnsi"/>
          <w:sz w:val="22"/>
          <w:szCs w:val="22"/>
          <w:vertAlign w:val="subscript"/>
        </w:rPr>
        <w:t>1</w:t>
      </w:r>
      <w:r w:rsidRPr="00FF1934">
        <w:rPr>
          <w:rFonts w:asciiTheme="majorHAnsi" w:hAnsiTheme="majorHAnsi"/>
          <w:sz w:val="22"/>
          <w:szCs w:val="22"/>
        </w:rPr>
        <w:t xml:space="preserve"> = number of </w:t>
      </w:r>
      <w:r w:rsidR="00874E42" w:rsidRPr="00FF1934">
        <w:rPr>
          <w:rFonts w:asciiTheme="majorHAnsi" w:hAnsiTheme="majorHAnsi"/>
          <w:sz w:val="22"/>
          <w:szCs w:val="22"/>
        </w:rPr>
        <w:t xml:space="preserve">males </w:t>
      </w:r>
      <w:r w:rsidR="002476AE">
        <w:rPr>
          <w:rFonts w:asciiTheme="majorHAnsi" w:hAnsiTheme="majorHAnsi"/>
          <w:sz w:val="22"/>
          <w:szCs w:val="22"/>
        </w:rPr>
        <w:t xml:space="preserve">at upper-elevation </w:t>
      </w:r>
      <w:r w:rsidRPr="00FF1934">
        <w:rPr>
          <w:rFonts w:asciiTheme="majorHAnsi" w:hAnsiTheme="majorHAnsi"/>
          <w:sz w:val="22"/>
          <w:szCs w:val="22"/>
        </w:rPr>
        <w:t xml:space="preserve">roosts, </w:t>
      </w:r>
      <w:r w:rsidRPr="00FF1934">
        <w:rPr>
          <w:rFonts w:asciiTheme="majorHAnsi" w:hAnsiTheme="majorHAnsi"/>
          <w:i/>
          <w:sz w:val="22"/>
          <w:szCs w:val="22"/>
        </w:rPr>
        <w:t>N</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002476AE">
        <w:rPr>
          <w:rFonts w:asciiTheme="majorHAnsi" w:hAnsiTheme="majorHAnsi"/>
          <w:sz w:val="22"/>
          <w:szCs w:val="22"/>
        </w:rPr>
        <w:t>mid-elevation</w:t>
      </w:r>
      <w:r w:rsidRPr="00FF1934">
        <w:rPr>
          <w:rFonts w:asciiTheme="majorHAnsi" w:hAnsiTheme="majorHAnsi"/>
          <w:sz w:val="22"/>
          <w:szCs w:val="22"/>
        </w:rPr>
        <w:t xml:space="preserve">, </w:t>
      </w:r>
      <w:r w:rsidRPr="00FF1934">
        <w:rPr>
          <w:rFonts w:asciiTheme="majorHAnsi" w:hAnsiTheme="majorHAnsi"/>
          <w:i/>
          <w:sz w:val="22"/>
          <w:szCs w:val="22"/>
        </w:rPr>
        <w:t>N</w:t>
      </w:r>
      <w:r w:rsidRPr="00FF1934">
        <w:rPr>
          <w:rFonts w:asciiTheme="majorHAnsi" w:hAnsiTheme="majorHAnsi"/>
          <w:sz w:val="22"/>
          <w:szCs w:val="22"/>
          <w:vertAlign w:val="subscript"/>
        </w:rPr>
        <w:t>3</w:t>
      </w:r>
      <w:r w:rsidRPr="00FF1934">
        <w:rPr>
          <w:rFonts w:asciiTheme="majorHAnsi" w:hAnsiTheme="majorHAnsi"/>
          <w:sz w:val="22"/>
          <w:szCs w:val="22"/>
        </w:rPr>
        <w:t xml:space="preserve"> = low</w:t>
      </w:r>
      <w:r w:rsidR="002476AE">
        <w:rPr>
          <w:rFonts w:asciiTheme="majorHAnsi" w:hAnsiTheme="majorHAnsi"/>
          <w:sz w:val="22"/>
          <w:szCs w:val="22"/>
        </w:rPr>
        <w:t>-elevation</w:t>
      </w:r>
      <w:r w:rsidRPr="00FF1934">
        <w:rPr>
          <w:rFonts w:asciiTheme="majorHAnsi" w:hAnsiTheme="majorHAnsi"/>
          <w:sz w:val="22"/>
          <w:szCs w:val="22"/>
        </w:rPr>
        <w:t xml:space="preserve">,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 xml:space="preserve"> = swarming, </w:t>
      </w:r>
      <w:proofErr w:type="spellStart"/>
      <w:proofErr w:type="gramStart"/>
      <w:r w:rsidRPr="00FF1934">
        <w:rPr>
          <w:rFonts w:asciiTheme="majorHAnsi" w:hAnsiTheme="majorHAnsi"/>
          <w:i/>
          <w:sz w:val="22"/>
          <w:szCs w:val="22"/>
        </w:rPr>
        <w:t>N</w:t>
      </w:r>
      <w:r w:rsidRPr="00FF1934">
        <w:rPr>
          <w:rFonts w:asciiTheme="majorHAnsi" w:hAnsiTheme="majorHAnsi"/>
          <w:sz w:val="22"/>
          <w:szCs w:val="22"/>
          <w:vertAlign w:val="subscript"/>
        </w:rPr>
        <w:t>f</w:t>
      </w:r>
      <w:proofErr w:type="spellEnd"/>
      <w:proofErr w:type="gramEnd"/>
      <w:r w:rsidRPr="00FF1934">
        <w:rPr>
          <w:rFonts w:asciiTheme="majorHAnsi" w:hAnsiTheme="majorHAnsi"/>
          <w:sz w:val="22"/>
          <w:szCs w:val="22"/>
        </w:rPr>
        <w:t xml:space="preserve"> = low</w:t>
      </w:r>
      <w:r w:rsidR="002476AE">
        <w:rPr>
          <w:rFonts w:asciiTheme="majorHAnsi" w:hAnsiTheme="majorHAnsi"/>
          <w:sz w:val="22"/>
          <w:szCs w:val="22"/>
        </w:rPr>
        <w:t>-elevation</w:t>
      </w:r>
      <w:r w:rsidRPr="00FF1934">
        <w:rPr>
          <w:rFonts w:asciiTheme="majorHAnsi" w:hAnsiTheme="majorHAnsi"/>
          <w:sz w:val="22"/>
          <w:szCs w:val="22"/>
        </w:rPr>
        <w:t xml:space="preserve"> females).  These were drawn from the prior distributions of population size estimates.  </w:t>
      </w:r>
    </w:p>
    <w:p w:rsidR="00D42E19" w:rsidRPr="00FF1934" w:rsidRDefault="00D42E19" w:rsidP="00FF1934">
      <w:pPr>
        <w:spacing w:line="276" w:lineRule="auto"/>
        <w:rPr>
          <w:rFonts w:asciiTheme="majorHAnsi" w:hAnsiTheme="majorHAnsi"/>
          <w:sz w:val="22"/>
          <w:szCs w:val="22"/>
        </w:rPr>
      </w:pPr>
    </w:p>
    <w:p w:rsidR="00A42B9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Prior distributions of </w:t>
      </w:r>
      <w:r w:rsidRPr="00FF1934">
        <w:rPr>
          <w:rFonts w:asciiTheme="majorHAnsi" w:hAnsiTheme="majorHAnsi"/>
          <w:i/>
          <w:sz w:val="22"/>
          <w:szCs w:val="22"/>
        </w:rPr>
        <w:t>N</w:t>
      </w:r>
      <w:r w:rsidR="00874E42" w:rsidRPr="00FF1934">
        <w:rPr>
          <w:rFonts w:asciiTheme="majorHAnsi" w:hAnsiTheme="majorHAnsi"/>
          <w:i/>
          <w:sz w:val="22"/>
          <w:szCs w:val="22"/>
          <w:vertAlign w:val="subscript"/>
        </w:rPr>
        <w:t>i</w:t>
      </w:r>
      <w:r w:rsidRPr="00FF1934">
        <w:rPr>
          <w:rFonts w:asciiTheme="majorHAnsi" w:hAnsiTheme="majorHAnsi"/>
          <w:i/>
          <w:sz w:val="22"/>
          <w:szCs w:val="22"/>
        </w:rPr>
        <w:t xml:space="preserve"> </w:t>
      </w:r>
      <w:r w:rsidRPr="00FF1934">
        <w:rPr>
          <w:rFonts w:asciiTheme="majorHAnsi" w:hAnsiTheme="majorHAnsi"/>
          <w:sz w:val="22"/>
          <w:szCs w:val="22"/>
        </w:rPr>
        <w:t xml:space="preserve">were </w:t>
      </w:r>
      <w:r w:rsidR="008F6FD3" w:rsidRPr="00FF1934">
        <w:rPr>
          <w:rFonts w:asciiTheme="majorHAnsi" w:hAnsiTheme="majorHAnsi"/>
          <w:sz w:val="22"/>
          <w:szCs w:val="22"/>
        </w:rPr>
        <w:t xml:space="preserve">Gaussian with means and variances derived </w:t>
      </w:r>
      <w:r w:rsidRPr="00FF1934">
        <w:rPr>
          <w:rFonts w:asciiTheme="majorHAnsi" w:hAnsiTheme="majorHAnsi"/>
          <w:sz w:val="22"/>
          <w:szCs w:val="22"/>
        </w:rPr>
        <w:t xml:space="preserve">from population size estimates </w:t>
      </w:r>
      <w:r w:rsidR="008F6FD3" w:rsidRPr="00FF1934">
        <w:rPr>
          <w:rFonts w:asciiTheme="majorHAnsi" w:hAnsiTheme="majorHAnsi"/>
          <w:sz w:val="22"/>
          <w:szCs w:val="22"/>
        </w:rPr>
        <w:t xml:space="preserve">whose </w:t>
      </w:r>
      <w:r w:rsidRPr="00FF1934">
        <w:rPr>
          <w:rFonts w:asciiTheme="majorHAnsi" w:hAnsiTheme="majorHAnsi"/>
          <w:sz w:val="22"/>
          <w:szCs w:val="22"/>
        </w:rPr>
        <w:t xml:space="preserve">details are given in Table </w:t>
      </w:r>
      <w:r w:rsidR="008F6FD3" w:rsidRPr="00FF1934">
        <w:rPr>
          <w:rFonts w:asciiTheme="majorHAnsi" w:hAnsiTheme="majorHAnsi"/>
          <w:sz w:val="22"/>
          <w:szCs w:val="22"/>
        </w:rPr>
        <w:t>4</w:t>
      </w:r>
      <w:r w:rsidRPr="00FF1934">
        <w:rPr>
          <w:rFonts w:asciiTheme="majorHAnsi" w:hAnsiTheme="majorHAnsi"/>
          <w:sz w:val="22"/>
          <w:szCs w:val="22"/>
        </w:rPr>
        <w:t>.  For Wharfedale areas, the mean number of individuals and standard errors for roosts were estimated using the Jolly-</w:t>
      </w:r>
      <w:proofErr w:type="spellStart"/>
      <w:r w:rsidRPr="00FF1934">
        <w:rPr>
          <w:rFonts w:asciiTheme="majorHAnsi" w:hAnsiTheme="majorHAnsi"/>
          <w:sz w:val="22"/>
          <w:szCs w:val="22"/>
        </w:rPr>
        <w:t>Seber</w:t>
      </w:r>
      <w:proofErr w:type="spellEnd"/>
      <w:r w:rsidRPr="00FF1934">
        <w:rPr>
          <w:rFonts w:asciiTheme="majorHAnsi" w:hAnsiTheme="majorHAnsi"/>
          <w:sz w:val="22"/>
          <w:szCs w:val="22"/>
        </w:rPr>
        <w:t xml:space="preserve"> method</w:t>
      </w:r>
      <w:r w:rsidR="008F6FD3" w:rsidRPr="00FF1934">
        <w:rPr>
          <w:rFonts w:asciiTheme="majorHAnsi" w:hAnsiTheme="majorHAnsi"/>
          <w:sz w:val="22"/>
          <w:szCs w:val="22"/>
        </w:rPr>
        <w:t>, as described above</w:t>
      </w:r>
      <w:r w:rsidRPr="00FF1934">
        <w:rPr>
          <w:rFonts w:asciiTheme="majorHAnsi" w:hAnsiTheme="majorHAnsi"/>
          <w:sz w:val="22"/>
          <w:szCs w:val="22"/>
        </w:rPr>
        <w:t xml:space="preserve">.  For the swarming group, the population size was estimated from the capture rate at swarming sites of males also caught in Wharfedale, as it was for the paternity assignment to individual males. </w:t>
      </w:r>
      <w:r w:rsidR="008F6FD3" w:rsidRPr="00FF1934">
        <w:rPr>
          <w:rFonts w:asciiTheme="majorHAnsi" w:hAnsiTheme="majorHAnsi"/>
          <w:sz w:val="22"/>
          <w:szCs w:val="22"/>
        </w:rPr>
        <w:t xml:space="preserve">The standard deviation of the prior distribution for swarming males was set to 250 to make this prior relatively uninformative. </w:t>
      </w:r>
      <w:r w:rsidRPr="00FF1934">
        <w:rPr>
          <w:rFonts w:asciiTheme="majorHAnsi" w:hAnsiTheme="majorHAnsi"/>
          <w:sz w:val="22"/>
          <w:szCs w:val="22"/>
        </w:rPr>
        <w:t xml:space="preserve"> Minimum population size estimates for each group were the products of the number</w:t>
      </w:r>
      <w:r w:rsidR="008F6FD3" w:rsidRPr="00FF1934">
        <w:rPr>
          <w:rFonts w:asciiTheme="majorHAnsi" w:hAnsiTheme="majorHAnsi"/>
          <w:sz w:val="22"/>
          <w:szCs w:val="22"/>
        </w:rPr>
        <w:t>s</w:t>
      </w:r>
      <w:r w:rsidRPr="00FF1934">
        <w:rPr>
          <w:rFonts w:asciiTheme="majorHAnsi" w:hAnsiTheme="majorHAnsi"/>
          <w:sz w:val="22"/>
          <w:szCs w:val="22"/>
        </w:rPr>
        <w:t xml:space="preserve"> of individuals caught between 2004 and 2006, and the proportion</w:t>
      </w:r>
      <w:r w:rsidR="008F6FD3" w:rsidRPr="00FF1934">
        <w:rPr>
          <w:rFonts w:asciiTheme="majorHAnsi" w:hAnsiTheme="majorHAnsi"/>
          <w:sz w:val="22"/>
          <w:szCs w:val="22"/>
        </w:rPr>
        <w:t>s</w:t>
      </w:r>
      <w:r w:rsidRPr="00FF1934">
        <w:rPr>
          <w:rFonts w:asciiTheme="majorHAnsi" w:hAnsiTheme="majorHAnsi"/>
          <w:sz w:val="22"/>
          <w:szCs w:val="22"/>
        </w:rPr>
        <w:t xml:space="preserve"> of males (or females) in the area. </w:t>
      </w:r>
      <w:r w:rsidR="008F6FD3" w:rsidRPr="00FF1934">
        <w:rPr>
          <w:rFonts w:asciiTheme="majorHAnsi" w:hAnsiTheme="majorHAnsi"/>
          <w:sz w:val="22"/>
          <w:szCs w:val="22"/>
        </w:rPr>
        <w:t>Prior distributions were truncated at these lower limits.</w:t>
      </w:r>
      <w:r w:rsidRPr="00FF1934">
        <w:rPr>
          <w:rFonts w:asciiTheme="majorHAnsi" w:hAnsiTheme="majorHAnsi"/>
          <w:sz w:val="22"/>
          <w:szCs w:val="22"/>
        </w:rPr>
        <w:t xml:space="preserve"> </w:t>
      </w:r>
    </w:p>
    <w:p w:rsidR="00D42E19" w:rsidRPr="00FF1934" w:rsidRDefault="00D42E19"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The probability of a genotyped father coming from a group (</w:t>
      </w:r>
      <w:proofErr w:type="spellStart"/>
      <w:r w:rsidRPr="00FF1934">
        <w:rPr>
          <w:rFonts w:asciiTheme="majorHAnsi" w:hAnsiTheme="majorHAnsi"/>
          <w:i/>
          <w:sz w:val="22"/>
          <w:szCs w:val="22"/>
        </w:rPr>
        <w:t>dp</w:t>
      </w:r>
      <w:proofErr w:type="spellEnd"/>
      <w:r w:rsidRPr="00FF1934">
        <w:rPr>
          <w:rFonts w:asciiTheme="majorHAnsi" w:hAnsiTheme="majorHAnsi"/>
          <w:sz w:val="22"/>
          <w:szCs w:val="22"/>
        </w:rPr>
        <w:t xml:space="preserve">) given the model, was calculated using the proposed values of </w:t>
      </w:r>
      <w:r w:rsidRPr="00FF1934">
        <w:rPr>
          <w:rFonts w:asciiTheme="majorHAnsi" w:hAnsiTheme="majorHAnsi"/>
          <w:i/>
          <w:sz w:val="22"/>
          <w:szCs w:val="22"/>
        </w:rPr>
        <w:t>P</w:t>
      </w:r>
      <w:r w:rsidRPr="00FF1934">
        <w:rPr>
          <w:rFonts w:asciiTheme="majorHAnsi" w:hAnsiTheme="majorHAnsi"/>
          <w:sz w:val="22"/>
          <w:szCs w:val="22"/>
        </w:rPr>
        <w:t>, the numbers of genotyped individuals (</w:t>
      </w:r>
      <w:r w:rsidRPr="00FF1934">
        <w:rPr>
          <w:rFonts w:asciiTheme="majorHAnsi" w:hAnsiTheme="majorHAnsi"/>
          <w:i/>
          <w:sz w:val="22"/>
          <w:szCs w:val="22"/>
        </w:rPr>
        <w:t>G</w:t>
      </w:r>
      <w:r w:rsidRPr="00FF1934">
        <w:rPr>
          <w:rFonts w:asciiTheme="majorHAnsi" w:hAnsiTheme="majorHAnsi"/>
          <w:sz w:val="22"/>
          <w:szCs w:val="22"/>
        </w:rPr>
        <w:t>) and the number of unknown individuals (</w:t>
      </w:r>
      <w:r w:rsidRPr="00FF1934">
        <w:rPr>
          <w:rFonts w:asciiTheme="majorHAnsi" w:hAnsiTheme="majorHAnsi"/>
          <w:i/>
          <w:sz w:val="22"/>
          <w:szCs w:val="22"/>
        </w:rPr>
        <w:t>U</w:t>
      </w:r>
      <w:r w:rsidRPr="00FF1934">
        <w:rPr>
          <w:rFonts w:asciiTheme="majorHAnsi" w:hAnsiTheme="majorHAnsi"/>
          <w:sz w:val="22"/>
          <w:szCs w:val="22"/>
        </w:rPr>
        <w:t xml:space="preserve">), with </w:t>
      </w:r>
      <w:r w:rsidRPr="00FF1934">
        <w:rPr>
          <w:rFonts w:asciiTheme="majorHAnsi" w:hAnsiTheme="majorHAnsi"/>
          <w:i/>
          <w:sz w:val="22"/>
          <w:szCs w:val="22"/>
        </w:rPr>
        <w:t>N</w:t>
      </w:r>
      <w:r w:rsidRPr="00FF1934">
        <w:rPr>
          <w:rFonts w:asciiTheme="majorHAnsi" w:hAnsiTheme="majorHAnsi"/>
          <w:sz w:val="22"/>
          <w:szCs w:val="22"/>
        </w:rPr>
        <w:t xml:space="preserve"> as the number of known and unknown</w:t>
      </w:r>
      <w:r w:rsidR="008F6FD3" w:rsidRPr="00FF1934">
        <w:rPr>
          <w:rFonts w:asciiTheme="majorHAnsi" w:hAnsiTheme="majorHAnsi"/>
          <w:sz w:val="22"/>
          <w:szCs w:val="22"/>
        </w:rPr>
        <w:t xml:space="preserve"> (</w:t>
      </w:r>
      <w:r w:rsidR="00CC4F0F" w:rsidRPr="00FF1934">
        <w:rPr>
          <w:rFonts w:asciiTheme="majorHAnsi" w:hAnsiTheme="majorHAnsi"/>
          <w:i/>
          <w:sz w:val="22"/>
          <w:szCs w:val="22"/>
        </w:rPr>
        <w:t>G+U</w:t>
      </w:r>
      <w:r w:rsidR="008F6FD3" w:rsidRPr="00FF1934">
        <w:rPr>
          <w:rFonts w:asciiTheme="majorHAnsi" w:hAnsiTheme="majorHAnsi"/>
          <w:sz w:val="22"/>
          <w:szCs w:val="22"/>
        </w:rPr>
        <w:t>)</w:t>
      </w:r>
      <w:r w:rsidRPr="00FF1934">
        <w:rPr>
          <w:rFonts w:asciiTheme="majorHAnsi" w:hAnsiTheme="majorHAnsi"/>
          <w:sz w:val="22"/>
          <w:szCs w:val="22"/>
        </w:rPr>
        <w:t>.  The probability of a genotyped father coming from the swarming group (</w:t>
      </w:r>
      <w:r w:rsidRPr="00FF1934">
        <w:rPr>
          <w:rFonts w:asciiTheme="majorHAnsi" w:hAnsiTheme="majorHAnsi"/>
          <w:i/>
          <w:sz w:val="22"/>
          <w:szCs w:val="22"/>
        </w:rPr>
        <w:t>dp</w:t>
      </w:r>
      <w:r w:rsidRPr="00FF1934">
        <w:rPr>
          <w:rFonts w:asciiTheme="majorHAnsi" w:hAnsiTheme="majorHAnsi"/>
          <w:sz w:val="22"/>
          <w:szCs w:val="22"/>
          <w:vertAlign w:val="subscript"/>
        </w:rPr>
        <w:t>4</w:t>
      </w:r>
      <w:r w:rsidRPr="00FF1934">
        <w:rPr>
          <w:rFonts w:asciiTheme="majorHAnsi" w:hAnsiTheme="majorHAnsi"/>
          <w:sz w:val="22"/>
          <w:szCs w:val="22"/>
        </w:rPr>
        <w:t xml:space="preserve">) takes into account the proportion of males at swarming sites that may also come from groups 1 to 3. </w:t>
      </w:r>
      <w:r w:rsidR="00216612" w:rsidRPr="00FF1934">
        <w:rPr>
          <w:rFonts w:asciiTheme="majorHAnsi" w:hAnsiTheme="majorHAnsi"/>
          <w:sz w:val="22"/>
          <w:szCs w:val="22"/>
        </w:rPr>
        <w:t>P</w:t>
      </w:r>
      <w:r w:rsidR="00216612" w:rsidRPr="00FF1934">
        <w:rPr>
          <w:rFonts w:asciiTheme="majorHAnsi" w:hAnsiTheme="majorHAnsi"/>
          <w:sz w:val="22"/>
          <w:szCs w:val="22"/>
          <w:vertAlign w:val="subscript"/>
        </w:rPr>
        <w:t>4</w:t>
      </w:r>
      <w:r w:rsidR="00216612" w:rsidRPr="00FF1934">
        <w:rPr>
          <w:rFonts w:asciiTheme="majorHAnsi" w:hAnsiTheme="majorHAnsi"/>
          <w:sz w:val="22"/>
          <w:szCs w:val="22"/>
        </w:rPr>
        <w:t xml:space="preserve"> is the probability that a male parent comes from the swarming group but not from one of the focal roosts.</w:t>
      </w:r>
      <w:r w:rsidRPr="00FF1934">
        <w:rPr>
          <w:rFonts w:asciiTheme="majorHAnsi" w:hAnsiTheme="majorHAnsi"/>
          <w:sz w:val="22"/>
          <w:szCs w:val="22"/>
        </w:rPr>
        <w:t xml:space="preserve"> </w:t>
      </w:r>
      <w:proofErr w:type="gramStart"/>
      <w:r w:rsidRPr="00FF1934">
        <w:rPr>
          <w:rFonts w:asciiTheme="majorHAnsi" w:hAnsiTheme="majorHAnsi"/>
          <w:i/>
          <w:sz w:val="22"/>
          <w:szCs w:val="22"/>
        </w:rPr>
        <w:t>dp</w:t>
      </w:r>
      <w:r w:rsidRPr="00FF1934">
        <w:rPr>
          <w:rFonts w:asciiTheme="majorHAnsi" w:hAnsiTheme="majorHAnsi"/>
          <w:sz w:val="22"/>
          <w:szCs w:val="22"/>
          <w:vertAlign w:val="subscript"/>
        </w:rPr>
        <w:t>5</w:t>
      </w:r>
      <w:proofErr w:type="gramEnd"/>
      <w:r w:rsidRPr="00FF1934">
        <w:rPr>
          <w:rFonts w:asciiTheme="majorHAnsi" w:hAnsiTheme="majorHAnsi"/>
          <w:sz w:val="22"/>
          <w:szCs w:val="22"/>
        </w:rPr>
        <w:t xml:space="preserve"> is the probability of an </w:t>
      </w:r>
      <w:proofErr w:type="spellStart"/>
      <w:r w:rsidRPr="00FF1934">
        <w:rPr>
          <w:rFonts w:asciiTheme="majorHAnsi" w:hAnsiTheme="majorHAnsi"/>
          <w:sz w:val="22"/>
          <w:szCs w:val="22"/>
        </w:rPr>
        <w:t>unsampled</w:t>
      </w:r>
      <w:proofErr w:type="spellEnd"/>
      <w:r w:rsidRPr="00FF1934">
        <w:rPr>
          <w:rFonts w:asciiTheme="majorHAnsi" w:hAnsiTheme="majorHAnsi"/>
          <w:sz w:val="22"/>
          <w:szCs w:val="22"/>
        </w:rPr>
        <w:t xml:space="preserve"> male being a father.  </w:t>
      </w:r>
    </w:p>
    <w:p w:rsidR="00CB77B0" w:rsidRPr="00FF1934" w:rsidRDefault="00CB77B0"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i/>
          <w:sz w:val="22"/>
          <w:szCs w:val="22"/>
        </w:rPr>
        <w:t>dp</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x </w:t>
      </w:r>
      <w:r w:rsidRPr="00FF1934">
        <w:rPr>
          <w:rFonts w:asciiTheme="majorHAnsi" w:hAnsiTheme="majorHAnsi"/>
          <w:i/>
          <w:sz w:val="22"/>
          <w:szCs w:val="22"/>
        </w:rPr>
        <w:t>G</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1</w:t>
      </w: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i/>
          <w:sz w:val="22"/>
          <w:szCs w:val="22"/>
        </w:rPr>
        <w:t>dp</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x </w:t>
      </w:r>
      <w:r w:rsidRPr="00FF1934">
        <w:rPr>
          <w:rFonts w:asciiTheme="majorHAnsi" w:hAnsiTheme="majorHAnsi"/>
          <w:i/>
          <w:sz w:val="22"/>
          <w:szCs w:val="22"/>
        </w:rPr>
        <w:t>G</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2</w:t>
      </w: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i/>
          <w:sz w:val="22"/>
          <w:szCs w:val="22"/>
        </w:rPr>
        <w:t>dp</w:t>
      </w:r>
      <w:r w:rsidRPr="00FF1934">
        <w:rPr>
          <w:rFonts w:asciiTheme="majorHAnsi" w:hAnsiTheme="majorHAnsi"/>
          <w:sz w:val="22"/>
          <w:szCs w:val="22"/>
          <w:vertAlign w:val="subscript"/>
        </w:rPr>
        <w:t>3</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 xml:space="preserve">3 </w:t>
      </w:r>
      <w:r w:rsidRPr="00FF1934">
        <w:rPr>
          <w:rFonts w:asciiTheme="majorHAnsi" w:hAnsiTheme="majorHAnsi"/>
          <w:sz w:val="22"/>
          <w:szCs w:val="22"/>
        </w:rPr>
        <w:t xml:space="preserve">x </w:t>
      </w:r>
      <w:r w:rsidRPr="00FF1934">
        <w:rPr>
          <w:rFonts w:asciiTheme="majorHAnsi" w:hAnsiTheme="majorHAnsi"/>
          <w:i/>
          <w:sz w:val="22"/>
          <w:szCs w:val="22"/>
        </w:rPr>
        <w:t>G</w:t>
      </w:r>
      <w:r w:rsidRPr="00FF1934">
        <w:rPr>
          <w:rFonts w:asciiTheme="majorHAnsi" w:hAnsiTheme="majorHAnsi"/>
          <w:sz w:val="22"/>
          <w:szCs w:val="22"/>
          <w:vertAlign w:val="subscript"/>
        </w:rPr>
        <w:t>3</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3</w:t>
      </w: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i/>
          <w:sz w:val="22"/>
          <w:szCs w:val="22"/>
        </w:rPr>
        <w:t>dp</w:t>
      </w:r>
      <w:r w:rsidRPr="00FF1934">
        <w:rPr>
          <w:rFonts w:asciiTheme="majorHAnsi" w:hAnsiTheme="majorHAnsi"/>
          <w:sz w:val="22"/>
          <w:szCs w:val="22"/>
          <w:vertAlign w:val="subscript"/>
        </w:rPr>
        <w:t>4</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 xml:space="preserve">4 </w:t>
      </w:r>
      <w:r w:rsidRPr="00FF1934">
        <w:rPr>
          <w:rFonts w:asciiTheme="majorHAnsi" w:hAnsiTheme="majorHAnsi"/>
          <w:sz w:val="22"/>
          <w:szCs w:val="22"/>
        </w:rPr>
        <w:t xml:space="preserve">x </w:t>
      </w:r>
      <w:r w:rsidRPr="00FF1934">
        <w:rPr>
          <w:rFonts w:asciiTheme="majorHAnsi" w:hAnsiTheme="majorHAnsi"/>
          <w:i/>
          <w:sz w:val="22"/>
          <w:szCs w:val="22"/>
        </w:rPr>
        <w:t>G</w:t>
      </w:r>
      <w:r w:rsidRPr="00FF1934">
        <w:rPr>
          <w:rFonts w:asciiTheme="majorHAnsi" w:hAnsiTheme="majorHAnsi"/>
          <w:sz w:val="22"/>
          <w:szCs w:val="22"/>
          <w:vertAlign w:val="subscript"/>
        </w:rPr>
        <w:t>4</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 +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 + ((</w:t>
      </w:r>
      <w:r w:rsidRPr="00FF1934">
        <w:rPr>
          <w:rFonts w:asciiTheme="majorHAnsi" w:hAnsiTheme="majorHAnsi"/>
          <w:i/>
          <w:sz w:val="22"/>
          <w:szCs w:val="22"/>
        </w:rPr>
        <w:t>P</w:t>
      </w:r>
      <w:r w:rsidRPr="00FF1934">
        <w:rPr>
          <w:rFonts w:asciiTheme="majorHAnsi" w:hAnsiTheme="majorHAnsi"/>
          <w:sz w:val="22"/>
          <w:szCs w:val="22"/>
          <w:vertAlign w:val="subscript"/>
        </w:rPr>
        <w:t>3</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3</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w:t>
      </w: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i/>
          <w:sz w:val="22"/>
          <w:szCs w:val="22"/>
        </w:rPr>
        <w:t>dp</w:t>
      </w:r>
      <w:r w:rsidRPr="00FF1934">
        <w:rPr>
          <w:rFonts w:asciiTheme="majorHAnsi" w:hAnsiTheme="majorHAnsi"/>
          <w:sz w:val="22"/>
          <w:szCs w:val="22"/>
          <w:vertAlign w:val="subscript"/>
        </w:rPr>
        <w:t>5</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1</w:t>
      </w:r>
      <w:r w:rsidRPr="00FF1934">
        <w:rPr>
          <w:rFonts w:asciiTheme="majorHAnsi" w:hAnsiTheme="majorHAnsi"/>
          <w:sz w:val="22"/>
          <w:szCs w:val="22"/>
        </w:rPr>
        <w:t>) +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2</w:t>
      </w:r>
      <w:r w:rsidRPr="00FF1934">
        <w:rPr>
          <w:rFonts w:asciiTheme="majorHAnsi" w:hAnsiTheme="majorHAnsi"/>
          <w:sz w:val="22"/>
          <w:szCs w:val="22"/>
        </w:rPr>
        <w:t>) + ((</w:t>
      </w:r>
      <w:r w:rsidRPr="00FF1934">
        <w:rPr>
          <w:rFonts w:asciiTheme="majorHAnsi" w:hAnsiTheme="majorHAnsi"/>
          <w:i/>
          <w:sz w:val="22"/>
          <w:szCs w:val="22"/>
        </w:rPr>
        <w:t>P</w:t>
      </w:r>
      <w:r w:rsidRPr="00FF1934">
        <w:rPr>
          <w:rFonts w:asciiTheme="majorHAnsi" w:hAnsiTheme="majorHAnsi"/>
          <w:sz w:val="22"/>
          <w:szCs w:val="22"/>
          <w:vertAlign w:val="subscript"/>
        </w:rPr>
        <w:t>3</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3</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3</w:t>
      </w:r>
      <w:r w:rsidRPr="00FF1934">
        <w:rPr>
          <w:rFonts w:asciiTheme="majorHAnsi" w:hAnsiTheme="majorHAnsi"/>
          <w:sz w:val="22"/>
          <w:szCs w:val="22"/>
        </w:rPr>
        <w:t>) + ((</w:t>
      </w:r>
      <w:r w:rsidRPr="00FF1934">
        <w:rPr>
          <w:rFonts w:asciiTheme="majorHAnsi" w:hAnsiTheme="majorHAnsi"/>
          <w:i/>
          <w:sz w:val="22"/>
          <w:szCs w:val="22"/>
        </w:rPr>
        <w:t>P</w:t>
      </w:r>
      <w:r w:rsidRPr="00FF1934">
        <w:rPr>
          <w:rFonts w:asciiTheme="majorHAnsi" w:hAnsiTheme="majorHAnsi"/>
          <w:sz w:val="22"/>
          <w:szCs w:val="22"/>
          <w:vertAlign w:val="subscript"/>
        </w:rPr>
        <w:t>4</w:t>
      </w:r>
      <w:r w:rsidRPr="00FF1934">
        <w:rPr>
          <w:rFonts w:asciiTheme="majorHAnsi" w:hAnsiTheme="majorHAnsi"/>
          <w:sz w:val="22"/>
          <w:szCs w:val="22"/>
        </w:rPr>
        <w:t xml:space="preserve"> x </w:t>
      </w:r>
      <w:r w:rsidRPr="00FF1934">
        <w:rPr>
          <w:rFonts w:asciiTheme="majorHAnsi" w:hAnsiTheme="majorHAnsi"/>
          <w:i/>
          <w:sz w:val="22"/>
          <w:szCs w:val="22"/>
        </w:rPr>
        <w:t>U</w:t>
      </w:r>
      <w:r w:rsidRPr="00FF1934">
        <w:rPr>
          <w:rFonts w:asciiTheme="majorHAnsi" w:hAnsiTheme="majorHAnsi"/>
          <w:sz w:val="22"/>
          <w:szCs w:val="22"/>
          <w:vertAlign w:val="subscript"/>
        </w:rPr>
        <w:t>4</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w:t>
      </w:r>
    </w:p>
    <w:p w:rsidR="00CB77B0" w:rsidRPr="00FF1934" w:rsidRDefault="00CB77B0"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The product of the </w:t>
      </w:r>
      <w:r w:rsidR="00D54AF2" w:rsidRPr="00FF1934">
        <w:rPr>
          <w:rFonts w:asciiTheme="majorHAnsi" w:hAnsiTheme="majorHAnsi"/>
          <w:sz w:val="22"/>
          <w:szCs w:val="22"/>
        </w:rPr>
        <w:t>probabi</w:t>
      </w:r>
      <w:r w:rsidR="00D470BB" w:rsidRPr="00FF1934">
        <w:rPr>
          <w:rFonts w:asciiTheme="majorHAnsi" w:hAnsiTheme="majorHAnsi"/>
          <w:sz w:val="22"/>
          <w:szCs w:val="22"/>
        </w:rPr>
        <w:t>lity of the offspring genotypes</w:t>
      </w:r>
      <w:r w:rsidR="00D54AF2" w:rsidRPr="00FF1934">
        <w:rPr>
          <w:rFonts w:asciiTheme="majorHAnsi" w:hAnsiTheme="majorHAnsi"/>
          <w:sz w:val="22"/>
          <w:szCs w:val="22"/>
        </w:rPr>
        <w:t xml:space="preserve"> given their parents, and</w:t>
      </w:r>
      <w:r w:rsidR="00D470BB" w:rsidRPr="00FF1934">
        <w:rPr>
          <w:rFonts w:asciiTheme="majorHAnsi" w:hAnsiTheme="majorHAnsi"/>
          <w:sz w:val="22"/>
          <w:szCs w:val="22"/>
        </w:rPr>
        <w:t xml:space="preserve"> the probability of the parents</w:t>
      </w:r>
      <w:r w:rsidR="00D54AF2" w:rsidRPr="00FF1934">
        <w:rPr>
          <w:rFonts w:asciiTheme="majorHAnsi" w:hAnsiTheme="majorHAnsi"/>
          <w:sz w:val="22"/>
          <w:szCs w:val="22"/>
        </w:rPr>
        <w:t xml:space="preserve"> given the model, </w:t>
      </w:r>
      <w:r w:rsidRPr="00FF1934">
        <w:rPr>
          <w:rFonts w:asciiTheme="majorHAnsi" w:hAnsiTheme="majorHAnsi"/>
          <w:sz w:val="22"/>
          <w:szCs w:val="22"/>
        </w:rPr>
        <w:t>gives the overall likelihood of the data, i.e. the probability of the genotypes given the model</w:t>
      </w:r>
      <w:r w:rsidR="00816A82" w:rsidRPr="00FF1934">
        <w:rPr>
          <w:rFonts w:asciiTheme="majorHAnsi" w:hAnsiTheme="majorHAnsi"/>
          <w:sz w:val="22"/>
          <w:szCs w:val="22"/>
        </w:rPr>
        <w:t xml:space="preserve"> (Senior </w:t>
      </w:r>
      <w:r w:rsidR="00816A82" w:rsidRPr="00FF1934">
        <w:rPr>
          <w:rFonts w:asciiTheme="majorHAnsi" w:hAnsiTheme="majorHAnsi"/>
          <w:i/>
          <w:sz w:val="22"/>
          <w:szCs w:val="22"/>
        </w:rPr>
        <w:t>et al</w:t>
      </w:r>
      <w:r w:rsidR="00816A82" w:rsidRPr="00FF1934">
        <w:rPr>
          <w:rFonts w:asciiTheme="majorHAnsi" w:hAnsiTheme="majorHAnsi"/>
          <w:sz w:val="22"/>
          <w:szCs w:val="22"/>
        </w:rPr>
        <w:t>., 2005)</w:t>
      </w:r>
      <w:r w:rsidRPr="00FF1934">
        <w:rPr>
          <w:rFonts w:asciiTheme="majorHAnsi" w:hAnsiTheme="majorHAnsi"/>
          <w:sz w:val="22"/>
          <w:szCs w:val="22"/>
        </w:rPr>
        <w:t xml:space="preserve">.  This likelihood was combined with the prior </w:t>
      </w:r>
      <w:r w:rsidRPr="00FF1934">
        <w:rPr>
          <w:rFonts w:asciiTheme="majorHAnsi" w:hAnsiTheme="majorHAnsi"/>
          <w:sz w:val="22"/>
          <w:szCs w:val="22"/>
        </w:rPr>
        <w:lastRenderedPageBreak/>
        <w:t xml:space="preserve">probability of </w:t>
      </w:r>
      <w:r w:rsidRPr="00FF1934">
        <w:rPr>
          <w:rFonts w:asciiTheme="majorHAnsi" w:hAnsiTheme="majorHAnsi"/>
          <w:i/>
          <w:sz w:val="22"/>
          <w:szCs w:val="22"/>
        </w:rPr>
        <w:t>N</w:t>
      </w:r>
      <w:r w:rsidRPr="00FF1934">
        <w:rPr>
          <w:rFonts w:asciiTheme="majorHAnsi" w:hAnsiTheme="majorHAnsi"/>
          <w:sz w:val="22"/>
          <w:szCs w:val="22"/>
        </w:rPr>
        <w:t xml:space="preserve"> to give the final likelihood on which the Metropolis sampling was based.  This allowed the posterior distribution of </w:t>
      </w:r>
      <w:r w:rsidR="00F90C7A" w:rsidRPr="00FF1934">
        <w:rPr>
          <w:rFonts w:asciiTheme="majorHAnsi" w:hAnsiTheme="majorHAnsi"/>
          <w:i/>
          <w:sz w:val="22"/>
          <w:szCs w:val="22"/>
        </w:rPr>
        <w:t>P</w:t>
      </w:r>
      <w:r w:rsidR="00F90C7A" w:rsidRPr="00FF1934">
        <w:rPr>
          <w:rFonts w:asciiTheme="majorHAnsi" w:hAnsiTheme="majorHAnsi"/>
          <w:sz w:val="22"/>
          <w:szCs w:val="22"/>
        </w:rPr>
        <w:t xml:space="preserve">, the proportion of fathers being drawn from a group, to be estimated.  </w:t>
      </w:r>
    </w:p>
    <w:p w:rsidR="00CB77B0" w:rsidRPr="00FF1934" w:rsidRDefault="00CB77B0"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The </w:t>
      </w:r>
      <w:r w:rsidR="00181D1A" w:rsidRPr="00FF1934">
        <w:rPr>
          <w:rFonts w:asciiTheme="majorHAnsi" w:hAnsiTheme="majorHAnsi"/>
          <w:sz w:val="22"/>
          <w:szCs w:val="22"/>
        </w:rPr>
        <w:t xml:space="preserve">probability </w:t>
      </w:r>
      <w:r w:rsidRPr="00FF1934">
        <w:rPr>
          <w:rFonts w:asciiTheme="majorHAnsi" w:hAnsiTheme="majorHAnsi"/>
          <w:sz w:val="22"/>
          <w:szCs w:val="22"/>
        </w:rPr>
        <w:t xml:space="preserve">that </w:t>
      </w:r>
      <w:r w:rsidR="00181D1A" w:rsidRPr="00FF1934">
        <w:rPr>
          <w:rFonts w:asciiTheme="majorHAnsi" w:hAnsiTheme="majorHAnsi"/>
          <w:sz w:val="22"/>
          <w:szCs w:val="22"/>
        </w:rPr>
        <w:t xml:space="preserve">an </w:t>
      </w:r>
      <w:r w:rsidRPr="00FF1934">
        <w:rPr>
          <w:rFonts w:asciiTheme="majorHAnsi" w:hAnsiTheme="majorHAnsi"/>
          <w:sz w:val="22"/>
          <w:szCs w:val="22"/>
        </w:rPr>
        <w:t xml:space="preserve">individual male from a group </w:t>
      </w:r>
      <w:r w:rsidR="00181D1A" w:rsidRPr="00FF1934">
        <w:rPr>
          <w:rFonts w:asciiTheme="majorHAnsi" w:hAnsiTheme="majorHAnsi"/>
          <w:sz w:val="22"/>
          <w:szCs w:val="22"/>
        </w:rPr>
        <w:t>was</w:t>
      </w:r>
      <w:r w:rsidRPr="00FF1934">
        <w:rPr>
          <w:rFonts w:asciiTheme="majorHAnsi" w:hAnsiTheme="majorHAnsi"/>
          <w:sz w:val="22"/>
          <w:szCs w:val="22"/>
        </w:rPr>
        <w:t xml:space="preserve"> a father to a low</w:t>
      </w:r>
      <w:r w:rsidR="00186062" w:rsidRPr="00FF1934">
        <w:rPr>
          <w:rFonts w:asciiTheme="majorHAnsi" w:hAnsiTheme="majorHAnsi"/>
          <w:sz w:val="22"/>
          <w:szCs w:val="22"/>
        </w:rPr>
        <w:t>-elevation</w:t>
      </w:r>
      <w:r w:rsidRPr="00FF1934">
        <w:rPr>
          <w:rFonts w:asciiTheme="majorHAnsi" w:hAnsiTheme="majorHAnsi"/>
          <w:sz w:val="22"/>
          <w:szCs w:val="22"/>
        </w:rPr>
        <w:t xml:space="preserve"> offspring w</w:t>
      </w:r>
      <w:r w:rsidR="00B86154" w:rsidRPr="00FF1934">
        <w:rPr>
          <w:rFonts w:asciiTheme="majorHAnsi" w:hAnsiTheme="majorHAnsi"/>
          <w:sz w:val="22"/>
          <w:szCs w:val="22"/>
        </w:rPr>
        <w:t>as</w:t>
      </w:r>
      <w:r w:rsidRPr="00FF1934">
        <w:rPr>
          <w:rFonts w:asciiTheme="majorHAnsi" w:hAnsiTheme="majorHAnsi"/>
          <w:sz w:val="22"/>
          <w:szCs w:val="22"/>
        </w:rPr>
        <w:t xml:space="preserve"> calculated </w:t>
      </w:r>
      <w:r w:rsidR="00181D1A" w:rsidRPr="00FF1934">
        <w:rPr>
          <w:rFonts w:asciiTheme="majorHAnsi" w:hAnsiTheme="majorHAnsi"/>
          <w:sz w:val="22"/>
          <w:szCs w:val="22"/>
        </w:rPr>
        <w:t xml:space="preserve">as </w:t>
      </w:r>
      <w:r w:rsidRPr="00FF1934">
        <w:rPr>
          <w:rFonts w:asciiTheme="majorHAnsi" w:hAnsiTheme="majorHAnsi"/>
          <w:sz w:val="22"/>
          <w:szCs w:val="22"/>
        </w:rPr>
        <w:t xml:space="preserve">the probability that the father was from a particular group divided by the number of individuals within that group (sampled or not), i.e. </w:t>
      </w:r>
      <w:r w:rsidRPr="00FF1934">
        <w:rPr>
          <w:rFonts w:asciiTheme="majorHAnsi" w:hAnsiTheme="majorHAnsi"/>
          <w:i/>
          <w:sz w:val="22"/>
          <w:szCs w:val="22"/>
        </w:rPr>
        <w:t>I</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1</w:t>
      </w:r>
      <w:r w:rsidRPr="00FF1934">
        <w:rPr>
          <w:rFonts w:asciiTheme="majorHAnsi" w:hAnsiTheme="majorHAnsi"/>
          <w:sz w:val="22"/>
          <w:szCs w:val="22"/>
        </w:rPr>
        <w:t>.</w:t>
      </w:r>
    </w:p>
    <w:p w:rsidR="00CB77B0" w:rsidRPr="00FF1934" w:rsidRDefault="00CB77B0"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All ten microsatellite loci were used in this analysis.  The program took account of the sex-linkage of Paur03, on the X-chromosome.  Error and mutation rates specific to loci were incorporated: locus C113 had a </w:t>
      </w:r>
      <w:proofErr w:type="spellStart"/>
      <w:r w:rsidRPr="00FF1934">
        <w:rPr>
          <w:rFonts w:asciiTheme="majorHAnsi" w:hAnsiTheme="majorHAnsi"/>
          <w:sz w:val="22"/>
          <w:szCs w:val="22"/>
        </w:rPr>
        <w:t>trinucleotide</w:t>
      </w:r>
      <w:proofErr w:type="spellEnd"/>
      <w:r w:rsidRPr="00FF1934">
        <w:rPr>
          <w:rFonts w:asciiTheme="majorHAnsi" w:hAnsiTheme="majorHAnsi"/>
          <w:sz w:val="22"/>
          <w:szCs w:val="22"/>
        </w:rPr>
        <w:t xml:space="preserve"> repeat and was set an error rate of 1 %; D15 and E24 had single base pair allele repeats so the error rates for these loci </w:t>
      </w:r>
      <w:r w:rsidR="00181D1A" w:rsidRPr="00FF1934">
        <w:rPr>
          <w:rFonts w:asciiTheme="majorHAnsi" w:hAnsiTheme="majorHAnsi"/>
          <w:sz w:val="22"/>
          <w:szCs w:val="22"/>
        </w:rPr>
        <w:t xml:space="preserve">were </w:t>
      </w:r>
      <w:r w:rsidRPr="00FF1934">
        <w:rPr>
          <w:rFonts w:asciiTheme="majorHAnsi" w:hAnsiTheme="majorHAnsi"/>
          <w:sz w:val="22"/>
          <w:szCs w:val="22"/>
        </w:rPr>
        <w:t xml:space="preserve">set at 4 %; all others were dinucleotide repeat loci and error rates were 2 % (although Senior </w:t>
      </w:r>
      <w:r w:rsidRPr="00FF1934">
        <w:rPr>
          <w:rFonts w:asciiTheme="majorHAnsi" w:hAnsiTheme="majorHAnsi"/>
          <w:i/>
          <w:sz w:val="22"/>
          <w:szCs w:val="22"/>
        </w:rPr>
        <w:t>et al.</w:t>
      </w:r>
      <w:r w:rsidRPr="00FF1934">
        <w:rPr>
          <w:rFonts w:asciiTheme="majorHAnsi" w:hAnsiTheme="majorHAnsi"/>
          <w:sz w:val="22"/>
          <w:szCs w:val="22"/>
        </w:rPr>
        <w:t xml:space="preserve"> (2005) found variation in these rates to have little impact on the final </w:t>
      </w:r>
      <w:r w:rsidRPr="00FF1934">
        <w:rPr>
          <w:rFonts w:asciiTheme="majorHAnsi" w:hAnsiTheme="majorHAnsi"/>
          <w:i/>
          <w:sz w:val="22"/>
          <w:szCs w:val="22"/>
        </w:rPr>
        <w:t>P</w:t>
      </w:r>
      <w:r w:rsidRPr="00FF1934">
        <w:rPr>
          <w:rFonts w:asciiTheme="majorHAnsi" w:hAnsiTheme="majorHAnsi"/>
          <w:sz w:val="22"/>
          <w:szCs w:val="22"/>
        </w:rPr>
        <w:t xml:space="preserve"> estimates). </w:t>
      </w:r>
    </w:p>
    <w:p w:rsidR="00CB77B0" w:rsidRPr="00FF1934" w:rsidRDefault="00CB77B0"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The program was run for 100,000 iterations, including a 10,000 sample burn-in period.  Starting values of </w:t>
      </w:r>
      <w:r w:rsidRPr="00FF1934">
        <w:rPr>
          <w:rFonts w:asciiTheme="majorHAnsi" w:hAnsiTheme="majorHAnsi"/>
          <w:i/>
          <w:sz w:val="22"/>
          <w:szCs w:val="22"/>
        </w:rPr>
        <w:t>N</w:t>
      </w:r>
      <w:r w:rsidRPr="00FF1934">
        <w:rPr>
          <w:rFonts w:asciiTheme="majorHAnsi" w:hAnsiTheme="majorHAnsi"/>
          <w:sz w:val="22"/>
          <w:szCs w:val="22"/>
        </w:rPr>
        <w:t xml:space="preserve"> were </w:t>
      </w:r>
      <w:r w:rsidRPr="00FF1934">
        <w:rPr>
          <w:rFonts w:asciiTheme="majorHAnsi" w:hAnsiTheme="majorHAnsi"/>
          <w:i/>
          <w:sz w:val="22"/>
          <w:szCs w:val="22"/>
        </w:rPr>
        <w:t>N</w:t>
      </w:r>
      <w:r w:rsidRPr="00FF1934">
        <w:rPr>
          <w:rFonts w:asciiTheme="majorHAnsi" w:hAnsiTheme="majorHAnsi"/>
          <w:sz w:val="22"/>
          <w:szCs w:val="22"/>
          <w:vertAlign w:val="subscript"/>
        </w:rPr>
        <w:t>1</w:t>
      </w:r>
      <w:r w:rsidRPr="00FF1934">
        <w:rPr>
          <w:rFonts w:asciiTheme="majorHAnsi" w:hAnsiTheme="majorHAnsi"/>
          <w:sz w:val="22"/>
          <w:szCs w:val="22"/>
        </w:rPr>
        <w:t xml:space="preserve"> = 88, </w:t>
      </w:r>
      <w:r w:rsidRPr="00FF1934">
        <w:rPr>
          <w:rFonts w:asciiTheme="majorHAnsi" w:hAnsiTheme="majorHAnsi"/>
          <w:i/>
          <w:sz w:val="22"/>
          <w:szCs w:val="22"/>
        </w:rPr>
        <w:t>N</w:t>
      </w:r>
      <w:r w:rsidRPr="00FF1934">
        <w:rPr>
          <w:rFonts w:asciiTheme="majorHAnsi" w:hAnsiTheme="majorHAnsi"/>
          <w:sz w:val="22"/>
          <w:szCs w:val="22"/>
          <w:vertAlign w:val="subscript"/>
        </w:rPr>
        <w:t>2</w:t>
      </w:r>
      <w:r w:rsidRPr="00FF1934">
        <w:rPr>
          <w:rFonts w:asciiTheme="majorHAnsi" w:hAnsiTheme="majorHAnsi"/>
          <w:sz w:val="22"/>
          <w:szCs w:val="22"/>
        </w:rPr>
        <w:t xml:space="preserve"> = 36, </w:t>
      </w:r>
      <w:r w:rsidRPr="00FF1934">
        <w:rPr>
          <w:rFonts w:asciiTheme="majorHAnsi" w:hAnsiTheme="majorHAnsi"/>
          <w:i/>
          <w:sz w:val="22"/>
          <w:szCs w:val="22"/>
        </w:rPr>
        <w:t>N</w:t>
      </w:r>
      <w:r w:rsidRPr="00FF1934">
        <w:rPr>
          <w:rFonts w:asciiTheme="majorHAnsi" w:hAnsiTheme="majorHAnsi"/>
          <w:sz w:val="22"/>
          <w:szCs w:val="22"/>
          <w:vertAlign w:val="subscript"/>
        </w:rPr>
        <w:t xml:space="preserve">3 </w:t>
      </w:r>
      <w:r w:rsidRPr="00FF1934">
        <w:rPr>
          <w:rFonts w:asciiTheme="majorHAnsi" w:hAnsiTheme="majorHAnsi"/>
          <w:sz w:val="22"/>
          <w:szCs w:val="22"/>
        </w:rPr>
        <w:t xml:space="preserve">= 20 and </w:t>
      </w:r>
      <w:r w:rsidRPr="00FF1934">
        <w:rPr>
          <w:rFonts w:asciiTheme="majorHAnsi" w:hAnsiTheme="majorHAnsi"/>
          <w:i/>
          <w:sz w:val="22"/>
          <w:szCs w:val="22"/>
        </w:rPr>
        <w:t>N</w:t>
      </w:r>
      <w:r w:rsidRPr="00FF1934">
        <w:rPr>
          <w:rFonts w:asciiTheme="majorHAnsi" w:hAnsiTheme="majorHAnsi"/>
          <w:sz w:val="22"/>
          <w:szCs w:val="22"/>
          <w:vertAlign w:val="subscript"/>
        </w:rPr>
        <w:t>4</w:t>
      </w:r>
      <w:r w:rsidRPr="00FF1934">
        <w:rPr>
          <w:rFonts w:asciiTheme="majorHAnsi" w:hAnsiTheme="majorHAnsi"/>
          <w:sz w:val="22"/>
          <w:szCs w:val="22"/>
        </w:rPr>
        <w:t xml:space="preserve"> = 1750, females = 170.  Starting points of </w:t>
      </w:r>
      <w:r w:rsidRPr="00FF1934">
        <w:rPr>
          <w:rFonts w:asciiTheme="majorHAnsi" w:hAnsiTheme="majorHAnsi"/>
          <w:i/>
          <w:sz w:val="22"/>
          <w:szCs w:val="22"/>
        </w:rPr>
        <w:t>P</w:t>
      </w:r>
      <w:r w:rsidRPr="00FF1934">
        <w:rPr>
          <w:rFonts w:asciiTheme="majorHAnsi" w:hAnsiTheme="majorHAnsi"/>
          <w:sz w:val="22"/>
          <w:szCs w:val="22"/>
        </w:rPr>
        <w:t xml:space="preserve"> were 0.1 for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and </w:t>
      </w:r>
      <w:r w:rsidRPr="00FF1934">
        <w:rPr>
          <w:rFonts w:asciiTheme="majorHAnsi" w:hAnsiTheme="majorHAnsi"/>
          <w:i/>
          <w:sz w:val="22"/>
          <w:szCs w:val="22"/>
        </w:rPr>
        <w:t>P</w:t>
      </w:r>
      <w:r w:rsidRPr="00FF1934">
        <w:rPr>
          <w:rFonts w:asciiTheme="majorHAnsi" w:hAnsiTheme="majorHAnsi"/>
          <w:sz w:val="22"/>
          <w:szCs w:val="22"/>
          <w:vertAlign w:val="subscript"/>
        </w:rPr>
        <w:t>3</w:t>
      </w:r>
      <w:r w:rsidRPr="00FF1934">
        <w:rPr>
          <w:rFonts w:asciiTheme="majorHAnsi" w:hAnsiTheme="majorHAnsi"/>
          <w:sz w:val="22"/>
          <w:szCs w:val="22"/>
        </w:rPr>
        <w:t xml:space="preserve">, and 0.7 for </w:t>
      </w:r>
      <w:r w:rsidRPr="00FF1934">
        <w:rPr>
          <w:rFonts w:asciiTheme="majorHAnsi" w:hAnsiTheme="majorHAnsi"/>
          <w:i/>
          <w:sz w:val="22"/>
          <w:szCs w:val="22"/>
        </w:rPr>
        <w:t>P</w:t>
      </w:r>
      <w:r w:rsidRPr="00FF1934">
        <w:rPr>
          <w:rFonts w:asciiTheme="majorHAnsi" w:hAnsiTheme="majorHAnsi"/>
          <w:sz w:val="22"/>
          <w:szCs w:val="22"/>
          <w:vertAlign w:val="subscript"/>
        </w:rPr>
        <w:t>4</w:t>
      </w:r>
      <w:r w:rsidRPr="00FF1934">
        <w:rPr>
          <w:rFonts w:asciiTheme="majorHAnsi" w:hAnsiTheme="majorHAnsi"/>
          <w:sz w:val="22"/>
          <w:szCs w:val="22"/>
        </w:rPr>
        <w:t>.</w:t>
      </w:r>
    </w:p>
    <w:p w:rsidR="00CB77B0" w:rsidRPr="00FF1934" w:rsidRDefault="00CB77B0" w:rsidP="00FF1934">
      <w:pPr>
        <w:spacing w:line="276" w:lineRule="auto"/>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The following additional runs were made to ensure the </w:t>
      </w:r>
      <w:r w:rsidR="0098531F" w:rsidRPr="00FF1934">
        <w:rPr>
          <w:rFonts w:asciiTheme="majorHAnsi" w:hAnsiTheme="majorHAnsi"/>
          <w:sz w:val="22"/>
          <w:szCs w:val="22"/>
        </w:rPr>
        <w:t>results were</w:t>
      </w:r>
      <w:r w:rsidRPr="00FF1934">
        <w:rPr>
          <w:rFonts w:asciiTheme="majorHAnsi" w:hAnsiTheme="majorHAnsi"/>
          <w:sz w:val="22"/>
          <w:szCs w:val="22"/>
        </w:rPr>
        <w:t xml:space="preserve"> robust:</w:t>
      </w:r>
    </w:p>
    <w:p w:rsidR="00CB77B0" w:rsidRPr="00FF1934" w:rsidRDefault="00A42B90" w:rsidP="00FF1934">
      <w:pPr>
        <w:numPr>
          <w:ilvl w:val="0"/>
          <w:numId w:val="1"/>
        </w:numPr>
        <w:spacing w:line="276" w:lineRule="auto"/>
        <w:rPr>
          <w:rFonts w:asciiTheme="majorHAnsi" w:hAnsiTheme="majorHAnsi"/>
          <w:sz w:val="22"/>
          <w:szCs w:val="22"/>
        </w:rPr>
      </w:pPr>
      <w:r w:rsidRPr="00FF1934">
        <w:rPr>
          <w:rFonts w:asciiTheme="majorHAnsi" w:hAnsiTheme="majorHAnsi"/>
          <w:sz w:val="22"/>
          <w:szCs w:val="22"/>
        </w:rPr>
        <w:t xml:space="preserve">starting points of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and </w:t>
      </w:r>
      <w:r w:rsidRPr="00FF1934">
        <w:rPr>
          <w:rFonts w:asciiTheme="majorHAnsi" w:hAnsiTheme="majorHAnsi"/>
          <w:i/>
          <w:sz w:val="22"/>
          <w:szCs w:val="22"/>
        </w:rPr>
        <w:t>P</w:t>
      </w:r>
      <w:r w:rsidRPr="00FF1934">
        <w:rPr>
          <w:rFonts w:asciiTheme="majorHAnsi" w:hAnsiTheme="majorHAnsi"/>
          <w:sz w:val="22"/>
          <w:szCs w:val="22"/>
          <w:vertAlign w:val="subscript"/>
        </w:rPr>
        <w:t>3</w:t>
      </w:r>
      <w:r w:rsidRPr="00FF1934">
        <w:rPr>
          <w:rFonts w:asciiTheme="majorHAnsi" w:hAnsiTheme="majorHAnsi"/>
          <w:sz w:val="22"/>
          <w:szCs w:val="22"/>
        </w:rPr>
        <w:t xml:space="preserve"> set to 0.001 </w:t>
      </w:r>
      <w:r w:rsidR="00D73F87" w:rsidRPr="00FF1934">
        <w:rPr>
          <w:rFonts w:asciiTheme="majorHAnsi" w:hAnsiTheme="majorHAnsi"/>
          <w:sz w:val="22"/>
          <w:szCs w:val="22"/>
        </w:rPr>
        <w:t xml:space="preserve">or </w:t>
      </w:r>
      <w:r w:rsidRPr="00FF1934">
        <w:rPr>
          <w:rFonts w:asciiTheme="majorHAnsi" w:hAnsiTheme="majorHAnsi"/>
          <w:sz w:val="22"/>
          <w:szCs w:val="22"/>
        </w:rPr>
        <w:t>0.3</w:t>
      </w:r>
      <w:r w:rsidR="00D73F87" w:rsidRPr="00FF1934">
        <w:rPr>
          <w:rFonts w:asciiTheme="majorHAnsi" w:hAnsiTheme="majorHAnsi"/>
          <w:sz w:val="22"/>
          <w:szCs w:val="22"/>
        </w:rPr>
        <w:t xml:space="preserve"> (</w:t>
      </w:r>
      <w:r w:rsidR="00D73F87" w:rsidRPr="00FF1934">
        <w:rPr>
          <w:rFonts w:asciiTheme="majorHAnsi" w:hAnsiTheme="majorHAnsi"/>
          <w:i/>
          <w:sz w:val="22"/>
          <w:szCs w:val="22"/>
        </w:rPr>
        <w:t>P</w:t>
      </w:r>
      <w:r w:rsidR="00D73F87" w:rsidRPr="00FF1934">
        <w:rPr>
          <w:rFonts w:asciiTheme="majorHAnsi" w:hAnsiTheme="majorHAnsi"/>
          <w:i/>
          <w:sz w:val="22"/>
          <w:szCs w:val="22"/>
          <w:vertAlign w:val="subscript"/>
        </w:rPr>
        <w:t>4</w:t>
      </w:r>
      <w:r w:rsidR="00D73F87" w:rsidRPr="00FF1934">
        <w:rPr>
          <w:rFonts w:asciiTheme="majorHAnsi" w:hAnsiTheme="majorHAnsi"/>
          <w:sz w:val="22"/>
          <w:szCs w:val="22"/>
        </w:rPr>
        <w:t xml:space="preserve"> = 0.997 or 0.1, respectively)</w:t>
      </w:r>
      <w:r w:rsidRPr="00FF1934">
        <w:rPr>
          <w:rFonts w:asciiTheme="majorHAnsi" w:hAnsiTheme="majorHAnsi"/>
          <w:sz w:val="22"/>
          <w:szCs w:val="22"/>
        </w:rPr>
        <w:t>,</w:t>
      </w:r>
    </w:p>
    <w:p w:rsidR="00CB77B0" w:rsidRPr="00FF1934" w:rsidRDefault="00A42B90" w:rsidP="00FF1934">
      <w:pPr>
        <w:numPr>
          <w:ilvl w:val="0"/>
          <w:numId w:val="1"/>
        </w:numPr>
        <w:spacing w:line="276" w:lineRule="auto"/>
        <w:rPr>
          <w:rFonts w:asciiTheme="majorHAnsi" w:hAnsiTheme="majorHAnsi"/>
          <w:sz w:val="22"/>
          <w:szCs w:val="22"/>
        </w:rPr>
      </w:pPr>
      <w:proofErr w:type="gramStart"/>
      <w:r w:rsidRPr="00FF1934">
        <w:rPr>
          <w:rFonts w:asciiTheme="majorHAnsi" w:hAnsiTheme="majorHAnsi"/>
          <w:sz w:val="22"/>
          <w:szCs w:val="22"/>
        </w:rPr>
        <w:t>the</w:t>
      </w:r>
      <w:proofErr w:type="gramEnd"/>
      <w:r w:rsidRPr="00FF1934">
        <w:rPr>
          <w:rFonts w:asciiTheme="majorHAnsi" w:hAnsiTheme="majorHAnsi"/>
          <w:sz w:val="22"/>
          <w:szCs w:val="22"/>
        </w:rPr>
        <w:t xml:space="preserve"> width</w:t>
      </w:r>
      <w:r w:rsidR="00181D1A" w:rsidRPr="00FF1934">
        <w:rPr>
          <w:rFonts w:asciiTheme="majorHAnsi" w:hAnsiTheme="majorHAnsi"/>
          <w:sz w:val="22"/>
          <w:szCs w:val="22"/>
        </w:rPr>
        <w:t>s</w:t>
      </w:r>
      <w:r w:rsidRPr="00FF1934">
        <w:rPr>
          <w:rFonts w:asciiTheme="majorHAnsi" w:hAnsiTheme="majorHAnsi"/>
          <w:sz w:val="22"/>
          <w:szCs w:val="22"/>
        </w:rPr>
        <w:t xml:space="preserve"> of the prior distributions of </w:t>
      </w:r>
      <w:r w:rsidRPr="00FF1934">
        <w:rPr>
          <w:rFonts w:asciiTheme="majorHAnsi" w:hAnsiTheme="majorHAnsi"/>
          <w:i/>
          <w:sz w:val="22"/>
          <w:szCs w:val="22"/>
        </w:rPr>
        <w:t>N</w:t>
      </w:r>
      <w:r w:rsidRPr="00FF1934">
        <w:rPr>
          <w:rFonts w:asciiTheme="majorHAnsi" w:hAnsiTheme="majorHAnsi"/>
          <w:sz w:val="22"/>
          <w:szCs w:val="22"/>
        </w:rPr>
        <w:t xml:space="preserve"> </w:t>
      </w:r>
      <w:r w:rsidR="00181D1A" w:rsidRPr="00FF1934">
        <w:rPr>
          <w:rFonts w:asciiTheme="majorHAnsi" w:hAnsiTheme="majorHAnsi"/>
          <w:sz w:val="22"/>
          <w:szCs w:val="22"/>
        </w:rPr>
        <w:t xml:space="preserve">were </w:t>
      </w:r>
      <w:r w:rsidRPr="00FF1934">
        <w:rPr>
          <w:rFonts w:asciiTheme="majorHAnsi" w:hAnsiTheme="majorHAnsi"/>
          <w:sz w:val="22"/>
          <w:szCs w:val="22"/>
        </w:rPr>
        <w:t xml:space="preserve">increased by multiplying the standard errors of the mean population sizes by 2, 3 and 4.  </w:t>
      </w:r>
    </w:p>
    <w:p w:rsidR="00CB77B0" w:rsidRPr="00FF1934" w:rsidRDefault="00CB77B0" w:rsidP="00FF1934">
      <w:pPr>
        <w:spacing w:line="276" w:lineRule="auto"/>
        <w:ind w:left="344"/>
        <w:rPr>
          <w:rFonts w:asciiTheme="majorHAnsi" w:hAnsiTheme="majorHAnsi"/>
          <w:sz w:val="22"/>
          <w:szCs w:val="22"/>
        </w:rPr>
      </w:pPr>
    </w:p>
    <w:p w:rsidR="00CB77B0" w:rsidRPr="00FF1934" w:rsidRDefault="00A42B90" w:rsidP="00FF1934">
      <w:pPr>
        <w:spacing w:line="276" w:lineRule="auto"/>
        <w:rPr>
          <w:rFonts w:asciiTheme="majorHAnsi" w:hAnsiTheme="majorHAnsi"/>
          <w:sz w:val="22"/>
          <w:szCs w:val="22"/>
        </w:rPr>
      </w:pPr>
      <w:r w:rsidRPr="00FF1934">
        <w:rPr>
          <w:rFonts w:asciiTheme="majorHAnsi" w:hAnsiTheme="majorHAnsi"/>
          <w:sz w:val="22"/>
          <w:szCs w:val="22"/>
        </w:rPr>
        <w:t xml:space="preserve">A null model was run for comparison with the definitive results.  This version had invariant </w:t>
      </w:r>
      <w:r w:rsidRPr="00FF1934">
        <w:rPr>
          <w:rFonts w:asciiTheme="majorHAnsi" w:hAnsiTheme="majorHAnsi"/>
          <w:i/>
          <w:sz w:val="22"/>
          <w:szCs w:val="22"/>
        </w:rPr>
        <w:t>P/N</w:t>
      </w:r>
      <w:r w:rsidRPr="00FF1934">
        <w:rPr>
          <w:rFonts w:asciiTheme="majorHAnsi" w:hAnsiTheme="majorHAnsi"/>
          <w:sz w:val="22"/>
          <w:szCs w:val="22"/>
        </w:rPr>
        <w:t xml:space="preserve"> (i.e. constant individual male reproductive success, regardless of group), so it was designed with equal proportions of fathers coming from each group (i.e. </w:t>
      </w:r>
      <w:r w:rsidRPr="00FF1934">
        <w:rPr>
          <w:rFonts w:asciiTheme="majorHAnsi" w:hAnsiTheme="majorHAnsi"/>
          <w:i/>
          <w:sz w:val="22"/>
          <w:szCs w:val="22"/>
        </w:rPr>
        <w:t>P</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1</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rPr>
        <w:t xml:space="preserve">), </w:t>
      </w:r>
      <w:r w:rsidRPr="00FF1934">
        <w:rPr>
          <w:rFonts w:asciiTheme="majorHAnsi" w:hAnsiTheme="majorHAnsi"/>
          <w:i/>
          <w:sz w:val="22"/>
          <w:szCs w:val="22"/>
        </w:rPr>
        <w:t>P</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vertAlign w:val="subscript"/>
        </w:rPr>
        <w:t>2</w:t>
      </w:r>
      <w:r w:rsidRPr="00FF1934">
        <w:rPr>
          <w:rFonts w:asciiTheme="majorHAnsi" w:hAnsiTheme="majorHAnsi"/>
          <w:sz w:val="22"/>
          <w:szCs w:val="22"/>
        </w:rPr>
        <w:t xml:space="preserve"> / ∑</w:t>
      </w:r>
      <w:r w:rsidRPr="00FF1934">
        <w:rPr>
          <w:rFonts w:asciiTheme="majorHAnsi" w:hAnsiTheme="majorHAnsi"/>
          <w:i/>
          <w:sz w:val="22"/>
          <w:szCs w:val="22"/>
        </w:rPr>
        <w:t>N</w:t>
      </w:r>
      <w:r w:rsidRPr="00FF1934">
        <w:rPr>
          <w:rFonts w:asciiTheme="majorHAnsi" w:hAnsiTheme="majorHAnsi"/>
          <w:sz w:val="22"/>
          <w:szCs w:val="22"/>
        </w:rPr>
        <w:t xml:space="preserve">), etc.).  All additional runs were carried out with 100,000 iterations (including 10,000 </w:t>
      </w:r>
      <w:r w:rsidR="00027B0A" w:rsidRPr="00FF1934">
        <w:rPr>
          <w:rFonts w:asciiTheme="majorHAnsi" w:hAnsiTheme="majorHAnsi"/>
          <w:sz w:val="22"/>
          <w:szCs w:val="22"/>
        </w:rPr>
        <w:t xml:space="preserve">iterations of </w:t>
      </w:r>
      <w:r w:rsidRPr="00FF1934">
        <w:rPr>
          <w:rFonts w:asciiTheme="majorHAnsi" w:hAnsiTheme="majorHAnsi"/>
          <w:sz w:val="22"/>
          <w:szCs w:val="22"/>
        </w:rPr>
        <w:t xml:space="preserve">burn-in).  </w:t>
      </w:r>
    </w:p>
    <w:p w:rsidR="00CB77B0" w:rsidRPr="00FF1934" w:rsidRDefault="00CB77B0" w:rsidP="00FF1934">
      <w:pPr>
        <w:spacing w:line="276" w:lineRule="auto"/>
        <w:rPr>
          <w:rFonts w:asciiTheme="majorHAnsi" w:hAnsiTheme="majorHAnsi"/>
          <w:b/>
          <w:sz w:val="22"/>
          <w:szCs w:val="22"/>
        </w:rPr>
      </w:pPr>
    </w:p>
    <w:p w:rsidR="0061578B" w:rsidRPr="00FF1934" w:rsidRDefault="0061578B" w:rsidP="00FF1934">
      <w:pPr>
        <w:spacing w:line="276" w:lineRule="auto"/>
        <w:rPr>
          <w:rFonts w:asciiTheme="majorHAnsi" w:hAnsiTheme="majorHAnsi"/>
          <w:b/>
          <w:sz w:val="22"/>
          <w:szCs w:val="22"/>
        </w:rPr>
      </w:pPr>
    </w:p>
    <w:p w:rsidR="00CB77B0" w:rsidRPr="00FF1934" w:rsidRDefault="00A42B90" w:rsidP="00FF1934">
      <w:pPr>
        <w:spacing w:line="276" w:lineRule="auto"/>
        <w:rPr>
          <w:rFonts w:asciiTheme="majorHAnsi" w:hAnsiTheme="majorHAnsi"/>
          <w:b/>
          <w:sz w:val="22"/>
          <w:szCs w:val="22"/>
        </w:rPr>
      </w:pPr>
      <w:r w:rsidRPr="00FF1934">
        <w:rPr>
          <w:rFonts w:asciiTheme="majorHAnsi" w:hAnsiTheme="majorHAnsi"/>
          <w:b/>
          <w:sz w:val="22"/>
          <w:szCs w:val="22"/>
        </w:rPr>
        <w:t>REFERENCES</w:t>
      </w:r>
    </w:p>
    <w:p w:rsidR="00CB77B0" w:rsidRPr="00FF1934" w:rsidRDefault="00CB77B0" w:rsidP="00FF1934">
      <w:pPr>
        <w:spacing w:line="276" w:lineRule="auto"/>
        <w:rPr>
          <w:rFonts w:asciiTheme="majorHAnsi" w:hAnsiTheme="majorHAnsi"/>
          <w:b/>
          <w:sz w:val="22"/>
          <w:szCs w:val="22"/>
        </w:rPr>
      </w:pPr>
    </w:p>
    <w:p w:rsidR="00CB77B0" w:rsidRPr="00FF1934" w:rsidRDefault="009E7013" w:rsidP="00FF1934">
      <w:pPr>
        <w:spacing w:line="276" w:lineRule="auto"/>
        <w:ind w:left="720" w:hanging="720"/>
        <w:rPr>
          <w:rFonts w:asciiTheme="majorHAnsi" w:hAnsiTheme="majorHAnsi"/>
          <w:sz w:val="22"/>
          <w:szCs w:val="22"/>
        </w:rPr>
      </w:pPr>
      <w:r w:rsidRPr="00FF1934">
        <w:rPr>
          <w:rFonts w:asciiTheme="majorHAnsi" w:hAnsiTheme="majorHAnsi"/>
          <w:sz w:val="22"/>
          <w:szCs w:val="22"/>
        </w:rPr>
        <w:t>Brownstein</w:t>
      </w:r>
      <w:r w:rsidR="00A42B90" w:rsidRPr="00FF1934">
        <w:rPr>
          <w:rFonts w:asciiTheme="majorHAnsi" w:hAnsiTheme="majorHAnsi"/>
          <w:sz w:val="22"/>
          <w:szCs w:val="22"/>
        </w:rPr>
        <w:t xml:space="preserve"> MJ, Carpten JD</w:t>
      </w:r>
      <w:r w:rsidRPr="00FF1934">
        <w:rPr>
          <w:rFonts w:asciiTheme="majorHAnsi" w:hAnsiTheme="majorHAnsi"/>
          <w:sz w:val="22"/>
          <w:szCs w:val="22"/>
        </w:rPr>
        <w:t>,</w:t>
      </w:r>
      <w:r w:rsidR="00A42B90" w:rsidRPr="00FF1934">
        <w:rPr>
          <w:rFonts w:asciiTheme="majorHAnsi" w:hAnsiTheme="majorHAnsi"/>
          <w:sz w:val="22"/>
          <w:szCs w:val="22"/>
        </w:rPr>
        <w:t xml:space="preserve"> Smith JR (1996) Modulation of non-templated nucleotide addition by </w:t>
      </w:r>
      <w:r w:rsidR="00A42B90" w:rsidRPr="00FF1934">
        <w:rPr>
          <w:rFonts w:asciiTheme="majorHAnsi" w:hAnsiTheme="majorHAnsi"/>
          <w:i/>
          <w:sz w:val="22"/>
          <w:szCs w:val="22"/>
        </w:rPr>
        <w:t>Taq</w:t>
      </w:r>
      <w:r w:rsidR="00A42B90" w:rsidRPr="00FF1934">
        <w:rPr>
          <w:rFonts w:asciiTheme="majorHAnsi" w:hAnsiTheme="majorHAnsi"/>
          <w:sz w:val="22"/>
          <w:szCs w:val="22"/>
        </w:rPr>
        <w:t xml:space="preserve"> DNA Polymerase: Primer modifications that facilitate genotyping. BioTechniques 20</w:t>
      </w:r>
      <w:r w:rsidRPr="00FF1934">
        <w:rPr>
          <w:rFonts w:asciiTheme="majorHAnsi" w:hAnsiTheme="majorHAnsi"/>
          <w:sz w:val="22"/>
          <w:szCs w:val="22"/>
        </w:rPr>
        <w:t>:</w:t>
      </w:r>
      <w:r w:rsidR="00A42B90" w:rsidRPr="00FF1934">
        <w:rPr>
          <w:rFonts w:asciiTheme="majorHAnsi" w:hAnsiTheme="majorHAnsi"/>
          <w:sz w:val="22"/>
          <w:szCs w:val="22"/>
        </w:rPr>
        <w:t xml:space="preserve"> 1004-1010.</w:t>
      </w:r>
    </w:p>
    <w:p w:rsidR="00CB77B0" w:rsidRPr="00FF1934" w:rsidRDefault="00A42B90" w:rsidP="00FF1934">
      <w:pPr>
        <w:spacing w:line="276" w:lineRule="auto"/>
        <w:ind w:left="720" w:hanging="720"/>
        <w:rPr>
          <w:rFonts w:asciiTheme="majorHAnsi" w:hAnsiTheme="majorHAnsi"/>
          <w:sz w:val="22"/>
          <w:szCs w:val="22"/>
        </w:rPr>
      </w:pPr>
      <w:proofErr w:type="spellStart"/>
      <w:r w:rsidRPr="00FF1934">
        <w:rPr>
          <w:rFonts w:asciiTheme="majorHAnsi" w:hAnsiTheme="majorHAnsi"/>
          <w:sz w:val="22"/>
          <w:szCs w:val="22"/>
        </w:rPr>
        <w:t>Burland</w:t>
      </w:r>
      <w:proofErr w:type="spellEnd"/>
      <w:r w:rsidRPr="00FF1934">
        <w:rPr>
          <w:rFonts w:asciiTheme="majorHAnsi" w:hAnsiTheme="majorHAnsi"/>
          <w:sz w:val="22"/>
          <w:szCs w:val="22"/>
        </w:rPr>
        <w:t xml:space="preserve"> TM, Barratt EM, Nichols RA</w:t>
      </w:r>
      <w:r w:rsidR="009E7013" w:rsidRPr="00FF1934">
        <w:rPr>
          <w:rFonts w:asciiTheme="majorHAnsi" w:hAnsiTheme="majorHAnsi"/>
          <w:sz w:val="22"/>
          <w:szCs w:val="22"/>
        </w:rPr>
        <w:t>,</w:t>
      </w:r>
      <w:r w:rsidRPr="00FF1934">
        <w:rPr>
          <w:rFonts w:asciiTheme="majorHAnsi" w:hAnsiTheme="majorHAnsi"/>
          <w:sz w:val="22"/>
          <w:szCs w:val="22"/>
        </w:rPr>
        <w:t xml:space="preserve"> </w:t>
      </w:r>
      <w:proofErr w:type="spellStart"/>
      <w:r w:rsidRPr="00FF1934">
        <w:rPr>
          <w:rFonts w:asciiTheme="majorHAnsi" w:hAnsiTheme="majorHAnsi"/>
          <w:sz w:val="22"/>
          <w:szCs w:val="22"/>
        </w:rPr>
        <w:t>Racey</w:t>
      </w:r>
      <w:proofErr w:type="spellEnd"/>
      <w:r w:rsidRPr="00FF1934">
        <w:rPr>
          <w:rFonts w:asciiTheme="majorHAnsi" w:hAnsiTheme="majorHAnsi"/>
          <w:sz w:val="22"/>
          <w:szCs w:val="22"/>
        </w:rPr>
        <w:t xml:space="preserve"> PA (2001) Mating patterns, relatedness and the basis of natal </w:t>
      </w:r>
      <w:proofErr w:type="spellStart"/>
      <w:r w:rsidRPr="00FF1934">
        <w:rPr>
          <w:rFonts w:asciiTheme="majorHAnsi" w:hAnsiTheme="majorHAnsi"/>
          <w:sz w:val="22"/>
          <w:szCs w:val="22"/>
        </w:rPr>
        <w:t>philopatry</w:t>
      </w:r>
      <w:proofErr w:type="spellEnd"/>
      <w:r w:rsidRPr="00FF1934">
        <w:rPr>
          <w:rFonts w:asciiTheme="majorHAnsi" w:hAnsiTheme="majorHAnsi"/>
          <w:sz w:val="22"/>
          <w:szCs w:val="22"/>
        </w:rPr>
        <w:t xml:space="preserve"> in the brown long-eared bat, </w:t>
      </w:r>
      <w:r w:rsidRPr="00FF1934">
        <w:rPr>
          <w:rFonts w:asciiTheme="majorHAnsi" w:hAnsiTheme="majorHAnsi"/>
          <w:i/>
          <w:sz w:val="22"/>
          <w:szCs w:val="22"/>
        </w:rPr>
        <w:t>Plecotus auritus</w:t>
      </w:r>
      <w:r w:rsidRPr="00FF1934">
        <w:rPr>
          <w:rFonts w:asciiTheme="majorHAnsi" w:hAnsiTheme="majorHAnsi"/>
          <w:sz w:val="22"/>
          <w:szCs w:val="22"/>
        </w:rPr>
        <w:t>. Molecular Ecology 10</w:t>
      </w:r>
      <w:r w:rsidR="009E7013" w:rsidRPr="00FF1934">
        <w:rPr>
          <w:rFonts w:asciiTheme="majorHAnsi" w:hAnsiTheme="majorHAnsi"/>
          <w:sz w:val="22"/>
          <w:szCs w:val="22"/>
        </w:rPr>
        <w:t>:</w:t>
      </w:r>
      <w:r w:rsidRPr="00FF1934">
        <w:rPr>
          <w:rFonts w:asciiTheme="majorHAnsi" w:hAnsiTheme="majorHAnsi"/>
          <w:sz w:val="22"/>
          <w:szCs w:val="22"/>
        </w:rPr>
        <w:t xml:space="preserve"> 1309-1321.</w:t>
      </w:r>
    </w:p>
    <w:p w:rsidR="00664B52" w:rsidRPr="00FF1934" w:rsidRDefault="00664B52" w:rsidP="00FF1934">
      <w:pPr>
        <w:autoSpaceDE w:val="0"/>
        <w:autoSpaceDN w:val="0"/>
        <w:adjustRightInd w:val="0"/>
        <w:spacing w:line="276" w:lineRule="auto"/>
        <w:ind w:left="720" w:hanging="720"/>
        <w:rPr>
          <w:rFonts w:asciiTheme="majorHAnsi" w:hAnsiTheme="majorHAnsi"/>
          <w:sz w:val="22"/>
          <w:szCs w:val="22"/>
          <w:lang w:val="en-US"/>
        </w:rPr>
      </w:pPr>
      <w:proofErr w:type="gramStart"/>
      <w:r w:rsidRPr="00FF1934">
        <w:rPr>
          <w:rFonts w:asciiTheme="majorHAnsi" w:hAnsiTheme="majorHAnsi"/>
          <w:sz w:val="22"/>
          <w:szCs w:val="22"/>
          <w:lang w:val="en-US"/>
        </w:rPr>
        <w:t>Don RH, Cox PT, Wainwright BJ, Baker K</w:t>
      </w:r>
      <w:r w:rsidR="009E7013" w:rsidRPr="00FF1934">
        <w:rPr>
          <w:rFonts w:asciiTheme="majorHAnsi" w:hAnsiTheme="majorHAnsi"/>
          <w:sz w:val="22"/>
          <w:szCs w:val="22"/>
          <w:lang w:val="en-US"/>
        </w:rPr>
        <w:t>,</w:t>
      </w:r>
      <w:r w:rsidRPr="00FF1934">
        <w:rPr>
          <w:rFonts w:asciiTheme="majorHAnsi" w:hAnsiTheme="majorHAnsi"/>
          <w:sz w:val="22"/>
          <w:szCs w:val="22"/>
          <w:lang w:val="en-US"/>
        </w:rPr>
        <w:t xml:space="preserve"> Mattick JS (1991) Touchdown PCR to circumvent spurious priming during gene amplification.</w:t>
      </w:r>
      <w:proofErr w:type="gramEnd"/>
      <w:r w:rsidRPr="00FF1934">
        <w:rPr>
          <w:rFonts w:asciiTheme="majorHAnsi" w:hAnsiTheme="majorHAnsi"/>
          <w:sz w:val="22"/>
          <w:szCs w:val="22"/>
          <w:lang w:val="en-US"/>
        </w:rPr>
        <w:t xml:space="preserve"> </w:t>
      </w:r>
      <w:r w:rsidRPr="00FF1934">
        <w:rPr>
          <w:rFonts w:asciiTheme="majorHAnsi" w:hAnsiTheme="majorHAnsi"/>
          <w:iCs/>
          <w:sz w:val="22"/>
          <w:szCs w:val="22"/>
          <w:lang w:val="en-US"/>
        </w:rPr>
        <w:t>Nucleic Acids</w:t>
      </w:r>
      <w:r w:rsidRPr="00FF1934">
        <w:rPr>
          <w:rFonts w:asciiTheme="majorHAnsi" w:hAnsiTheme="majorHAnsi"/>
          <w:sz w:val="22"/>
          <w:szCs w:val="22"/>
          <w:lang w:val="en-US"/>
        </w:rPr>
        <w:t xml:space="preserve"> </w:t>
      </w:r>
      <w:r w:rsidRPr="00FF1934">
        <w:rPr>
          <w:rFonts w:asciiTheme="majorHAnsi" w:hAnsiTheme="majorHAnsi"/>
          <w:iCs/>
          <w:sz w:val="22"/>
          <w:szCs w:val="22"/>
          <w:lang w:val="en-US"/>
        </w:rPr>
        <w:t xml:space="preserve">Research </w:t>
      </w:r>
      <w:r w:rsidRPr="00FF1934">
        <w:rPr>
          <w:rFonts w:asciiTheme="majorHAnsi" w:hAnsiTheme="majorHAnsi"/>
          <w:bCs/>
          <w:sz w:val="22"/>
          <w:szCs w:val="22"/>
          <w:lang w:val="en-US"/>
        </w:rPr>
        <w:t>19</w:t>
      </w:r>
      <w:r w:rsidR="009E7013" w:rsidRPr="00FF1934">
        <w:rPr>
          <w:rFonts w:asciiTheme="majorHAnsi" w:hAnsiTheme="majorHAnsi"/>
          <w:sz w:val="22"/>
          <w:szCs w:val="22"/>
          <w:lang w:val="en-US"/>
        </w:rPr>
        <w:t>:</w:t>
      </w:r>
      <w:r w:rsidRPr="00FF1934">
        <w:rPr>
          <w:rFonts w:asciiTheme="majorHAnsi" w:hAnsiTheme="majorHAnsi"/>
          <w:sz w:val="22"/>
          <w:szCs w:val="22"/>
          <w:lang w:val="en-US"/>
        </w:rPr>
        <w:t xml:space="preserve"> 4008-4008.</w:t>
      </w:r>
    </w:p>
    <w:p w:rsidR="00A42B90" w:rsidRPr="00FF1934" w:rsidRDefault="00A42B90" w:rsidP="00FF1934">
      <w:pPr>
        <w:spacing w:line="276" w:lineRule="auto"/>
        <w:ind w:left="720" w:hanging="720"/>
        <w:rPr>
          <w:rFonts w:asciiTheme="majorHAnsi" w:hAnsiTheme="majorHAnsi"/>
          <w:sz w:val="22"/>
          <w:szCs w:val="22"/>
        </w:rPr>
      </w:pPr>
      <w:r w:rsidRPr="00FF1934">
        <w:rPr>
          <w:rFonts w:asciiTheme="majorHAnsi" w:hAnsiTheme="majorHAnsi"/>
          <w:sz w:val="22"/>
          <w:szCs w:val="22"/>
        </w:rPr>
        <w:t>Goodnight KF</w:t>
      </w:r>
      <w:r w:rsidR="009E7013" w:rsidRPr="00FF1934">
        <w:rPr>
          <w:rFonts w:asciiTheme="majorHAnsi" w:hAnsiTheme="majorHAnsi"/>
          <w:sz w:val="22"/>
          <w:szCs w:val="22"/>
        </w:rPr>
        <w:t>,</w:t>
      </w:r>
      <w:r w:rsidRPr="00FF1934">
        <w:rPr>
          <w:rFonts w:asciiTheme="majorHAnsi" w:hAnsiTheme="majorHAnsi"/>
          <w:sz w:val="22"/>
          <w:szCs w:val="22"/>
        </w:rPr>
        <w:t xml:space="preserve"> </w:t>
      </w:r>
      <w:proofErr w:type="spellStart"/>
      <w:r w:rsidRPr="00FF1934">
        <w:rPr>
          <w:rFonts w:asciiTheme="majorHAnsi" w:hAnsiTheme="majorHAnsi"/>
          <w:sz w:val="22"/>
          <w:szCs w:val="22"/>
        </w:rPr>
        <w:t>Queller</w:t>
      </w:r>
      <w:proofErr w:type="spellEnd"/>
      <w:r w:rsidRPr="00FF1934">
        <w:rPr>
          <w:rFonts w:asciiTheme="majorHAnsi" w:hAnsiTheme="majorHAnsi"/>
          <w:sz w:val="22"/>
          <w:szCs w:val="22"/>
        </w:rPr>
        <w:t xml:space="preserve"> DC (1999) Computer software for performing likelihood tests of pedigree relationship using genetic markers. Molecular Ecology 8</w:t>
      </w:r>
      <w:r w:rsidR="009E7013" w:rsidRPr="00FF1934">
        <w:rPr>
          <w:rFonts w:asciiTheme="majorHAnsi" w:hAnsiTheme="majorHAnsi"/>
          <w:sz w:val="22"/>
          <w:szCs w:val="22"/>
        </w:rPr>
        <w:t xml:space="preserve">: </w:t>
      </w:r>
      <w:r w:rsidRPr="00FF1934">
        <w:rPr>
          <w:rFonts w:asciiTheme="majorHAnsi" w:hAnsiTheme="majorHAnsi"/>
          <w:sz w:val="22"/>
          <w:szCs w:val="22"/>
        </w:rPr>
        <w:t>1231-1234.</w:t>
      </w:r>
    </w:p>
    <w:p w:rsidR="00B65C9A" w:rsidRPr="00FF1934" w:rsidRDefault="00B65C9A" w:rsidP="00FF1934">
      <w:pPr>
        <w:spacing w:line="276" w:lineRule="auto"/>
        <w:ind w:left="720" w:hanging="720"/>
        <w:rPr>
          <w:rFonts w:asciiTheme="majorHAnsi" w:hAnsiTheme="majorHAnsi"/>
          <w:sz w:val="22"/>
          <w:szCs w:val="22"/>
        </w:rPr>
      </w:pPr>
      <w:proofErr w:type="spellStart"/>
      <w:r w:rsidRPr="00FF1934">
        <w:rPr>
          <w:rStyle w:val="citation"/>
          <w:rFonts w:asciiTheme="majorHAnsi" w:hAnsiTheme="majorHAnsi"/>
          <w:sz w:val="22"/>
          <w:szCs w:val="22"/>
        </w:rPr>
        <w:t>Jeffreys</w:t>
      </w:r>
      <w:proofErr w:type="spellEnd"/>
      <w:r w:rsidR="007B05A5" w:rsidRPr="00FF1934">
        <w:rPr>
          <w:rStyle w:val="citation"/>
          <w:rFonts w:asciiTheme="majorHAnsi" w:hAnsiTheme="majorHAnsi"/>
          <w:sz w:val="22"/>
          <w:szCs w:val="22"/>
        </w:rPr>
        <w:t xml:space="preserve"> H</w:t>
      </w:r>
      <w:r w:rsidR="00612CE4" w:rsidRPr="00FF1934">
        <w:rPr>
          <w:rStyle w:val="citation"/>
          <w:rFonts w:asciiTheme="majorHAnsi" w:hAnsiTheme="majorHAnsi"/>
          <w:sz w:val="22"/>
          <w:szCs w:val="22"/>
        </w:rPr>
        <w:t xml:space="preserve"> (1961)</w:t>
      </w:r>
      <w:r w:rsidRPr="00FF1934">
        <w:rPr>
          <w:rStyle w:val="citation"/>
          <w:rFonts w:asciiTheme="majorHAnsi" w:hAnsiTheme="majorHAnsi"/>
          <w:sz w:val="22"/>
          <w:szCs w:val="22"/>
        </w:rPr>
        <w:t xml:space="preserve"> </w:t>
      </w:r>
      <w:proofErr w:type="gramStart"/>
      <w:r w:rsidRPr="00FF1934">
        <w:rPr>
          <w:rFonts w:asciiTheme="majorHAnsi" w:hAnsiTheme="majorHAnsi"/>
          <w:iCs/>
          <w:sz w:val="22"/>
          <w:szCs w:val="22"/>
        </w:rPr>
        <w:t>The</w:t>
      </w:r>
      <w:proofErr w:type="gramEnd"/>
      <w:r w:rsidRPr="00FF1934">
        <w:rPr>
          <w:rFonts w:asciiTheme="majorHAnsi" w:hAnsiTheme="majorHAnsi"/>
          <w:iCs/>
          <w:sz w:val="22"/>
          <w:szCs w:val="22"/>
        </w:rPr>
        <w:t xml:space="preserve"> Theory of Probability</w:t>
      </w:r>
      <w:r w:rsidRPr="00FF1934">
        <w:rPr>
          <w:rStyle w:val="citation"/>
          <w:rFonts w:asciiTheme="majorHAnsi" w:hAnsiTheme="majorHAnsi"/>
          <w:sz w:val="22"/>
          <w:szCs w:val="22"/>
        </w:rPr>
        <w:t xml:space="preserve"> (3 ed.). Oxford.</w:t>
      </w:r>
      <w:r w:rsidRPr="00FF1934">
        <w:rPr>
          <w:rStyle w:val="reference-text"/>
          <w:rFonts w:asciiTheme="majorHAnsi" w:hAnsiTheme="majorHAnsi"/>
          <w:sz w:val="22"/>
          <w:szCs w:val="22"/>
        </w:rPr>
        <w:t xml:space="preserve"> p. 432</w:t>
      </w:r>
    </w:p>
    <w:p w:rsidR="00A42B90" w:rsidRPr="00FF1934" w:rsidRDefault="00A42B90" w:rsidP="00FF1934">
      <w:pPr>
        <w:spacing w:line="276" w:lineRule="auto"/>
        <w:ind w:left="720" w:hanging="720"/>
        <w:rPr>
          <w:rFonts w:asciiTheme="majorHAnsi" w:hAnsiTheme="majorHAnsi"/>
          <w:sz w:val="22"/>
          <w:szCs w:val="22"/>
        </w:rPr>
      </w:pPr>
      <w:proofErr w:type="spellStart"/>
      <w:r w:rsidRPr="00FF1934">
        <w:rPr>
          <w:rFonts w:asciiTheme="majorHAnsi" w:hAnsiTheme="majorHAnsi"/>
          <w:sz w:val="22"/>
          <w:szCs w:val="22"/>
        </w:rPr>
        <w:lastRenderedPageBreak/>
        <w:t>Konovalov</w:t>
      </w:r>
      <w:proofErr w:type="spellEnd"/>
      <w:r w:rsidRPr="00FF1934">
        <w:rPr>
          <w:rFonts w:asciiTheme="majorHAnsi" w:hAnsiTheme="majorHAnsi"/>
          <w:sz w:val="22"/>
          <w:szCs w:val="22"/>
        </w:rPr>
        <w:t xml:space="preserve"> DA, Manning C</w:t>
      </w:r>
      <w:r w:rsidR="009E7013" w:rsidRPr="00FF1934">
        <w:rPr>
          <w:rFonts w:asciiTheme="majorHAnsi" w:hAnsiTheme="majorHAnsi"/>
          <w:sz w:val="22"/>
          <w:szCs w:val="22"/>
        </w:rPr>
        <w:t>,</w:t>
      </w:r>
      <w:r w:rsidRPr="00FF1934">
        <w:rPr>
          <w:rFonts w:asciiTheme="majorHAnsi" w:hAnsiTheme="majorHAnsi"/>
          <w:sz w:val="22"/>
          <w:szCs w:val="22"/>
        </w:rPr>
        <w:t xml:space="preserve"> </w:t>
      </w:r>
      <w:proofErr w:type="spellStart"/>
      <w:r w:rsidRPr="00FF1934">
        <w:rPr>
          <w:rFonts w:asciiTheme="majorHAnsi" w:hAnsiTheme="majorHAnsi"/>
          <w:sz w:val="22"/>
          <w:szCs w:val="22"/>
        </w:rPr>
        <w:t>Henshaw</w:t>
      </w:r>
      <w:proofErr w:type="spellEnd"/>
      <w:r w:rsidRPr="00FF1934">
        <w:rPr>
          <w:rFonts w:asciiTheme="majorHAnsi" w:hAnsiTheme="majorHAnsi"/>
          <w:sz w:val="22"/>
          <w:szCs w:val="22"/>
        </w:rPr>
        <w:t xml:space="preserve"> MT (2004) KINGROUP: a program for pedigree relationship reconstruction and kin group assignments using genetic markers. Molecular Ecology Notes</w:t>
      </w:r>
      <w:r w:rsidR="009E7013" w:rsidRPr="00FF1934">
        <w:rPr>
          <w:rFonts w:asciiTheme="majorHAnsi" w:hAnsiTheme="majorHAnsi"/>
          <w:sz w:val="22"/>
          <w:szCs w:val="22"/>
        </w:rPr>
        <w:t xml:space="preserve"> 4: </w:t>
      </w:r>
      <w:r w:rsidRPr="00FF1934">
        <w:rPr>
          <w:rFonts w:asciiTheme="majorHAnsi" w:hAnsiTheme="majorHAnsi"/>
          <w:sz w:val="22"/>
          <w:szCs w:val="22"/>
        </w:rPr>
        <w:t>779-782.</w:t>
      </w:r>
    </w:p>
    <w:p w:rsidR="00A42B90" w:rsidRPr="00FF1934" w:rsidRDefault="00A42B90" w:rsidP="00FF1934">
      <w:pPr>
        <w:spacing w:line="276" w:lineRule="auto"/>
        <w:ind w:left="720" w:hanging="720"/>
        <w:rPr>
          <w:rFonts w:asciiTheme="majorHAnsi" w:hAnsiTheme="majorHAnsi"/>
          <w:sz w:val="22"/>
          <w:szCs w:val="22"/>
        </w:rPr>
      </w:pPr>
      <w:r w:rsidRPr="00FF1934">
        <w:rPr>
          <w:rFonts w:asciiTheme="majorHAnsi" w:hAnsiTheme="majorHAnsi"/>
          <w:sz w:val="22"/>
          <w:szCs w:val="22"/>
        </w:rPr>
        <w:t>Pollock KH, Nichols JD, Brownie C</w:t>
      </w:r>
      <w:r w:rsidR="008B4743" w:rsidRPr="00FF1934">
        <w:rPr>
          <w:rFonts w:asciiTheme="majorHAnsi" w:hAnsiTheme="majorHAnsi"/>
          <w:sz w:val="22"/>
          <w:szCs w:val="22"/>
        </w:rPr>
        <w:t>,</w:t>
      </w:r>
      <w:r w:rsidRPr="00FF1934">
        <w:rPr>
          <w:rFonts w:asciiTheme="majorHAnsi" w:hAnsiTheme="majorHAnsi"/>
          <w:sz w:val="22"/>
          <w:szCs w:val="22"/>
        </w:rPr>
        <w:t xml:space="preserve"> Hines JE (1990) Statistical Inference for Capture-Recapture Experiments. Wildlife Monographs 107</w:t>
      </w:r>
      <w:r w:rsidR="008B4743" w:rsidRPr="00FF1934">
        <w:rPr>
          <w:rFonts w:asciiTheme="majorHAnsi" w:hAnsiTheme="majorHAnsi"/>
          <w:sz w:val="22"/>
          <w:szCs w:val="22"/>
        </w:rPr>
        <w:t>:</w:t>
      </w:r>
      <w:r w:rsidRPr="00FF1934">
        <w:rPr>
          <w:rFonts w:asciiTheme="majorHAnsi" w:hAnsiTheme="majorHAnsi"/>
          <w:sz w:val="22"/>
          <w:szCs w:val="22"/>
        </w:rPr>
        <w:t xml:space="preserve"> 97.</w:t>
      </w:r>
    </w:p>
    <w:p w:rsidR="00A42B90" w:rsidRPr="00FF1934" w:rsidRDefault="00A42B90" w:rsidP="00FF1934">
      <w:pPr>
        <w:spacing w:line="276" w:lineRule="auto"/>
        <w:ind w:left="720" w:hanging="720"/>
        <w:rPr>
          <w:rFonts w:asciiTheme="majorHAnsi" w:hAnsiTheme="majorHAnsi"/>
          <w:sz w:val="22"/>
          <w:szCs w:val="22"/>
        </w:rPr>
      </w:pPr>
      <w:r w:rsidRPr="00FF1934">
        <w:rPr>
          <w:rFonts w:asciiTheme="majorHAnsi" w:hAnsiTheme="majorHAnsi"/>
          <w:sz w:val="22"/>
          <w:szCs w:val="22"/>
        </w:rPr>
        <w:t xml:space="preserve">Senior P, </w:t>
      </w:r>
      <w:proofErr w:type="spellStart"/>
      <w:r w:rsidRPr="00FF1934">
        <w:rPr>
          <w:rFonts w:asciiTheme="majorHAnsi" w:hAnsiTheme="majorHAnsi"/>
          <w:sz w:val="22"/>
          <w:szCs w:val="22"/>
        </w:rPr>
        <w:t>Butlin</w:t>
      </w:r>
      <w:proofErr w:type="spellEnd"/>
      <w:r w:rsidRPr="00FF1934">
        <w:rPr>
          <w:rFonts w:asciiTheme="majorHAnsi" w:hAnsiTheme="majorHAnsi"/>
          <w:sz w:val="22"/>
          <w:szCs w:val="22"/>
        </w:rPr>
        <w:t xml:space="preserve"> RK</w:t>
      </w:r>
      <w:r w:rsidR="008B4743" w:rsidRPr="00FF1934">
        <w:rPr>
          <w:rFonts w:asciiTheme="majorHAnsi" w:hAnsiTheme="majorHAnsi"/>
          <w:sz w:val="22"/>
          <w:szCs w:val="22"/>
        </w:rPr>
        <w:t>,</w:t>
      </w:r>
      <w:r w:rsidRPr="00FF1934">
        <w:rPr>
          <w:rFonts w:asciiTheme="majorHAnsi" w:hAnsiTheme="majorHAnsi"/>
          <w:sz w:val="22"/>
          <w:szCs w:val="22"/>
        </w:rPr>
        <w:t xml:space="preserve"> Altringham JD (2005) Sex and segregation in temperate bats. Proceedings of the Royal Society of London, Series B 272</w:t>
      </w:r>
      <w:r w:rsidR="008B4743" w:rsidRPr="00FF1934">
        <w:rPr>
          <w:rFonts w:asciiTheme="majorHAnsi" w:hAnsiTheme="majorHAnsi"/>
          <w:sz w:val="22"/>
          <w:szCs w:val="22"/>
        </w:rPr>
        <w:t>:</w:t>
      </w:r>
      <w:r w:rsidRPr="00FF1934">
        <w:rPr>
          <w:rFonts w:asciiTheme="majorHAnsi" w:hAnsiTheme="majorHAnsi"/>
          <w:sz w:val="22"/>
          <w:szCs w:val="22"/>
        </w:rPr>
        <w:t xml:space="preserve"> 2467-2473.</w:t>
      </w:r>
    </w:p>
    <w:p w:rsidR="00A42B90" w:rsidRPr="00FF1934" w:rsidRDefault="00A42B90" w:rsidP="00FF1934">
      <w:pPr>
        <w:spacing w:line="276" w:lineRule="auto"/>
        <w:ind w:left="720" w:hanging="720"/>
        <w:rPr>
          <w:rFonts w:asciiTheme="majorHAnsi" w:hAnsiTheme="majorHAnsi"/>
          <w:sz w:val="22"/>
          <w:szCs w:val="22"/>
        </w:rPr>
      </w:pPr>
      <w:r w:rsidRPr="00FF1934">
        <w:rPr>
          <w:rFonts w:asciiTheme="majorHAnsi" w:hAnsiTheme="majorHAnsi"/>
          <w:sz w:val="22"/>
          <w:szCs w:val="22"/>
        </w:rPr>
        <w:t>Whitlock R, Hipperson H, Mannarelli M</w:t>
      </w:r>
      <w:r w:rsidR="008B4743" w:rsidRPr="00FF1934">
        <w:rPr>
          <w:rFonts w:asciiTheme="majorHAnsi" w:hAnsiTheme="majorHAnsi"/>
          <w:sz w:val="22"/>
          <w:szCs w:val="22"/>
        </w:rPr>
        <w:t>,</w:t>
      </w:r>
      <w:r w:rsidRPr="00FF1934">
        <w:rPr>
          <w:rFonts w:asciiTheme="majorHAnsi" w:hAnsiTheme="majorHAnsi"/>
          <w:sz w:val="22"/>
          <w:szCs w:val="22"/>
        </w:rPr>
        <w:t xml:space="preserve"> Burke T (2008) A high-throughput protocol for extracting high-purity genomic DNA from plants and animals. Molecular Ecology Resources</w:t>
      </w:r>
      <w:r w:rsidR="008B4743" w:rsidRPr="00FF1934">
        <w:rPr>
          <w:rFonts w:asciiTheme="majorHAnsi" w:hAnsiTheme="majorHAnsi"/>
          <w:sz w:val="22"/>
          <w:szCs w:val="22"/>
        </w:rPr>
        <w:t xml:space="preserve"> 8: </w:t>
      </w:r>
      <w:r w:rsidRPr="00FF1934">
        <w:rPr>
          <w:rFonts w:asciiTheme="majorHAnsi" w:hAnsiTheme="majorHAnsi"/>
          <w:sz w:val="22"/>
          <w:szCs w:val="22"/>
        </w:rPr>
        <w:t>736-741.</w:t>
      </w:r>
    </w:p>
    <w:p w:rsidR="00CB77B0" w:rsidRPr="00FF1934" w:rsidRDefault="00CB77B0" w:rsidP="00FF1934">
      <w:pPr>
        <w:spacing w:line="276" w:lineRule="auto"/>
        <w:ind w:left="720" w:hanging="720"/>
        <w:rPr>
          <w:rFonts w:asciiTheme="majorHAnsi" w:hAnsiTheme="majorHAnsi"/>
          <w:sz w:val="22"/>
          <w:szCs w:val="22"/>
        </w:rPr>
      </w:pPr>
    </w:p>
    <w:p w:rsidR="003D2B8F" w:rsidRPr="00FF1934" w:rsidRDefault="003D2B8F" w:rsidP="00FF1934">
      <w:pPr>
        <w:spacing w:line="276" w:lineRule="auto"/>
        <w:rPr>
          <w:rFonts w:asciiTheme="majorHAnsi" w:hAnsiTheme="majorHAnsi"/>
          <w:sz w:val="22"/>
          <w:szCs w:val="22"/>
        </w:rPr>
      </w:pPr>
    </w:p>
    <w:sectPr w:rsidR="003D2B8F" w:rsidRPr="00FF1934" w:rsidSect="001C342D">
      <w:footerReference w:type="even" r:id="rId8"/>
      <w:footerReference w:type="default" r:id="rId9"/>
      <w:pgSz w:w="12240" w:h="15840"/>
      <w:pgMar w:top="1440" w:right="1559" w:bottom="144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F2" w:rsidRDefault="001238F2" w:rsidP="00A2793C">
      <w:r>
        <w:separator/>
      </w:r>
    </w:p>
  </w:endnote>
  <w:endnote w:type="continuationSeparator" w:id="0">
    <w:p w:rsidR="001238F2" w:rsidRDefault="001238F2" w:rsidP="00A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34" w:rsidRDefault="00D05CDE" w:rsidP="00DE0F7B">
    <w:pPr>
      <w:pStyle w:val="Footer"/>
      <w:framePr w:wrap="around" w:vAnchor="text" w:hAnchor="margin" w:xAlign="center" w:y="1"/>
      <w:rPr>
        <w:rStyle w:val="PageNumber"/>
      </w:rPr>
    </w:pPr>
    <w:r>
      <w:rPr>
        <w:rStyle w:val="PageNumber"/>
      </w:rPr>
      <w:fldChar w:fldCharType="begin"/>
    </w:r>
    <w:r w:rsidR="00FF1934">
      <w:rPr>
        <w:rStyle w:val="PageNumber"/>
      </w:rPr>
      <w:instrText xml:space="preserve">PAGE  </w:instrText>
    </w:r>
    <w:r>
      <w:rPr>
        <w:rStyle w:val="PageNumber"/>
      </w:rPr>
      <w:fldChar w:fldCharType="end"/>
    </w:r>
  </w:p>
  <w:p w:rsidR="00FF1934" w:rsidRDefault="00FF1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34" w:rsidRDefault="00D05CDE" w:rsidP="00DE0F7B">
    <w:pPr>
      <w:pStyle w:val="Footer"/>
      <w:framePr w:wrap="around" w:vAnchor="text" w:hAnchor="margin" w:xAlign="center" w:y="1"/>
      <w:rPr>
        <w:rStyle w:val="PageNumber"/>
      </w:rPr>
    </w:pPr>
    <w:r>
      <w:rPr>
        <w:rStyle w:val="PageNumber"/>
      </w:rPr>
      <w:fldChar w:fldCharType="begin"/>
    </w:r>
    <w:r w:rsidR="00FF1934">
      <w:rPr>
        <w:rStyle w:val="PageNumber"/>
      </w:rPr>
      <w:instrText xml:space="preserve">PAGE  </w:instrText>
    </w:r>
    <w:r>
      <w:rPr>
        <w:rStyle w:val="PageNumber"/>
      </w:rPr>
      <w:fldChar w:fldCharType="separate"/>
    </w:r>
    <w:r w:rsidR="005B3B97">
      <w:rPr>
        <w:rStyle w:val="PageNumber"/>
        <w:noProof/>
      </w:rPr>
      <w:t>2</w:t>
    </w:r>
    <w:r>
      <w:rPr>
        <w:rStyle w:val="PageNumber"/>
      </w:rPr>
      <w:fldChar w:fldCharType="end"/>
    </w:r>
  </w:p>
  <w:p w:rsidR="00FF1934" w:rsidRDefault="00FF1934" w:rsidP="00DE0F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F2" w:rsidRDefault="001238F2" w:rsidP="00A2793C">
      <w:r>
        <w:separator/>
      </w:r>
    </w:p>
  </w:footnote>
  <w:footnote w:type="continuationSeparator" w:id="0">
    <w:p w:rsidR="001238F2" w:rsidRDefault="001238F2" w:rsidP="00A2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99C"/>
    <w:multiLevelType w:val="hybridMultilevel"/>
    <w:tmpl w:val="D548B64C"/>
    <w:lvl w:ilvl="0" w:tplc="73B2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6674A"/>
    <w:multiLevelType w:val="hybridMultilevel"/>
    <w:tmpl w:val="9B66129A"/>
    <w:lvl w:ilvl="0" w:tplc="75FEF642">
      <w:start w:val="1"/>
      <w:numFmt w:val="bullet"/>
      <w:lvlText w:val=""/>
      <w:lvlJc w:val="left"/>
      <w:pPr>
        <w:tabs>
          <w:tab w:val="num" w:pos="344"/>
        </w:tabs>
        <w:ind w:left="344" w:hanging="284"/>
      </w:pPr>
      <w:rPr>
        <w:rFonts w:ascii="Wingdings" w:hAnsi="Wingdings" w:hint="default"/>
        <w:color w:val="auto"/>
        <w:sz w:val="16"/>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B9B58EB"/>
    <w:multiLevelType w:val="hybridMultilevel"/>
    <w:tmpl w:val="F1B8A18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42B90"/>
    <w:rsid w:val="00021525"/>
    <w:rsid w:val="00027B0A"/>
    <w:rsid w:val="00031E09"/>
    <w:rsid w:val="000325BA"/>
    <w:rsid w:val="00034A8C"/>
    <w:rsid w:val="00035663"/>
    <w:rsid w:val="00037EAA"/>
    <w:rsid w:val="00047C0E"/>
    <w:rsid w:val="00062414"/>
    <w:rsid w:val="00082C9A"/>
    <w:rsid w:val="000C6474"/>
    <w:rsid w:val="000E582B"/>
    <w:rsid w:val="001070F1"/>
    <w:rsid w:val="00115EE7"/>
    <w:rsid w:val="001238F2"/>
    <w:rsid w:val="0014241A"/>
    <w:rsid w:val="00151323"/>
    <w:rsid w:val="001606E2"/>
    <w:rsid w:val="00181D1A"/>
    <w:rsid w:val="00186062"/>
    <w:rsid w:val="00191BAC"/>
    <w:rsid w:val="001B1038"/>
    <w:rsid w:val="001C342D"/>
    <w:rsid w:val="001C4637"/>
    <w:rsid w:val="001D57CE"/>
    <w:rsid w:val="001E4272"/>
    <w:rsid w:val="001F0DBC"/>
    <w:rsid w:val="001F21F6"/>
    <w:rsid w:val="00201E89"/>
    <w:rsid w:val="00216612"/>
    <w:rsid w:val="00244AC8"/>
    <w:rsid w:val="00247053"/>
    <w:rsid w:val="002476AE"/>
    <w:rsid w:val="002712F5"/>
    <w:rsid w:val="00275532"/>
    <w:rsid w:val="00276E58"/>
    <w:rsid w:val="002B45CC"/>
    <w:rsid w:val="002C41E3"/>
    <w:rsid w:val="0030517B"/>
    <w:rsid w:val="00306431"/>
    <w:rsid w:val="0036245B"/>
    <w:rsid w:val="0036649D"/>
    <w:rsid w:val="003923AB"/>
    <w:rsid w:val="003A22BA"/>
    <w:rsid w:val="003D1348"/>
    <w:rsid w:val="003D2B8F"/>
    <w:rsid w:val="003E0765"/>
    <w:rsid w:val="003F1009"/>
    <w:rsid w:val="003F251E"/>
    <w:rsid w:val="003F6ADB"/>
    <w:rsid w:val="00426294"/>
    <w:rsid w:val="0043265F"/>
    <w:rsid w:val="00477ED8"/>
    <w:rsid w:val="0048501C"/>
    <w:rsid w:val="00490B08"/>
    <w:rsid w:val="00495C84"/>
    <w:rsid w:val="0049735B"/>
    <w:rsid w:val="00501541"/>
    <w:rsid w:val="00512F85"/>
    <w:rsid w:val="0054426A"/>
    <w:rsid w:val="00587C2E"/>
    <w:rsid w:val="005936B5"/>
    <w:rsid w:val="005A2FC4"/>
    <w:rsid w:val="005B3B97"/>
    <w:rsid w:val="005B7A73"/>
    <w:rsid w:val="005C41B0"/>
    <w:rsid w:val="005D11B9"/>
    <w:rsid w:val="005D2963"/>
    <w:rsid w:val="0060000D"/>
    <w:rsid w:val="00612CE4"/>
    <w:rsid w:val="0061578B"/>
    <w:rsid w:val="00624A6B"/>
    <w:rsid w:val="00664B52"/>
    <w:rsid w:val="006660C2"/>
    <w:rsid w:val="006A2873"/>
    <w:rsid w:val="006A53DF"/>
    <w:rsid w:val="006A68C8"/>
    <w:rsid w:val="006B461C"/>
    <w:rsid w:val="006C7A08"/>
    <w:rsid w:val="006D7720"/>
    <w:rsid w:val="006E323B"/>
    <w:rsid w:val="006F33CF"/>
    <w:rsid w:val="00713A7A"/>
    <w:rsid w:val="0074190A"/>
    <w:rsid w:val="00746EBB"/>
    <w:rsid w:val="00753538"/>
    <w:rsid w:val="00760D32"/>
    <w:rsid w:val="0077628F"/>
    <w:rsid w:val="007A0C1B"/>
    <w:rsid w:val="007A5670"/>
    <w:rsid w:val="007A582B"/>
    <w:rsid w:val="007B05A5"/>
    <w:rsid w:val="007C4DE5"/>
    <w:rsid w:val="007D25E1"/>
    <w:rsid w:val="007F06CB"/>
    <w:rsid w:val="00804CF4"/>
    <w:rsid w:val="00816A82"/>
    <w:rsid w:val="00826431"/>
    <w:rsid w:val="00837E67"/>
    <w:rsid w:val="00853B0E"/>
    <w:rsid w:val="00854FC9"/>
    <w:rsid w:val="00855C73"/>
    <w:rsid w:val="008562F3"/>
    <w:rsid w:val="00856374"/>
    <w:rsid w:val="00874E42"/>
    <w:rsid w:val="00876B27"/>
    <w:rsid w:val="0088183B"/>
    <w:rsid w:val="0088329D"/>
    <w:rsid w:val="008A0813"/>
    <w:rsid w:val="008A12E8"/>
    <w:rsid w:val="008A708E"/>
    <w:rsid w:val="008B1D97"/>
    <w:rsid w:val="008B4743"/>
    <w:rsid w:val="008D6344"/>
    <w:rsid w:val="008E3604"/>
    <w:rsid w:val="008E4561"/>
    <w:rsid w:val="008F2879"/>
    <w:rsid w:val="008F6FD3"/>
    <w:rsid w:val="00907BD2"/>
    <w:rsid w:val="00922F27"/>
    <w:rsid w:val="009254E5"/>
    <w:rsid w:val="0093020C"/>
    <w:rsid w:val="00937531"/>
    <w:rsid w:val="00955A82"/>
    <w:rsid w:val="00957AC8"/>
    <w:rsid w:val="009767C6"/>
    <w:rsid w:val="0098531F"/>
    <w:rsid w:val="009A1536"/>
    <w:rsid w:val="009B565B"/>
    <w:rsid w:val="009B6448"/>
    <w:rsid w:val="009D01C1"/>
    <w:rsid w:val="009E694C"/>
    <w:rsid w:val="009E7013"/>
    <w:rsid w:val="009F0A52"/>
    <w:rsid w:val="00A27330"/>
    <w:rsid w:val="00A2793C"/>
    <w:rsid w:val="00A42B90"/>
    <w:rsid w:val="00A50A46"/>
    <w:rsid w:val="00A52498"/>
    <w:rsid w:val="00A75555"/>
    <w:rsid w:val="00A869AA"/>
    <w:rsid w:val="00A90006"/>
    <w:rsid w:val="00A91101"/>
    <w:rsid w:val="00AC388D"/>
    <w:rsid w:val="00B1331D"/>
    <w:rsid w:val="00B142CD"/>
    <w:rsid w:val="00B1519F"/>
    <w:rsid w:val="00B153C7"/>
    <w:rsid w:val="00B16D08"/>
    <w:rsid w:val="00B47303"/>
    <w:rsid w:val="00B57C54"/>
    <w:rsid w:val="00B65C9A"/>
    <w:rsid w:val="00B74952"/>
    <w:rsid w:val="00B76B93"/>
    <w:rsid w:val="00B76F26"/>
    <w:rsid w:val="00B77F6E"/>
    <w:rsid w:val="00B8417C"/>
    <w:rsid w:val="00B86154"/>
    <w:rsid w:val="00BD778E"/>
    <w:rsid w:val="00BF0D8A"/>
    <w:rsid w:val="00C03A6E"/>
    <w:rsid w:val="00C27F20"/>
    <w:rsid w:val="00C31CD2"/>
    <w:rsid w:val="00C41163"/>
    <w:rsid w:val="00C46A85"/>
    <w:rsid w:val="00CA0630"/>
    <w:rsid w:val="00CB21A3"/>
    <w:rsid w:val="00CB77B0"/>
    <w:rsid w:val="00CC4F0F"/>
    <w:rsid w:val="00CD2A4A"/>
    <w:rsid w:val="00CD5D18"/>
    <w:rsid w:val="00CF68C5"/>
    <w:rsid w:val="00CF6958"/>
    <w:rsid w:val="00D00103"/>
    <w:rsid w:val="00D05CDE"/>
    <w:rsid w:val="00D107CF"/>
    <w:rsid w:val="00D42E19"/>
    <w:rsid w:val="00D470BB"/>
    <w:rsid w:val="00D54AF2"/>
    <w:rsid w:val="00D55F21"/>
    <w:rsid w:val="00D64635"/>
    <w:rsid w:val="00D73F87"/>
    <w:rsid w:val="00D82BB2"/>
    <w:rsid w:val="00DA6C66"/>
    <w:rsid w:val="00DA7F81"/>
    <w:rsid w:val="00DD0C6D"/>
    <w:rsid w:val="00DE0F7B"/>
    <w:rsid w:val="00DE5CC6"/>
    <w:rsid w:val="00E07AC0"/>
    <w:rsid w:val="00E47195"/>
    <w:rsid w:val="00E51782"/>
    <w:rsid w:val="00E56F45"/>
    <w:rsid w:val="00E74976"/>
    <w:rsid w:val="00EA260D"/>
    <w:rsid w:val="00ED3663"/>
    <w:rsid w:val="00ED6070"/>
    <w:rsid w:val="00EE5E49"/>
    <w:rsid w:val="00EF106A"/>
    <w:rsid w:val="00F061CA"/>
    <w:rsid w:val="00F1019A"/>
    <w:rsid w:val="00F111FA"/>
    <w:rsid w:val="00F12483"/>
    <w:rsid w:val="00F14B84"/>
    <w:rsid w:val="00F439F7"/>
    <w:rsid w:val="00F43E2F"/>
    <w:rsid w:val="00F562C0"/>
    <w:rsid w:val="00F6372B"/>
    <w:rsid w:val="00F66F48"/>
    <w:rsid w:val="00F90C7A"/>
    <w:rsid w:val="00F90FC9"/>
    <w:rsid w:val="00FD6BFE"/>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C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42B90"/>
    <w:rPr>
      <w:sz w:val="16"/>
      <w:szCs w:val="16"/>
    </w:rPr>
  </w:style>
  <w:style w:type="paragraph" w:styleId="CommentText">
    <w:name w:val="annotation text"/>
    <w:basedOn w:val="Normal"/>
    <w:link w:val="CommentTextChar"/>
    <w:uiPriority w:val="99"/>
    <w:unhideWhenUsed/>
    <w:rsid w:val="00A42B9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42B90"/>
    <w:rPr>
      <w:rFonts w:asciiTheme="minorHAnsi" w:eastAsiaTheme="minorHAnsi" w:hAnsiTheme="minorHAnsi" w:cstheme="minorBidi"/>
      <w:lang w:val="en-GB"/>
    </w:rPr>
  </w:style>
  <w:style w:type="paragraph" w:styleId="Footer">
    <w:name w:val="footer"/>
    <w:basedOn w:val="Normal"/>
    <w:link w:val="FooterChar"/>
    <w:rsid w:val="00A42B90"/>
    <w:pPr>
      <w:tabs>
        <w:tab w:val="center" w:pos="4320"/>
        <w:tab w:val="right" w:pos="8640"/>
      </w:tabs>
    </w:pPr>
    <w:rPr>
      <w:lang w:eastAsia="en-GB"/>
    </w:rPr>
  </w:style>
  <w:style w:type="character" w:customStyle="1" w:styleId="FooterChar">
    <w:name w:val="Footer Char"/>
    <w:basedOn w:val="DefaultParagraphFont"/>
    <w:link w:val="Footer"/>
    <w:rsid w:val="00A42B90"/>
    <w:rPr>
      <w:sz w:val="24"/>
      <w:szCs w:val="24"/>
      <w:lang w:val="en-GB" w:eastAsia="en-GB"/>
    </w:rPr>
  </w:style>
  <w:style w:type="character" w:styleId="PageNumber">
    <w:name w:val="page number"/>
    <w:basedOn w:val="DefaultParagraphFont"/>
    <w:rsid w:val="00A42B90"/>
  </w:style>
  <w:style w:type="table" w:styleId="TableGrid">
    <w:name w:val="Table Grid"/>
    <w:basedOn w:val="TableNormal"/>
    <w:uiPriority w:val="59"/>
    <w:rsid w:val="00A42B9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42B90"/>
    <w:rPr>
      <w:rFonts w:ascii="Tahoma" w:hAnsi="Tahoma" w:cs="Tahoma"/>
      <w:sz w:val="16"/>
      <w:szCs w:val="16"/>
    </w:rPr>
  </w:style>
  <w:style w:type="character" w:customStyle="1" w:styleId="BalloonTextChar">
    <w:name w:val="Balloon Text Char"/>
    <w:basedOn w:val="DefaultParagraphFont"/>
    <w:link w:val="BalloonText"/>
    <w:rsid w:val="00A42B90"/>
    <w:rPr>
      <w:rFonts w:ascii="Tahoma" w:hAnsi="Tahoma" w:cs="Tahoma"/>
      <w:sz w:val="16"/>
      <w:szCs w:val="16"/>
      <w:lang w:val="en-GB"/>
    </w:rPr>
  </w:style>
  <w:style w:type="paragraph" w:styleId="CommentSubject">
    <w:name w:val="annotation subject"/>
    <w:basedOn w:val="CommentText"/>
    <w:next w:val="CommentText"/>
    <w:link w:val="CommentSubjectChar"/>
    <w:rsid w:val="00664B5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64B52"/>
    <w:rPr>
      <w:rFonts w:asciiTheme="minorHAnsi" w:eastAsiaTheme="minorHAnsi" w:hAnsiTheme="minorHAnsi" w:cstheme="minorBidi"/>
      <w:b/>
      <w:bCs/>
      <w:lang w:val="en-GB"/>
    </w:rPr>
  </w:style>
  <w:style w:type="paragraph" w:styleId="ListParagraph">
    <w:name w:val="List Paragraph"/>
    <w:basedOn w:val="Normal"/>
    <w:uiPriority w:val="34"/>
    <w:qFormat/>
    <w:rsid w:val="0030643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E5CC6"/>
    <w:rPr>
      <w:color w:val="0000FF" w:themeColor="hyperlink"/>
      <w:u w:val="single"/>
    </w:rPr>
  </w:style>
  <w:style w:type="character" w:customStyle="1" w:styleId="reference-text">
    <w:name w:val="reference-text"/>
    <w:basedOn w:val="DefaultParagraphFont"/>
    <w:rsid w:val="00B65C9A"/>
  </w:style>
  <w:style w:type="character" w:customStyle="1" w:styleId="citation">
    <w:name w:val="citation"/>
    <w:basedOn w:val="DefaultParagraphFont"/>
    <w:rsid w:val="00B6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C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42B90"/>
    <w:rPr>
      <w:sz w:val="16"/>
      <w:szCs w:val="16"/>
    </w:rPr>
  </w:style>
  <w:style w:type="paragraph" w:styleId="CommentText">
    <w:name w:val="annotation text"/>
    <w:basedOn w:val="Normal"/>
    <w:link w:val="CommentTextChar"/>
    <w:uiPriority w:val="99"/>
    <w:unhideWhenUsed/>
    <w:rsid w:val="00A42B9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42B90"/>
    <w:rPr>
      <w:rFonts w:asciiTheme="minorHAnsi" w:eastAsiaTheme="minorHAnsi" w:hAnsiTheme="minorHAnsi" w:cstheme="minorBidi"/>
      <w:lang w:val="en-GB"/>
    </w:rPr>
  </w:style>
  <w:style w:type="paragraph" w:styleId="Footer">
    <w:name w:val="footer"/>
    <w:basedOn w:val="Normal"/>
    <w:link w:val="FooterChar"/>
    <w:rsid w:val="00A42B90"/>
    <w:pPr>
      <w:tabs>
        <w:tab w:val="center" w:pos="4320"/>
        <w:tab w:val="right" w:pos="8640"/>
      </w:tabs>
    </w:pPr>
    <w:rPr>
      <w:lang w:eastAsia="en-GB"/>
    </w:rPr>
  </w:style>
  <w:style w:type="character" w:customStyle="1" w:styleId="FooterChar">
    <w:name w:val="Footer Char"/>
    <w:basedOn w:val="DefaultParagraphFont"/>
    <w:link w:val="Footer"/>
    <w:rsid w:val="00A42B90"/>
    <w:rPr>
      <w:sz w:val="24"/>
      <w:szCs w:val="24"/>
      <w:lang w:val="en-GB" w:eastAsia="en-GB"/>
    </w:rPr>
  </w:style>
  <w:style w:type="character" w:styleId="PageNumber">
    <w:name w:val="page number"/>
    <w:basedOn w:val="DefaultParagraphFont"/>
    <w:rsid w:val="00A42B90"/>
  </w:style>
  <w:style w:type="table" w:styleId="TableGrid">
    <w:name w:val="Table Grid"/>
    <w:basedOn w:val="TableNormal"/>
    <w:uiPriority w:val="59"/>
    <w:rsid w:val="00A42B9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42B90"/>
    <w:rPr>
      <w:rFonts w:ascii="Tahoma" w:hAnsi="Tahoma" w:cs="Tahoma"/>
      <w:sz w:val="16"/>
      <w:szCs w:val="16"/>
    </w:rPr>
  </w:style>
  <w:style w:type="character" w:customStyle="1" w:styleId="BalloonTextChar">
    <w:name w:val="Balloon Text Char"/>
    <w:basedOn w:val="DefaultParagraphFont"/>
    <w:link w:val="BalloonText"/>
    <w:rsid w:val="00A42B90"/>
    <w:rPr>
      <w:rFonts w:ascii="Tahoma" w:hAnsi="Tahoma" w:cs="Tahoma"/>
      <w:sz w:val="16"/>
      <w:szCs w:val="16"/>
      <w:lang w:val="en-GB"/>
    </w:rPr>
  </w:style>
  <w:style w:type="paragraph" w:styleId="CommentSubject">
    <w:name w:val="annotation subject"/>
    <w:basedOn w:val="CommentText"/>
    <w:next w:val="CommentText"/>
    <w:link w:val="CommentSubjectChar"/>
    <w:rsid w:val="00664B5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64B52"/>
    <w:rPr>
      <w:rFonts w:asciiTheme="minorHAnsi" w:eastAsiaTheme="minorHAnsi" w:hAnsiTheme="minorHAnsi" w:cstheme="minorBidi"/>
      <w:b/>
      <w:bCs/>
      <w:lang w:val="en-GB"/>
    </w:rPr>
  </w:style>
  <w:style w:type="paragraph" w:styleId="ListParagraph">
    <w:name w:val="List Paragraph"/>
    <w:basedOn w:val="Normal"/>
    <w:uiPriority w:val="34"/>
    <w:qFormat/>
    <w:rsid w:val="0030643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E5CC6"/>
    <w:rPr>
      <w:color w:val="0000FF" w:themeColor="hyperlink"/>
      <w:u w:val="single"/>
    </w:rPr>
  </w:style>
  <w:style w:type="character" w:customStyle="1" w:styleId="reference-text">
    <w:name w:val="reference-text"/>
    <w:basedOn w:val="DefaultParagraphFont"/>
    <w:rsid w:val="00B65C9A"/>
  </w:style>
  <w:style w:type="character" w:customStyle="1" w:styleId="citation">
    <w:name w:val="citation"/>
    <w:basedOn w:val="DefaultParagraphFont"/>
    <w:rsid w:val="00B6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2415">
      <w:bodyDiv w:val="1"/>
      <w:marLeft w:val="0"/>
      <w:marRight w:val="0"/>
      <w:marTop w:val="0"/>
      <w:marBottom w:val="0"/>
      <w:divBdr>
        <w:top w:val="none" w:sz="0" w:space="0" w:color="auto"/>
        <w:left w:val="none" w:sz="0" w:space="0" w:color="auto"/>
        <w:bottom w:val="none" w:sz="0" w:space="0" w:color="auto"/>
        <w:right w:val="none" w:sz="0" w:space="0" w:color="auto"/>
      </w:divBdr>
    </w:div>
    <w:div w:id="767892001">
      <w:bodyDiv w:val="1"/>
      <w:marLeft w:val="0"/>
      <w:marRight w:val="0"/>
      <w:marTop w:val="0"/>
      <w:marBottom w:val="0"/>
      <w:divBdr>
        <w:top w:val="none" w:sz="0" w:space="0" w:color="auto"/>
        <w:left w:val="none" w:sz="0" w:space="0" w:color="auto"/>
        <w:bottom w:val="none" w:sz="0" w:space="0" w:color="auto"/>
        <w:right w:val="none" w:sz="0" w:space="0" w:color="auto"/>
      </w:divBdr>
    </w:div>
    <w:div w:id="1722244267">
      <w:bodyDiv w:val="1"/>
      <w:marLeft w:val="0"/>
      <w:marRight w:val="0"/>
      <w:marTop w:val="0"/>
      <w:marBottom w:val="0"/>
      <w:divBdr>
        <w:top w:val="none" w:sz="0" w:space="0" w:color="auto"/>
        <w:left w:val="none" w:sz="0" w:space="0" w:color="auto"/>
        <w:bottom w:val="none" w:sz="0" w:space="0" w:color="auto"/>
        <w:right w:val="none" w:sz="0" w:space="0" w:color="auto"/>
      </w:divBdr>
    </w:div>
    <w:div w:id="20404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Angel</dc:creator>
  <cp:lastModifiedBy>Ruth</cp:lastModifiedBy>
  <cp:revision>3</cp:revision>
  <dcterms:created xsi:type="dcterms:W3CDTF">2012-12-29T19:37:00Z</dcterms:created>
  <dcterms:modified xsi:type="dcterms:W3CDTF">2012-12-29T19:47:00Z</dcterms:modified>
</cp:coreProperties>
</file>