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A4" w:rsidRPr="002C13E2" w:rsidRDefault="000479A4" w:rsidP="000479A4">
      <w:pPr>
        <w:spacing w:line="480" w:lineRule="auto"/>
      </w:pPr>
      <w:r w:rsidRPr="00C90B55">
        <w:rPr>
          <w:b/>
          <w:bCs/>
        </w:rPr>
        <w:t xml:space="preserve">Table </w:t>
      </w:r>
      <w:r w:rsidR="00C90B55" w:rsidRPr="00C90B55">
        <w:rPr>
          <w:b/>
          <w:bCs/>
        </w:rPr>
        <w:t>S</w:t>
      </w:r>
      <w:r w:rsidRPr="00C90B55">
        <w:rPr>
          <w:b/>
          <w:bCs/>
        </w:rPr>
        <w:t>1</w:t>
      </w:r>
      <w:r w:rsidRPr="00C90B55">
        <w:rPr>
          <w:b/>
        </w:rPr>
        <w:t>.</w:t>
      </w:r>
      <w:r w:rsidRPr="002C13E2">
        <w:t xml:space="preserve"> </w:t>
      </w:r>
      <w:proofErr w:type="gramStart"/>
      <w:r w:rsidRPr="002C13E2">
        <w:t xml:space="preserve">Dose-response line parameters and pairwise comparisons for topical application of five </w:t>
      </w:r>
      <w:proofErr w:type="spellStart"/>
      <w:r w:rsidRPr="002C13E2">
        <w:rPr>
          <w:kern w:val="24"/>
        </w:rPr>
        <w:t>acaricides</w:t>
      </w:r>
      <w:proofErr w:type="spellEnd"/>
      <w:r w:rsidRPr="002C13E2">
        <w:rPr>
          <w:kern w:val="24"/>
        </w:rPr>
        <w:t xml:space="preserve"> following </w:t>
      </w:r>
      <w:proofErr w:type="spellStart"/>
      <w:r w:rsidRPr="002C13E2">
        <w:rPr>
          <w:kern w:val="24"/>
        </w:rPr>
        <w:t>sublethal</w:t>
      </w:r>
      <w:proofErr w:type="spellEnd"/>
      <w:r w:rsidRPr="002C13E2">
        <w:rPr>
          <w:kern w:val="24"/>
        </w:rPr>
        <w:t xml:space="preserve"> topical pre-treatment with another </w:t>
      </w:r>
      <w:proofErr w:type="spellStart"/>
      <w:r w:rsidRPr="002C13E2">
        <w:rPr>
          <w:kern w:val="24"/>
        </w:rPr>
        <w:t>acaricide</w:t>
      </w:r>
      <w:proofErr w:type="spellEnd"/>
      <w:r w:rsidRPr="002C13E2">
        <w:rPr>
          <w:kern w:val="24"/>
        </w:rPr>
        <w:t xml:space="preserve">, fungicide or </w:t>
      </w:r>
      <w:proofErr w:type="spellStart"/>
      <w:r w:rsidRPr="002C13E2">
        <w:rPr>
          <w:kern w:val="24"/>
        </w:rPr>
        <w:t>detoxicative</w:t>
      </w:r>
      <w:proofErr w:type="spellEnd"/>
      <w:r w:rsidRPr="002C13E2">
        <w:rPr>
          <w:kern w:val="24"/>
        </w:rPr>
        <w:t xml:space="preserve"> enzyme inhibitor.</w:t>
      </w:r>
      <w:proofErr w:type="gramEnd"/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1242"/>
        <w:gridCol w:w="1298"/>
        <w:gridCol w:w="500"/>
        <w:gridCol w:w="1080"/>
        <w:gridCol w:w="1305"/>
        <w:gridCol w:w="497"/>
        <w:gridCol w:w="396"/>
        <w:gridCol w:w="629"/>
        <w:gridCol w:w="539"/>
        <w:gridCol w:w="722"/>
        <w:gridCol w:w="740"/>
        <w:gridCol w:w="589"/>
        <w:gridCol w:w="360"/>
        <w:gridCol w:w="344"/>
        <w:gridCol w:w="37"/>
      </w:tblGrid>
      <w:tr w:rsidR="00CD1B6E" w:rsidRPr="002C13E2" w:rsidTr="007C782A">
        <w:trPr>
          <w:gridAfter w:val="1"/>
          <w:wAfter w:w="37" w:type="dxa"/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dose-response line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pre-treatment * </w:t>
            </w: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acaricide</w:t>
            </w:r>
            <w:proofErr w:type="spellEnd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dose effect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suppressAutoHyphens w:val="0"/>
              <w:autoSpaceDE w:val="0"/>
              <w:autoSpaceDN w:val="0"/>
              <w:adjustRightInd w:val="0"/>
              <w:ind w:left="162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pre-treatment effect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D1B6E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acaricide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pre-treatment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slope ± SE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intercept ± SE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vertAlign w:val="superscript"/>
              </w:rPr>
            </w:pPr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X</w:t>
            </w:r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tabs>
                <w:tab w:val="left" w:pos="1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dev.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A31591" w:rsidP="002C13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adj. p</w:t>
            </w:r>
            <w:r w:rsidRPr="00C90B55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vertAlign w:val="superscript"/>
              </w:rPr>
              <w:t>¤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dev.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A31591" w:rsidP="002C13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adj. p</w:t>
            </w:r>
            <w:r w:rsidRPr="00C90B55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vertAlign w:val="superscript"/>
              </w:rPr>
              <w:t>¤</w:t>
            </w:r>
          </w:p>
        </w:tc>
      </w:tr>
      <w:tr w:rsidR="00CD1B6E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tau-</w:t>
            </w: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fluvalinate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control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1.59 ± 0.18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-2.06 ± 0.19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B6E" w:rsidRPr="002C13E2" w:rsidRDefault="00CD1B6E" w:rsidP="002C13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coumaphos</w:t>
            </w:r>
            <w:r w:rsidRPr="00E340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0.93 ± 0.28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0.10 ± 0.15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27.9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fenpyroximate</w:t>
            </w:r>
            <w:r w:rsidRPr="00E340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1.76 ± 0.25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-0.67 ± 0.17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60.8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amitraz</w:t>
            </w:r>
            <w:r w:rsidRPr="00E340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1.61 ± 0.32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-0.92 ± 0.22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18.9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2,14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5D2AA8" w:rsidRPr="002C13E2" w:rsidTr="007C782A">
        <w:trPr>
          <w:trHeight w:val="31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thymol</w:t>
            </w:r>
            <w:r w:rsidRPr="00E340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1.35 ± 0.13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-1.36 ± 0.13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2,14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5D2AA8" w:rsidRPr="002C13E2" w:rsidTr="007C782A">
        <w:trPr>
          <w:trHeight w:val="2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oxalic  </w:t>
            </w: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acid</w:t>
            </w:r>
            <w:r w:rsidRPr="00E340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1.41 ± 0.13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-1.20 ± 0.12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2,14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</w:t>
            </w: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yraclostrobin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1.96 ± 0.66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-1.27 ± 0.48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10.5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0.02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boscalid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2.58 ± 0.51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-2.74 ± 0.54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4.65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0.34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proofErr w:type="gram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pyr</w:t>
            </w:r>
            <w:proofErr w:type="spellEnd"/>
            <w:proofErr w:type="gramEnd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. + </w:t>
            </w: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bosc.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2.88 ± 0.47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-2.23 ± 0.37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8.12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23.0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2,13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&lt;0.01</w:t>
            </w:r>
          </w:p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chlorothalonil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1.77 ± 0.38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-1.52 ± 0.36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10.5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prochloraz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1.94 ± 0.32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3.87 ± 0.64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72.3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coumaphos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</w:t>
            </w: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ontrol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3.12 ±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0.67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-4.66 ± 0.97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tau-</w:t>
            </w: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fluvalinate</w:t>
            </w:r>
            <w:r w:rsidRPr="00E340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1.48 ± 0.13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-1.20 ± 0.12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40.7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2,13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kern w:val="0"/>
                <w:sz w:val="16"/>
                <w:szCs w:val="16"/>
              </w:rPr>
              <w:t>&lt;0.01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</w:t>
            </w: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enpyroximate</w:t>
            </w:r>
            <w:r w:rsidRPr="00E340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1.80 ± 0.17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-1.11 ± 0.14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6.34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50.6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kern w:val="0"/>
                <w:sz w:val="16"/>
                <w:szCs w:val="16"/>
              </w:rPr>
              <w:t>&lt;0.01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</w:t>
            </w: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mitraz</w:t>
            </w:r>
            <w:r w:rsidRPr="00E340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1.70 ± 0.51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-1.64 ± 0.58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2.78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10.9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kern w:val="0"/>
                <w:sz w:val="16"/>
                <w:szCs w:val="16"/>
              </w:rPr>
              <w:t>0.02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thymol</w:t>
            </w:r>
            <w:r w:rsidRPr="00E340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4.51 ± 1.00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-6.15 ± 1.40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2.46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2,9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kern w:val="0"/>
                <w:sz w:val="16"/>
                <w:szCs w:val="16"/>
              </w:rPr>
              <w:t>1.00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oxalic </w:t>
            </w: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acid</w:t>
            </w:r>
            <w:r w:rsidRPr="00E340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1.75 ± 0.25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-2.05 ± 0.25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9.37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2,9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kern w:val="0"/>
                <w:sz w:val="16"/>
                <w:szCs w:val="16"/>
              </w:rPr>
              <w:t>0.07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</w:t>
            </w: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oscalid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3.23 ± 0.56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-4.38 ± 0.78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1.87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0.37</w:t>
            </w:r>
          </w:p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proofErr w:type="gram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pyr</w:t>
            </w:r>
            <w:proofErr w:type="spellEnd"/>
            <w:proofErr w:type="gramEnd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. + </w:t>
            </w: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bosc.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4.52 ± 1.20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-6.32 ± 1.70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1.26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2,9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kern w:val="0"/>
                <w:sz w:val="16"/>
                <w:szCs w:val="16"/>
              </w:rPr>
              <w:t>1.00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</w:t>
            </w: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hlorothalonil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 xml:space="preserve"> 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1.81 ± 0.52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-2.21 ± 0.62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4.20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2,11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kern w:val="0"/>
                <w:sz w:val="16"/>
                <w:szCs w:val="16"/>
              </w:rPr>
              <w:t>0.43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prochloraz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3.11 ± 0.27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1.12 ± 0.13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C97F4B">
              <w:rPr>
                <w:rFonts w:ascii="Arial" w:hAnsi="Arial" w:cs="Arial"/>
                <w:color w:val="000000"/>
                <w:sz w:val="16"/>
                <w:szCs w:val="16"/>
              </w:rPr>
              <w:t>&lt;0.01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fenpyroximate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</w:t>
            </w: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ontrol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2.66 ± 0.55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-2.19 ± 0.48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tau-</w:t>
            </w: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fluvalinate</w:t>
            </w:r>
            <w:r w:rsidRPr="00E340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1.67 ± 0.39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-1.24 ± 0.29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1.53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.00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</w:t>
            </w: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oumaphos</w:t>
            </w:r>
            <w:r w:rsidRPr="00E340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2.18 ± 0.19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-0.67 ± 0.07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7.75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2,13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0.02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</w:t>
            </w: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mitraz</w:t>
            </w:r>
            <w:r w:rsidRPr="00E340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4.07 ± 0.49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-1.04 ± 0.14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0.03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</w:t>
            </w: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hymol</w:t>
            </w:r>
            <w:r w:rsidRPr="00E340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2.26 ± 0.26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-1.28 ± 0.17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3.74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2,13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0.42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oxalic </w:t>
            </w: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acid</w:t>
            </w:r>
            <w:r w:rsidRPr="00E340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1.87 ± 0.46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-0.33 ± 0.20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10.8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2,14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C97F4B">
              <w:rPr>
                <w:rFonts w:ascii="Arial" w:hAnsi="Arial" w:cs="Arial"/>
                <w:color w:val="000000"/>
                <w:sz w:val="16"/>
                <w:szCs w:val="16"/>
              </w:rPr>
              <w:t>&lt;0.01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</w:t>
            </w: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yraclostrobin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2.27 ± 0.72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-0.73 ± 0.36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7.52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0.04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</w:t>
            </w: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oscalid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3.30 ± 0.96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-2.48 ± 0.72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0.30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.00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proofErr w:type="gram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pyr</w:t>
            </w:r>
            <w:proofErr w:type="spellEnd"/>
            <w:proofErr w:type="gramEnd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. + </w:t>
            </w: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bosc.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3.09 ± 0.32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-1.54 ± 0.17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5.97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2,13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0.07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</w:t>
            </w: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hlorothalonil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3.13 ± 0.32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-2.52 ± 0.26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.00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</w:t>
            </w: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rochloraz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2.17 ± 0.28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.30 ± 0.17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42.0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2,13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C97F4B">
              <w:rPr>
                <w:rFonts w:ascii="Arial" w:hAnsi="Arial" w:cs="Arial"/>
                <w:color w:val="000000"/>
                <w:sz w:val="16"/>
                <w:szCs w:val="16"/>
              </w:rPr>
              <w:t>&lt;0.01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DEM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1.60 ± 0.17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-1.03 ± 0.15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2.79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2.32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.00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DEF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2.44 ± 0.74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-0.25 ± 0.25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11.0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0.02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PBO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1.90 ± 0.46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1.07 ± 0.34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19.6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C97F4B">
              <w:rPr>
                <w:rFonts w:ascii="Arial" w:hAnsi="Arial" w:cs="Arial"/>
                <w:color w:val="000000"/>
                <w:sz w:val="16"/>
                <w:szCs w:val="16"/>
              </w:rPr>
              <w:t>&lt;0.01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amitraz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control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2.23 ± 0.35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-1.00 ± 0.24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tau-</w:t>
            </w: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fluvalinate</w:t>
            </w:r>
            <w:r w:rsidRPr="00E340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3.10 ± 0.76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-2.13 ± 0.60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9A46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3.49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2,13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0.49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coumaphos</w:t>
            </w:r>
            <w:r w:rsidRPr="00E340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2.45 ± 0.41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-1.07 ± 0.2</w:t>
            </w: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2,14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.00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fenpyroximate</w:t>
            </w:r>
            <w:r w:rsidRPr="00E340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2.25 ± 0.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-1.48 ± 0.34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3.35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2,13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0.51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thymol</w:t>
            </w:r>
            <w:r w:rsidRPr="00E340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2.78 ± 0.35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-1.64 ± 0.20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2.37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.00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oxalic </w:t>
            </w: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acid</w:t>
            </w:r>
            <w:r w:rsidRPr="00E340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2.81 ± 0.78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-3.27 ± 0.85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19.6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2,16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C97F4B">
              <w:rPr>
                <w:rFonts w:ascii="Arial" w:hAnsi="Arial" w:cs="Arial"/>
                <w:color w:val="000000"/>
                <w:sz w:val="16"/>
                <w:szCs w:val="16"/>
              </w:rPr>
              <w:t>&lt;0.01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pyraclostrobin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1.96 ± 0.36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-0.42 ± 0.20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2.72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2,15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0.77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boscalid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3.89 ± 0.81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-2.66 ± 0.62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4.23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0.36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proofErr w:type="gram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pyr</w:t>
            </w:r>
            <w:proofErr w:type="spellEnd"/>
            <w:proofErr w:type="gramEnd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. + </w:t>
            </w: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bosc.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3.04 ± 0.28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-1.85 ± 0.17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2,11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.00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chlorothalonil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1.98 ± 0.60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-1.04 ± 0.35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0.36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2,14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.00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prochloraz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2.66 ± 0.57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-1.05 ± 0.31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0.56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2,14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.00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DEM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7708F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3.10 ± 0.86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-1.12 ± 0.44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1.52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.00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DEF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1.99 ± 0.23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-0.67 ± 0.12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1.01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2,14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.00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PBO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3.05 ± 0.93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1.17 ± 0.43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0.77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2,13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.00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thymol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control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2.32 ± 0.27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-4.04 ± 0.50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tau-</w:t>
            </w: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fluvalinate</w:t>
            </w:r>
            <w:r w:rsidRPr="00E340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2.11 ± 0.29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-2.55 ± 0.41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2,17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C97F4B">
              <w:rPr>
                <w:rFonts w:ascii="Arial" w:hAnsi="Arial" w:cs="Arial"/>
                <w:color w:val="000000"/>
                <w:sz w:val="16"/>
                <w:szCs w:val="16"/>
              </w:rPr>
              <w:t>&lt;0.01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coumaphos</w:t>
            </w:r>
            <w:r w:rsidRPr="00E340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3.33 ± 0.8</w:t>
            </w: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-4.35 ± 1.20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9.75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2,15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C97F4B">
              <w:rPr>
                <w:rFonts w:ascii="Arial" w:hAnsi="Arial" w:cs="Arial"/>
                <w:color w:val="000000"/>
                <w:sz w:val="16"/>
                <w:szCs w:val="16"/>
              </w:rPr>
              <w:t>&lt;0.01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fenpyroximate</w:t>
            </w:r>
            <w:r w:rsidRPr="00E340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2.09 ± 0.27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-3.22 ± 0.48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3.24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2,18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0.33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</w:t>
            </w: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mitraz</w:t>
            </w:r>
            <w:r w:rsidRPr="00E340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3.83 ± 0.89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-6.27 ± 1.50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3.60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3.51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2,15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0.37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oxalic </w:t>
            </w: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acid</w:t>
            </w:r>
            <w:r w:rsidRPr="00E340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2.92 ± 0.42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-4.34 ± 0.64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6.47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2,16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0.02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pyraclostrobin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1.44 ± 0.42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-2.09 ± 0.72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4.02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2,16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0.18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boscalid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2.50 ± 0.38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-4.18 ± 0.64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0.57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2,15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.00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proofErr w:type="gram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pyr</w:t>
            </w:r>
            <w:proofErr w:type="spellEnd"/>
            <w:proofErr w:type="gramEnd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. + </w:t>
            </w: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bosc.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2.77 ± 0.71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-4.17 ± 1.20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4.74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2,14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0.14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chlorothalonil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2.25 ± 0.33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-3.32 ± 0.53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6.26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2,19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0.01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prochloraz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2.66 ± 0.20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-1.05 ± 0.11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8.34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8.87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2,14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0.01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DEM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2.47 ± 0.44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-4.46 ± 0.82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0.37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2,17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C97F4B">
              <w:rPr>
                <w:rFonts w:ascii="Arial" w:eastAsia="Times New Roman" w:hAnsi="Arial" w:cs="Arial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.00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DEF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2.48 ± 0.48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-3.83 ± 0.79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3.06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2,16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0.49</w:t>
            </w:r>
          </w:p>
        </w:tc>
      </w:tr>
      <w:tr w:rsidR="005D2AA8" w:rsidRPr="002C13E2" w:rsidTr="007C782A">
        <w:trPr>
          <w:trHeight w:val="29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PBO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2.23 ± 0.41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-3.36 ± 0.66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3.21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D2AA8" w:rsidRPr="002C13E2" w:rsidRDefault="005D2AA8" w:rsidP="002C13E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2,19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AA8" w:rsidRPr="00C97F4B" w:rsidRDefault="005D2AA8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0.30</w:t>
            </w:r>
          </w:p>
        </w:tc>
      </w:tr>
    </w:tbl>
    <w:p w:rsidR="00CD1B6E" w:rsidRPr="007C782A" w:rsidRDefault="005809E1" w:rsidP="007C782A">
      <w:pPr>
        <w:spacing w:line="480" w:lineRule="auto"/>
      </w:pPr>
      <w:r w:rsidRPr="00A31591">
        <w:rPr>
          <w:rFonts w:ascii="Arial" w:eastAsia="Times New Roman" w:hAnsi="Arial" w:cs="Arial"/>
          <w:bCs/>
          <w:color w:val="000000"/>
          <w:kern w:val="0"/>
          <w:vertAlign w:val="superscript"/>
        </w:rPr>
        <w:t>¤</w:t>
      </w:r>
      <w:r>
        <w:rPr>
          <w:kern w:val="24"/>
        </w:rPr>
        <w:t>p-values adjusted</w:t>
      </w:r>
      <w:r w:rsidRPr="002C13E2">
        <w:rPr>
          <w:kern w:val="24"/>
        </w:rPr>
        <w:t xml:space="preserve"> for </w:t>
      </w:r>
      <w:r>
        <w:rPr>
          <w:kern w:val="24"/>
        </w:rPr>
        <w:t>73 pairwise</w:t>
      </w:r>
      <w:r w:rsidRPr="002C13E2">
        <w:rPr>
          <w:kern w:val="24"/>
        </w:rPr>
        <w:t xml:space="preserve"> comparisons with Holm-</w:t>
      </w:r>
      <w:proofErr w:type="spellStart"/>
      <w:r w:rsidRPr="002C13E2">
        <w:rPr>
          <w:kern w:val="24"/>
        </w:rPr>
        <w:t>Bonferroni</w:t>
      </w:r>
      <w:bookmarkStart w:id="0" w:name="_GoBack"/>
      <w:bookmarkEnd w:id="0"/>
      <w:proofErr w:type="spellEnd"/>
      <w:r w:rsidR="00E3409D">
        <w:rPr>
          <w:kern w:val="24"/>
        </w:rPr>
        <w:t>.  Letters on pre-treatment names indicate class of compound: a=</w:t>
      </w:r>
      <w:proofErr w:type="spellStart"/>
      <w:r w:rsidR="00E3409D">
        <w:rPr>
          <w:kern w:val="24"/>
        </w:rPr>
        <w:t>acaricide</w:t>
      </w:r>
      <w:proofErr w:type="spellEnd"/>
      <w:r w:rsidR="00E3409D">
        <w:rPr>
          <w:kern w:val="24"/>
        </w:rPr>
        <w:t>, b=fungicide, c=model enzyme inhibitor.</w:t>
      </w:r>
      <w:r w:rsidR="00CD1B6E" w:rsidRPr="002C13E2">
        <w:rPr>
          <w:kern w:val="24"/>
        </w:rPr>
        <w:t xml:space="preserve"> </w:t>
      </w:r>
      <w:r w:rsidR="00E3409D">
        <w:t xml:space="preserve">Acetone </w:t>
      </w:r>
      <w:r w:rsidR="00CD1B6E" w:rsidRPr="002C13E2">
        <w:t>control pre-treatments, to which all other pre-treatments are comp</w:t>
      </w:r>
      <w:r w:rsidR="00E3409D">
        <w:t>ared, are indicated with a dash.</w:t>
      </w:r>
    </w:p>
    <w:sectPr w:rsidR="00CD1B6E" w:rsidRPr="007C782A" w:rsidSect="00CD1B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6E"/>
    <w:rsid w:val="00015677"/>
    <w:rsid w:val="000479A4"/>
    <w:rsid w:val="000C5A20"/>
    <w:rsid w:val="000F2B9F"/>
    <w:rsid w:val="00205E56"/>
    <w:rsid w:val="00212663"/>
    <w:rsid w:val="002146BE"/>
    <w:rsid w:val="002C13E2"/>
    <w:rsid w:val="0046107D"/>
    <w:rsid w:val="0046442C"/>
    <w:rsid w:val="005809E1"/>
    <w:rsid w:val="005D2AA8"/>
    <w:rsid w:val="006E7061"/>
    <w:rsid w:val="007708FE"/>
    <w:rsid w:val="007C782A"/>
    <w:rsid w:val="007D2E30"/>
    <w:rsid w:val="008C34AB"/>
    <w:rsid w:val="009A462D"/>
    <w:rsid w:val="00A31591"/>
    <w:rsid w:val="00AB4904"/>
    <w:rsid w:val="00B02277"/>
    <w:rsid w:val="00B632F6"/>
    <w:rsid w:val="00BE52D9"/>
    <w:rsid w:val="00C90B55"/>
    <w:rsid w:val="00CD1B6E"/>
    <w:rsid w:val="00DE38B4"/>
    <w:rsid w:val="00E3409D"/>
    <w:rsid w:val="00EF56CF"/>
    <w:rsid w:val="00FB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B6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B6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A02A-9857-4152-984B-2393908F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Johnson</dc:creator>
  <cp:lastModifiedBy>Reed Johnson</cp:lastModifiedBy>
  <cp:revision>6</cp:revision>
  <dcterms:created xsi:type="dcterms:W3CDTF">2012-12-11T15:44:00Z</dcterms:created>
  <dcterms:modified xsi:type="dcterms:W3CDTF">2012-12-11T20:40:00Z</dcterms:modified>
</cp:coreProperties>
</file>