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B" w:rsidRPr="00865838" w:rsidRDefault="002B473B" w:rsidP="00BB01F7">
      <w:pPr>
        <w:tabs>
          <w:tab w:val="left" w:pos="2340"/>
        </w:tabs>
        <w:jc w:val="both"/>
        <w:rPr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b/>
          <w:bCs/>
          <w:sz w:val="22"/>
          <w:szCs w:val="22"/>
          <w:lang w:val="en-GB"/>
        </w:rPr>
        <w:t>T</w:t>
      </w:r>
      <w:r w:rsidRPr="00B46720">
        <w:rPr>
          <w:b/>
          <w:bCs/>
          <w:sz w:val="22"/>
          <w:szCs w:val="22"/>
          <w:lang w:val="en-GB"/>
        </w:rPr>
        <w:t>able S</w:t>
      </w:r>
      <w:r>
        <w:rPr>
          <w:b/>
          <w:bCs/>
          <w:sz w:val="22"/>
          <w:szCs w:val="22"/>
          <w:lang w:val="en-GB"/>
        </w:rPr>
        <w:t>1</w:t>
      </w:r>
      <w:r w:rsidRPr="00B46720">
        <w:rPr>
          <w:sz w:val="22"/>
          <w:szCs w:val="22"/>
          <w:lang w:val="en-GB"/>
        </w:rPr>
        <w:t xml:space="preserve"> Samples and measurements investigated in</w:t>
      </w:r>
      <w:r>
        <w:rPr>
          <w:sz w:val="22"/>
          <w:szCs w:val="22"/>
          <w:lang w:val="en-GB"/>
        </w:rPr>
        <w:t xml:space="preserve"> this study, with corresponding PANGAEA database </w:t>
      </w:r>
      <w:r w:rsidRPr="007710FC">
        <w:rPr>
          <w:sz w:val="22"/>
          <w:szCs w:val="22"/>
          <w:lang w:val="en-GB"/>
        </w:rPr>
        <w:t>references (PANGAEA</w:t>
      </w:r>
      <w:r>
        <w:rPr>
          <w:sz w:val="22"/>
          <w:szCs w:val="22"/>
          <w:lang w:val="en-GB"/>
        </w:rPr>
        <w:t>® - Data Publisher for Earth &amp; Environmental Science</w:t>
      </w:r>
      <w:r w:rsidRPr="007710FC">
        <w:rPr>
          <w:sz w:val="22"/>
          <w:szCs w:val="22"/>
          <w:lang w:val="en-GB"/>
        </w:rPr>
        <w:t>, doi</w:t>
      </w:r>
      <w:proofErr w:type="gramStart"/>
      <w:r w:rsidRPr="007710FC">
        <w:rPr>
          <w:sz w:val="22"/>
          <w:szCs w:val="22"/>
          <w:lang w:val="en-GB"/>
        </w:rPr>
        <w:t>:10.1594</w:t>
      </w:r>
      <w:proofErr w:type="gramEnd"/>
      <w:r w:rsidRPr="007710FC">
        <w:rPr>
          <w:sz w:val="22"/>
          <w:szCs w:val="22"/>
          <w:lang w:val="en-GB"/>
        </w:rPr>
        <w:t>/PANGAEA</w:t>
      </w:r>
      <w:r>
        <w:rPr>
          <w:sz w:val="22"/>
          <w:szCs w:val="22"/>
          <w:lang w:val="en-GB"/>
        </w:rPr>
        <w:t xml:space="preserve">). AODC: </w:t>
      </w:r>
      <w:proofErr w:type="spellStart"/>
      <w:r>
        <w:rPr>
          <w:sz w:val="22"/>
          <w:szCs w:val="22"/>
          <w:lang w:val="en-GB"/>
        </w:rPr>
        <w:t>Acridine</w:t>
      </w:r>
      <w:proofErr w:type="spellEnd"/>
      <w:r>
        <w:rPr>
          <w:sz w:val="22"/>
          <w:szCs w:val="22"/>
          <w:lang w:val="en-GB"/>
        </w:rPr>
        <w:t xml:space="preserve"> </w:t>
      </w:r>
      <w:smartTag w:uri="urn:schemas-microsoft-com:office:smarttags" w:element="place">
        <w:r>
          <w:rPr>
            <w:sz w:val="22"/>
            <w:szCs w:val="22"/>
            <w:lang w:val="en-GB"/>
          </w:rPr>
          <w:t>Orange</w:t>
        </w:r>
      </w:smartTag>
      <w:r>
        <w:rPr>
          <w:sz w:val="22"/>
          <w:szCs w:val="22"/>
          <w:lang w:val="en-GB"/>
        </w:rPr>
        <w:t xml:space="preserve"> Direct Cell Counts, ARISA: Automated Ribosomal </w:t>
      </w:r>
      <w:proofErr w:type="spellStart"/>
      <w:r>
        <w:rPr>
          <w:sz w:val="22"/>
          <w:szCs w:val="22"/>
          <w:lang w:val="en-GB"/>
        </w:rPr>
        <w:t>Intergenic</w:t>
      </w:r>
      <w:proofErr w:type="spellEnd"/>
      <w:r>
        <w:rPr>
          <w:sz w:val="22"/>
          <w:szCs w:val="22"/>
          <w:lang w:val="en-GB"/>
        </w:rPr>
        <w:t xml:space="preserve"> Spacer Analysis, 454 MPTS: 454 Massively Parallel Tag Sequencing.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4860"/>
      </w:tblGrid>
      <w:tr w:rsidR="002B473B" w:rsidRPr="00FC5B11" w:rsidTr="000720DF">
        <w:trPr>
          <w:trHeight w:hRule="exact" w:val="384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C5B11">
              <w:rPr>
                <w:b/>
                <w:sz w:val="22"/>
                <w:szCs w:val="22"/>
                <w:lang w:val="fr-FR"/>
              </w:rPr>
              <w:t>Sample</w:t>
            </w:r>
            <w:proofErr w:type="spellEnd"/>
            <w:r w:rsidRPr="00FC5B11">
              <w:rPr>
                <w:b/>
                <w:sz w:val="22"/>
                <w:szCs w:val="22"/>
                <w:lang w:val="fr-FR"/>
              </w:rPr>
              <w:t xml:space="preserve"> site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C5B11">
              <w:rPr>
                <w:b/>
                <w:sz w:val="22"/>
                <w:szCs w:val="22"/>
                <w:lang w:val="fr-FR"/>
              </w:rPr>
              <w:t>Measurement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b/>
                <w:sz w:val="22"/>
                <w:szCs w:val="22"/>
                <w:lang w:val="fr-FR"/>
              </w:rPr>
            </w:pPr>
            <w:r w:rsidRPr="00FC5B11">
              <w:rPr>
                <w:b/>
                <w:sz w:val="22"/>
                <w:szCs w:val="22"/>
                <w:lang w:val="fr-FR"/>
              </w:rPr>
              <w:t xml:space="preserve">PANGAEA </w:t>
            </w:r>
            <w:proofErr w:type="spellStart"/>
            <w:r w:rsidRPr="00FC5B11">
              <w:rPr>
                <w:b/>
                <w:sz w:val="22"/>
                <w:szCs w:val="22"/>
                <w:lang w:val="fr-FR"/>
              </w:rPr>
              <w:t>database</w:t>
            </w:r>
            <w:proofErr w:type="spellEnd"/>
            <w:r w:rsidRPr="00FC5B1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B11">
              <w:rPr>
                <w:b/>
                <w:sz w:val="22"/>
                <w:szCs w:val="22"/>
                <w:lang w:val="fr-FR"/>
              </w:rPr>
              <w:t>event</w:t>
            </w:r>
            <w:proofErr w:type="spellEnd"/>
            <w:r w:rsidRPr="00FC5B11">
              <w:rPr>
                <w:b/>
                <w:sz w:val="22"/>
                <w:szCs w:val="22"/>
                <w:lang w:val="fr-FR"/>
              </w:rPr>
              <w:t xml:space="preserve"> label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AODC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MEDECO2-D33</w:t>
            </w:r>
            <w:r w:rsidRPr="00FC5B11">
              <w:rPr>
                <w:sz w:val="22"/>
                <w:szCs w:val="22"/>
                <w:lang w:val="en-GB"/>
              </w:rPr>
              <w:t>8-PC-7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AODC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MEDECO2-D338-PC-5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AODC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MEDECO2-D339-PC-17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AODC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MEDECO2-D339-PC-10</w:t>
            </w:r>
          </w:p>
        </w:tc>
      </w:tr>
      <w:tr w:rsidR="002B473B" w:rsidRPr="00BB01F7" w:rsidTr="000720DF">
        <w:trPr>
          <w:trHeight w:hRule="exact" w:val="54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DNA extraction </w:t>
            </w:r>
          </w:p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(ARISA, 454 MPTS)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MEDECO2-D338-PC-7, MEDECO2-D338-PC-8</w:t>
            </w:r>
          </w:p>
        </w:tc>
      </w:tr>
      <w:tr w:rsidR="002B473B" w:rsidRPr="00FC5B11" w:rsidTr="000720DF">
        <w:trPr>
          <w:trHeight w:hRule="exact" w:val="54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DNA extraction </w:t>
            </w:r>
          </w:p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(ARISA, 454 MPTS)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fr-FR"/>
              </w:rPr>
              <w:t>MEDECO2-D33</w:t>
            </w:r>
            <w:r w:rsidRPr="00FC5B11">
              <w:rPr>
                <w:sz w:val="22"/>
                <w:szCs w:val="22"/>
                <w:lang w:val="en-GB"/>
              </w:rPr>
              <w:t>8-PC-6</w:t>
            </w:r>
          </w:p>
        </w:tc>
      </w:tr>
      <w:tr w:rsidR="002B473B" w:rsidRPr="00FC5B11" w:rsidTr="000720DF">
        <w:trPr>
          <w:trHeight w:hRule="exact" w:val="53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DNA extraction</w:t>
            </w:r>
          </w:p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 (ARISA, 454 MPTS)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MEDECO2-D339-PC-16</w:t>
            </w:r>
          </w:p>
        </w:tc>
      </w:tr>
      <w:tr w:rsidR="002B473B" w:rsidRPr="00FC5B11" w:rsidTr="000720DF">
        <w:trPr>
          <w:trHeight w:hRule="exact" w:val="54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DNA extraction </w:t>
            </w:r>
          </w:p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(ARISA, 454 MPTS)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MEDECO2-D339-PC-10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proofErr w:type="spellStart"/>
            <w:r w:rsidRPr="00FC5B11">
              <w:rPr>
                <w:sz w:val="22"/>
                <w:szCs w:val="22"/>
                <w:lang w:val="fr-FR"/>
              </w:rPr>
              <w:t>Benthic</w:t>
            </w:r>
            <w:proofErr w:type="spellEnd"/>
            <w:r w:rsidRPr="00FC5B1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Chamber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MEDECO2-D338-CHAMB-4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proofErr w:type="spellStart"/>
            <w:r w:rsidRPr="00FC5B11">
              <w:rPr>
                <w:sz w:val="22"/>
                <w:szCs w:val="22"/>
                <w:lang w:val="fr-FR"/>
              </w:rPr>
              <w:t>Benthic</w:t>
            </w:r>
            <w:proofErr w:type="spellEnd"/>
            <w:r w:rsidRPr="00FC5B1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Chamber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MEDECO2-D338-CHAMB-5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Ex situ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microprofiler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MEDECO2-D338-PC-1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Ex situ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microprofiler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MEDECO2-D338-PC-5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Ex situ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microprofiler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MEDECO2-D338-PC-17</w:t>
            </w:r>
          </w:p>
        </w:tc>
      </w:tr>
      <w:tr w:rsidR="002B473B" w:rsidRPr="00FC5B11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Ex situ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microprofiler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MEDECO2-D338-PC-10</w:t>
            </w:r>
          </w:p>
        </w:tc>
      </w:tr>
      <w:tr w:rsidR="002B473B" w:rsidRPr="00BB01F7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Sulfate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reduction</w:t>
            </w:r>
            <w:proofErr w:type="spellEnd"/>
            <w:r w:rsidRPr="00FC5B11">
              <w:rPr>
                <w:sz w:val="22"/>
                <w:szCs w:val="22"/>
                <w:lang w:val="fr-FR"/>
              </w:rPr>
              <w:t xml:space="preserve">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MEDECO2-D338-PC-2 / -PC-7 / -PC-8</w:t>
            </w:r>
          </w:p>
        </w:tc>
      </w:tr>
      <w:tr w:rsidR="002B473B" w:rsidRPr="00BB01F7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Sulfate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reduction</w:t>
            </w:r>
            <w:proofErr w:type="spellEnd"/>
            <w:r w:rsidRPr="00FC5B11">
              <w:rPr>
                <w:sz w:val="22"/>
                <w:szCs w:val="22"/>
                <w:lang w:val="fr-FR"/>
              </w:rPr>
              <w:t xml:space="preserve">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MEDECO2-D338-PC-9 / -PC-10 / -PC-12</w:t>
            </w:r>
          </w:p>
        </w:tc>
      </w:tr>
      <w:tr w:rsidR="002B473B" w:rsidRPr="00BB01F7" w:rsidTr="000720DF">
        <w:trPr>
          <w:trHeight w:hRule="exact" w:val="3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 xml:space="preserve">Sulfate </w:t>
            </w:r>
            <w:proofErr w:type="spellStart"/>
            <w:r w:rsidRPr="00FC5B11">
              <w:rPr>
                <w:sz w:val="22"/>
                <w:szCs w:val="22"/>
                <w:lang w:val="fr-FR"/>
              </w:rPr>
              <w:t>reduction</w:t>
            </w:r>
            <w:proofErr w:type="spellEnd"/>
            <w:r w:rsidRPr="00FC5B11">
              <w:rPr>
                <w:sz w:val="22"/>
                <w:szCs w:val="22"/>
                <w:lang w:val="fr-FR"/>
              </w:rPr>
              <w:t xml:space="preserve">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en-GB"/>
              </w:rPr>
              <w:t>MEDECO2-D338-PC-7 / -PC-8 / -PC-15</w:t>
            </w:r>
          </w:p>
        </w:tc>
      </w:tr>
      <w:tr w:rsidR="002B473B" w:rsidRPr="00BB01F7" w:rsidTr="000720DF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 xml:space="preserve">Anaerobic oxidation of methane rate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MEDECO2-D339-PC-1, MEDECO2-D339-PC-3, MEDECO2-D339-PC-4</w:t>
            </w:r>
          </w:p>
        </w:tc>
      </w:tr>
      <w:tr w:rsidR="002B473B" w:rsidRPr="00BB01F7" w:rsidTr="000720DF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Anaerobic oxidation of methane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 xml:space="preserve">MEDECO2-D338-PC-9, MEDECO2-D338-PC-10, MEDECO2-D338-PC-12 </w:t>
            </w:r>
          </w:p>
        </w:tc>
      </w:tr>
      <w:tr w:rsidR="002B473B" w:rsidRPr="00BB01F7" w:rsidTr="000720DF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r w:rsidRPr="00FC5B11">
              <w:rPr>
                <w:sz w:val="22"/>
                <w:szCs w:val="22"/>
                <w:lang w:val="en-GB"/>
              </w:rPr>
              <w:t>Anaerobic oxidation of methane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 xml:space="preserve">MEDECO2-D339-PC-16, MEDECO2-D339-PC-17 </w:t>
            </w:r>
          </w:p>
        </w:tc>
      </w:tr>
      <w:tr w:rsidR="002B473B" w:rsidRPr="00BB01F7" w:rsidTr="000720DF">
        <w:trPr>
          <w:trHeight w:hRule="exact" w:val="81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proofErr w:type="spellStart"/>
            <w:r w:rsidRPr="00FC5B11">
              <w:rPr>
                <w:sz w:val="22"/>
                <w:szCs w:val="22"/>
                <w:lang w:val="en-GB"/>
              </w:rPr>
              <w:t>Pore</w:t>
            </w:r>
            <w:proofErr w:type="spellEnd"/>
            <w:r w:rsidRPr="00FC5B11">
              <w:rPr>
                <w:sz w:val="22"/>
                <w:szCs w:val="22"/>
                <w:lang w:val="en-GB"/>
              </w:rPr>
              <w:t xml:space="preserve"> water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MEDECO2-D338-PC-1, MEDECO2-D338-PC-3, MEDECO2-D338-PC-4, MEDECO2-D338-PC-7, MEDECO2-D338-PC-8</w:t>
            </w:r>
          </w:p>
        </w:tc>
      </w:tr>
      <w:tr w:rsidR="002B473B" w:rsidRPr="00BB01F7" w:rsidTr="000720DF">
        <w:trPr>
          <w:trHeight w:hRule="exact" w:val="88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Wood#1 (10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proofErr w:type="spellStart"/>
            <w:r w:rsidRPr="00FC5B11">
              <w:rPr>
                <w:sz w:val="22"/>
                <w:szCs w:val="22"/>
                <w:lang w:val="en-GB"/>
              </w:rPr>
              <w:t>Pore</w:t>
            </w:r>
            <w:proofErr w:type="spellEnd"/>
            <w:r w:rsidRPr="00FC5B11">
              <w:rPr>
                <w:sz w:val="22"/>
                <w:szCs w:val="22"/>
                <w:lang w:val="en-GB"/>
              </w:rPr>
              <w:t xml:space="preserve"> water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MEDECO2-D338-PC-5, MEDECO2-D338-PC-6, MEDECO2-D338-PC-9, MEDECO2-D338-PC-10, MEDECO2-D338-PC-11, MEDECO2-D338-PC-12</w:t>
            </w:r>
          </w:p>
        </w:tc>
      </w:tr>
      <w:tr w:rsidR="002B473B" w:rsidRPr="00BB01F7" w:rsidTr="000720DF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(0.5 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proofErr w:type="spellStart"/>
            <w:r w:rsidRPr="00FC5B11">
              <w:rPr>
                <w:sz w:val="22"/>
                <w:szCs w:val="22"/>
                <w:lang w:val="en-GB"/>
              </w:rPr>
              <w:t>Pore</w:t>
            </w:r>
            <w:proofErr w:type="spellEnd"/>
            <w:r w:rsidRPr="00FC5B11">
              <w:rPr>
                <w:sz w:val="22"/>
                <w:szCs w:val="22"/>
                <w:lang w:val="en-GB"/>
              </w:rPr>
              <w:t xml:space="preserve"> water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MEDECO2-D339-PC-7, MEDECO2-D338-PC-8, MEDECO2-D338-PC-16, MEDECO2-D338-PC-17</w:t>
            </w:r>
          </w:p>
        </w:tc>
      </w:tr>
      <w:tr w:rsidR="002B473B" w:rsidRPr="00BB01F7" w:rsidTr="000720DF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fr-FR"/>
              </w:rPr>
            </w:pPr>
            <w:r w:rsidRPr="00FC5B11">
              <w:rPr>
                <w:sz w:val="22"/>
                <w:szCs w:val="22"/>
                <w:lang w:val="fr-FR"/>
              </w:rPr>
              <w:t>Wood#5 (10 m)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en-GB"/>
              </w:rPr>
            </w:pPr>
            <w:proofErr w:type="spellStart"/>
            <w:r w:rsidRPr="00FC5B11">
              <w:rPr>
                <w:sz w:val="22"/>
                <w:szCs w:val="22"/>
                <w:lang w:val="en-GB"/>
              </w:rPr>
              <w:t>Pore</w:t>
            </w:r>
            <w:proofErr w:type="spellEnd"/>
            <w:r w:rsidRPr="00FC5B11">
              <w:rPr>
                <w:sz w:val="22"/>
                <w:szCs w:val="22"/>
                <w:lang w:val="en-GB"/>
              </w:rPr>
              <w:t xml:space="preserve"> water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3B" w:rsidRPr="00FC5B11" w:rsidRDefault="002B473B" w:rsidP="000720DF">
            <w:pPr>
              <w:rPr>
                <w:sz w:val="22"/>
                <w:szCs w:val="22"/>
                <w:lang w:val="pt-BR"/>
              </w:rPr>
            </w:pPr>
            <w:r w:rsidRPr="00FC5B11">
              <w:rPr>
                <w:sz w:val="22"/>
                <w:szCs w:val="22"/>
                <w:lang w:val="pt-BR"/>
              </w:rPr>
              <w:t>MEDECO2-D338-PC-9, MEDECO2-D338-PC-10</w:t>
            </w:r>
          </w:p>
        </w:tc>
      </w:tr>
    </w:tbl>
    <w:p w:rsidR="00783B2A" w:rsidRPr="002B473B" w:rsidRDefault="00783B2A">
      <w:pPr>
        <w:rPr>
          <w:lang w:val="pt-BR"/>
        </w:rPr>
      </w:pPr>
    </w:p>
    <w:sectPr w:rsidR="00783B2A" w:rsidRPr="002B4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3B"/>
    <w:rsid w:val="002B473B"/>
    <w:rsid w:val="00783B2A"/>
    <w:rsid w:val="00B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cbienhol</dc:creator>
  <cp:lastModifiedBy>cbienhol</cp:lastModifiedBy>
  <cp:revision>2</cp:revision>
  <dcterms:created xsi:type="dcterms:W3CDTF">2012-07-26T15:11:00Z</dcterms:created>
  <dcterms:modified xsi:type="dcterms:W3CDTF">2012-09-06T12:53:00Z</dcterms:modified>
</cp:coreProperties>
</file>