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0" w:rsidRPr="00002A6A" w:rsidRDefault="007741D0" w:rsidP="007741D0">
      <w:pPr>
        <w:rPr>
          <w:rFonts w:asciiTheme="majorHAnsi" w:hAnsiTheme="majorHAnsi"/>
          <w:sz w:val="24"/>
          <w:szCs w:val="24"/>
        </w:rPr>
      </w:pPr>
      <w:r w:rsidRPr="00002A6A">
        <w:rPr>
          <w:rFonts w:asciiTheme="majorHAnsi" w:hAnsiTheme="majorHAnsi"/>
          <w:b/>
          <w:sz w:val="24"/>
          <w:szCs w:val="24"/>
        </w:rPr>
        <w:t>Relationships between self-perceived and anthropometric measures of attractiveness</w:t>
      </w:r>
    </w:p>
    <w:p w:rsidR="007741D0" w:rsidRPr="00002A6A" w:rsidRDefault="007741D0" w:rsidP="007741D0">
      <w:pPr>
        <w:pStyle w:val="BodyText"/>
        <w:spacing w:line="240" w:lineRule="auto"/>
        <w:ind w:firstLine="0"/>
        <w:rPr>
          <w:rFonts w:asciiTheme="majorHAnsi" w:hAnsiTheme="majorHAnsi"/>
        </w:rPr>
      </w:pPr>
    </w:p>
    <w:p w:rsidR="007741D0" w:rsidRPr="00002A6A" w:rsidRDefault="007741D0" w:rsidP="007741D0">
      <w:pPr>
        <w:ind w:firstLine="360"/>
        <w:rPr>
          <w:rFonts w:asciiTheme="majorHAnsi" w:hAnsiTheme="majorHAnsi"/>
          <w:sz w:val="24"/>
          <w:szCs w:val="24"/>
        </w:rPr>
      </w:pPr>
      <w:r w:rsidRPr="00002A6A">
        <w:rPr>
          <w:rFonts w:asciiTheme="majorHAnsi" w:hAnsiTheme="majorHAnsi"/>
          <w:color w:val="000000" w:themeColor="text1"/>
          <w:sz w:val="24"/>
          <w:szCs w:val="24"/>
        </w:rPr>
        <w:t xml:space="preserve">There was a sex difference in the extent to which self-perceived attractiveness scores were consistent with </w:t>
      </w:r>
      <w:r w:rsidRPr="00002A6A">
        <w:rPr>
          <w:rFonts w:asciiTheme="majorHAnsi" w:hAnsiTheme="majorHAnsi"/>
          <w:sz w:val="24"/>
          <w:szCs w:val="24"/>
        </w:rPr>
        <w:t>anthropometric measures of attractiveness</w:t>
      </w:r>
      <w:r w:rsidRPr="00002A6A">
        <w:rPr>
          <w:rFonts w:asciiTheme="majorHAnsi" w:hAnsiTheme="majorHAnsi"/>
          <w:color w:val="000000" w:themeColor="text1"/>
          <w:sz w:val="24"/>
          <w:szCs w:val="24"/>
        </w:rPr>
        <w:t xml:space="preserve">. Correlations between self-perceived attractiveness and WCR (r = -.25) and </w:t>
      </w:r>
      <w:proofErr w:type="spellStart"/>
      <w:r w:rsidRPr="00002A6A">
        <w:rPr>
          <w:rFonts w:asciiTheme="majorHAnsi" w:hAnsiTheme="majorHAnsi"/>
          <w:color w:val="000000" w:themeColor="text1"/>
          <w:sz w:val="24"/>
          <w:szCs w:val="24"/>
        </w:rPr>
        <w:t>VHI</w:t>
      </w:r>
      <w:r w:rsidRPr="00002A6A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dev</w:t>
      </w:r>
      <w:proofErr w:type="spellEnd"/>
      <w:r w:rsidRPr="00002A6A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 xml:space="preserve"> </w:t>
      </w:r>
      <w:r w:rsidRPr="00002A6A">
        <w:rPr>
          <w:rFonts w:asciiTheme="majorHAnsi" w:hAnsiTheme="majorHAnsi"/>
          <w:color w:val="000000" w:themeColor="text1"/>
          <w:sz w:val="24"/>
          <w:szCs w:val="24"/>
        </w:rPr>
        <w:t xml:space="preserve">(r = -.30) were significant in the expected direction in male raters (n = 53, 1-tailed </w:t>
      </w:r>
      <w:proofErr w:type="spellStart"/>
      <w:r w:rsidRPr="00002A6A">
        <w:rPr>
          <w:rFonts w:asciiTheme="majorHAnsi" w:hAnsiTheme="majorHAnsi"/>
          <w:i/>
          <w:color w:val="000000" w:themeColor="text1"/>
          <w:sz w:val="24"/>
          <w:szCs w:val="24"/>
        </w:rPr>
        <w:t>p</w:t>
      </w:r>
      <w:r w:rsidRPr="00002A6A">
        <w:rPr>
          <w:rFonts w:asciiTheme="majorHAnsi" w:hAnsiTheme="majorHAnsi"/>
          <w:color w:val="000000" w:themeColor="text1"/>
          <w:sz w:val="24"/>
          <w:szCs w:val="24"/>
        </w:rPr>
        <w:t>’s</w:t>
      </w:r>
      <w:proofErr w:type="spellEnd"/>
      <w:r w:rsidRPr="00002A6A">
        <w:rPr>
          <w:rFonts w:asciiTheme="majorHAnsi" w:hAnsiTheme="majorHAnsi"/>
          <w:color w:val="000000" w:themeColor="text1"/>
          <w:sz w:val="24"/>
          <w:szCs w:val="24"/>
        </w:rPr>
        <w:t xml:space="preserve"> &lt; 0.05), whereas correlations between self-perceived attractiveness and WHR (r = .03) and </w:t>
      </w:r>
      <w:proofErr w:type="spellStart"/>
      <w:r w:rsidRPr="00002A6A">
        <w:rPr>
          <w:rFonts w:asciiTheme="majorHAnsi" w:hAnsiTheme="majorHAnsi"/>
          <w:color w:val="000000" w:themeColor="text1"/>
          <w:sz w:val="24"/>
          <w:szCs w:val="24"/>
        </w:rPr>
        <w:t>VHI</w:t>
      </w:r>
      <w:r w:rsidRPr="00002A6A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dev</w:t>
      </w:r>
      <w:proofErr w:type="spellEnd"/>
      <w:r w:rsidRPr="00002A6A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 xml:space="preserve"> </w:t>
      </w:r>
      <w:r w:rsidRPr="00002A6A">
        <w:rPr>
          <w:rFonts w:asciiTheme="majorHAnsi" w:hAnsiTheme="majorHAnsi"/>
          <w:color w:val="000000" w:themeColor="text1"/>
          <w:sz w:val="24"/>
          <w:szCs w:val="24"/>
        </w:rPr>
        <w:t>(r &lt; -.01) were nowhere near significance in female raters (n = 62). These results are consistent with a previous study (Brewer, Archer &amp; Manning, 2007), which found</w:t>
      </w:r>
      <w:r w:rsidRPr="00002A6A">
        <w:rPr>
          <w:rFonts w:asciiTheme="majorHAnsi" w:hAnsiTheme="majorHAnsi"/>
          <w:sz w:val="24"/>
          <w:szCs w:val="24"/>
        </w:rPr>
        <w:t xml:space="preserve"> female self-perceived attractiveness ratings to be inconsistent with male ratings of the females’ attractiveness.</w:t>
      </w:r>
    </w:p>
    <w:p w:rsidR="007741D0" w:rsidRPr="00002A6A" w:rsidRDefault="007741D0" w:rsidP="007741D0">
      <w:pPr>
        <w:pStyle w:val="PlainText"/>
        <w:rPr>
          <w:rFonts w:asciiTheme="majorHAnsi" w:hAnsiTheme="majorHAnsi" w:cs="Times New Roman"/>
          <w:b/>
          <w:sz w:val="24"/>
          <w:szCs w:val="20"/>
        </w:rPr>
      </w:pPr>
      <w:r>
        <w:rPr>
          <w:rFonts w:asciiTheme="majorHAnsi" w:hAnsiTheme="majorHAnsi" w:cs="Times New Roman"/>
          <w:b/>
          <w:sz w:val="24"/>
          <w:szCs w:val="20"/>
        </w:rPr>
        <w:br/>
        <w:t>Reference</w:t>
      </w:r>
    </w:p>
    <w:p w:rsidR="007741D0" w:rsidRPr="00002A6A" w:rsidRDefault="007741D0" w:rsidP="007741D0">
      <w:pPr>
        <w:pStyle w:val="PlainText"/>
        <w:rPr>
          <w:rFonts w:asciiTheme="majorHAnsi" w:hAnsiTheme="majorHAnsi" w:cs="Times New Roman"/>
          <w:b/>
          <w:sz w:val="24"/>
          <w:szCs w:val="20"/>
        </w:rPr>
      </w:pPr>
    </w:p>
    <w:p w:rsidR="007741D0" w:rsidRPr="00002A6A" w:rsidRDefault="007741D0" w:rsidP="007741D0">
      <w:pPr>
        <w:pStyle w:val="CommentText"/>
        <w:rPr>
          <w:rFonts w:asciiTheme="majorHAnsi" w:hAnsiTheme="majorHAnsi"/>
          <w:sz w:val="24"/>
          <w:szCs w:val="24"/>
        </w:rPr>
      </w:pPr>
      <w:proofErr w:type="gramStart"/>
      <w:r w:rsidRPr="00002A6A">
        <w:rPr>
          <w:rFonts w:asciiTheme="majorHAnsi" w:hAnsiTheme="majorHAnsi"/>
          <w:sz w:val="24"/>
          <w:szCs w:val="24"/>
        </w:rPr>
        <w:t>Brewer, G., Archer, J., &amp; Manning, J. (2007).</w:t>
      </w:r>
      <w:proofErr w:type="gramEnd"/>
      <w:r w:rsidRPr="00002A6A">
        <w:rPr>
          <w:rFonts w:asciiTheme="majorHAnsi" w:hAnsiTheme="majorHAnsi"/>
          <w:sz w:val="24"/>
          <w:szCs w:val="24"/>
        </w:rPr>
        <w:t xml:space="preserve"> Physical attractiveness: the objective ornament and subjective self-ratings. </w:t>
      </w:r>
      <w:r w:rsidRPr="00002A6A">
        <w:rPr>
          <w:rFonts w:asciiTheme="majorHAnsi" w:hAnsiTheme="majorHAnsi"/>
          <w:i/>
          <w:sz w:val="24"/>
          <w:szCs w:val="24"/>
        </w:rPr>
        <w:t>Journal of Evolutionary Psychology</w:t>
      </w:r>
      <w:r w:rsidRPr="00002A6A">
        <w:rPr>
          <w:rFonts w:asciiTheme="majorHAnsi" w:hAnsiTheme="majorHAnsi"/>
          <w:sz w:val="24"/>
          <w:szCs w:val="24"/>
        </w:rPr>
        <w:t xml:space="preserve"> 5: 29–38.</w:t>
      </w:r>
    </w:p>
    <w:p w:rsidR="00D56F5B" w:rsidRPr="00002A6A" w:rsidRDefault="00D56F5B" w:rsidP="005676B7">
      <w:pPr>
        <w:pStyle w:val="PlainText"/>
        <w:rPr>
          <w:rFonts w:asciiTheme="majorHAnsi" w:hAnsiTheme="majorHAnsi" w:cs="Times New Roman"/>
          <w:sz w:val="24"/>
          <w:szCs w:val="20"/>
        </w:rPr>
      </w:pPr>
    </w:p>
    <w:p w:rsidR="00873D7C" w:rsidRPr="00873D7C" w:rsidRDefault="00873D7C" w:rsidP="005B30CC">
      <w:pPr>
        <w:rPr>
          <w:rFonts w:asciiTheme="majorHAnsi" w:hAnsiTheme="majorHAnsi" w:cs="Times New Roman"/>
          <w:noProof/>
          <w:color w:val="000000"/>
          <w:sz w:val="24"/>
          <w:szCs w:val="24"/>
        </w:rPr>
      </w:pPr>
    </w:p>
    <w:sectPr w:rsidR="00873D7C" w:rsidRPr="00873D7C" w:rsidSect="005E317D"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49" w:rsidRDefault="00190E49" w:rsidP="005E317D">
      <w:r>
        <w:separator/>
      </w:r>
    </w:p>
  </w:endnote>
  <w:endnote w:type="continuationSeparator" w:id="0">
    <w:p w:rsidR="00190E49" w:rsidRDefault="00190E49" w:rsidP="005E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49" w:rsidRDefault="00190E49" w:rsidP="005E317D">
      <w:r>
        <w:separator/>
      </w:r>
    </w:p>
  </w:footnote>
  <w:footnote w:type="continuationSeparator" w:id="0">
    <w:p w:rsidR="00190E49" w:rsidRDefault="00190E49" w:rsidP="005E3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2A"/>
    <w:multiLevelType w:val="hybridMultilevel"/>
    <w:tmpl w:val="DC9C0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2D"/>
    <w:rsid w:val="00002A6A"/>
    <w:rsid w:val="00070EDC"/>
    <w:rsid w:val="000C1840"/>
    <w:rsid w:val="000D316B"/>
    <w:rsid w:val="00107C26"/>
    <w:rsid w:val="00113FD9"/>
    <w:rsid w:val="00190E49"/>
    <w:rsid w:val="00193D29"/>
    <w:rsid w:val="001C597F"/>
    <w:rsid w:val="002A0941"/>
    <w:rsid w:val="002A24BE"/>
    <w:rsid w:val="002A4B12"/>
    <w:rsid w:val="002B37CE"/>
    <w:rsid w:val="002E3D00"/>
    <w:rsid w:val="00325C60"/>
    <w:rsid w:val="003C453A"/>
    <w:rsid w:val="003D4265"/>
    <w:rsid w:val="00405FAF"/>
    <w:rsid w:val="00437557"/>
    <w:rsid w:val="00456738"/>
    <w:rsid w:val="004778AA"/>
    <w:rsid w:val="004847EF"/>
    <w:rsid w:val="004B576F"/>
    <w:rsid w:val="00507543"/>
    <w:rsid w:val="005676B7"/>
    <w:rsid w:val="00583F58"/>
    <w:rsid w:val="00587260"/>
    <w:rsid w:val="005B30CC"/>
    <w:rsid w:val="005E317D"/>
    <w:rsid w:val="006161F1"/>
    <w:rsid w:val="00624DBB"/>
    <w:rsid w:val="006254DC"/>
    <w:rsid w:val="006471DD"/>
    <w:rsid w:val="006E0BDF"/>
    <w:rsid w:val="006F75EF"/>
    <w:rsid w:val="00720B95"/>
    <w:rsid w:val="007250E1"/>
    <w:rsid w:val="00726DDF"/>
    <w:rsid w:val="00745744"/>
    <w:rsid w:val="00747C36"/>
    <w:rsid w:val="00766ECB"/>
    <w:rsid w:val="00770808"/>
    <w:rsid w:val="007741D0"/>
    <w:rsid w:val="00777F62"/>
    <w:rsid w:val="007A1AA5"/>
    <w:rsid w:val="007A38D9"/>
    <w:rsid w:val="00873D7C"/>
    <w:rsid w:val="008A2E08"/>
    <w:rsid w:val="008D2E63"/>
    <w:rsid w:val="009267B9"/>
    <w:rsid w:val="0094322D"/>
    <w:rsid w:val="0099077A"/>
    <w:rsid w:val="009B38C4"/>
    <w:rsid w:val="009E603F"/>
    <w:rsid w:val="00A33745"/>
    <w:rsid w:val="00A74E8D"/>
    <w:rsid w:val="00AD7669"/>
    <w:rsid w:val="00B52114"/>
    <w:rsid w:val="00BA42A6"/>
    <w:rsid w:val="00BA6A3E"/>
    <w:rsid w:val="00BC7892"/>
    <w:rsid w:val="00BD4367"/>
    <w:rsid w:val="00C13A3B"/>
    <w:rsid w:val="00C90FFC"/>
    <w:rsid w:val="00D1092E"/>
    <w:rsid w:val="00D34611"/>
    <w:rsid w:val="00D454F0"/>
    <w:rsid w:val="00D53E99"/>
    <w:rsid w:val="00D56F5B"/>
    <w:rsid w:val="00D749DF"/>
    <w:rsid w:val="00DF78CD"/>
    <w:rsid w:val="00E15CD3"/>
    <w:rsid w:val="00E90365"/>
    <w:rsid w:val="00EB40E3"/>
    <w:rsid w:val="00EE3D55"/>
    <w:rsid w:val="00F144D3"/>
    <w:rsid w:val="00F7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0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92E"/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92E"/>
    <w:rPr>
      <w:rFonts w:ascii="Times New Roman" w:hAnsi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E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5E31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3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17D"/>
  </w:style>
  <w:style w:type="paragraph" w:styleId="Footer">
    <w:name w:val="footer"/>
    <w:basedOn w:val="Normal"/>
    <w:link w:val="FooterChar"/>
    <w:uiPriority w:val="99"/>
    <w:unhideWhenUsed/>
    <w:rsid w:val="005E3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7D"/>
  </w:style>
  <w:style w:type="paragraph" w:styleId="PlainText">
    <w:name w:val="Plain Text"/>
    <w:basedOn w:val="Normal"/>
    <w:link w:val="PlainTextChar"/>
    <w:uiPriority w:val="99"/>
    <w:unhideWhenUsed/>
    <w:rsid w:val="005676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76B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6F5B"/>
    <w:pPr>
      <w:spacing w:line="480" w:lineRule="auto"/>
      <w:ind w:firstLine="720"/>
    </w:pPr>
    <w:rPr>
      <w:rFonts w:ascii="Times New Roman" w:hAnsi="Times New Roman"/>
      <w:color w:val="000000" w:themeColor="text1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56F5B"/>
    <w:rPr>
      <w:rFonts w:ascii="Times New Roman" w:hAnsi="Times New Roman"/>
      <w:color w:val="000000" w:themeColor="text1"/>
      <w:sz w:val="24"/>
      <w:szCs w:val="24"/>
      <w:lang w:eastAsia="en-GB"/>
    </w:rPr>
  </w:style>
  <w:style w:type="paragraph" w:customStyle="1" w:styleId="TableFootnote">
    <w:name w:val="Table Footnote"/>
    <w:basedOn w:val="BodyText"/>
    <w:qFormat/>
    <w:rsid w:val="006F75EF"/>
    <w:pPr>
      <w:spacing w:line="240" w:lineRule="auto"/>
      <w:ind w:firstLine="0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C26"/>
    <w:rPr>
      <w:rFonts w:asciiTheme="minorHAnsi" w:hAnsi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C26"/>
    <w:rPr>
      <w:b/>
      <w:bCs/>
    </w:rPr>
  </w:style>
  <w:style w:type="paragraph" w:styleId="ListParagraph">
    <w:name w:val="List Paragraph"/>
    <w:basedOn w:val="Normal"/>
    <w:uiPriority w:val="34"/>
    <w:qFormat/>
    <w:rsid w:val="0064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077D-C840-454A-A4D7-98ACCC59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Pound</dc:creator>
  <cp:lastModifiedBy>hsstmep</cp:lastModifiedBy>
  <cp:revision>4</cp:revision>
  <cp:lastPrinted>2012-04-29T23:28:00Z</cp:lastPrinted>
  <dcterms:created xsi:type="dcterms:W3CDTF">2012-11-22T16:52:00Z</dcterms:created>
  <dcterms:modified xsi:type="dcterms:W3CDTF">2012-11-22T17:26:00Z</dcterms:modified>
</cp:coreProperties>
</file>