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EA" w:rsidRPr="001C66EA" w:rsidRDefault="001C66EA" w:rsidP="00E222C7">
      <w:pPr>
        <w:spacing w:line="360" w:lineRule="auto"/>
        <w:jc w:val="both"/>
        <w:rPr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9"/>
        <w:gridCol w:w="1005"/>
        <w:gridCol w:w="283"/>
        <w:gridCol w:w="709"/>
        <w:gridCol w:w="709"/>
        <w:gridCol w:w="283"/>
        <w:gridCol w:w="993"/>
        <w:gridCol w:w="1275"/>
        <w:gridCol w:w="1276"/>
      </w:tblGrid>
      <w:tr w:rsidR="001C66EA" w:rsidRPr="00A83F85" w:rsidTr="001C66EA">
        <w:trPr>
          <w:trHeight w:val="67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1C66EA" w:rsidRPr="00A83F85" w:rsidTr="001C66EA">
        <w:trPr>
          <w:trHeight w:val="418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DA0087">
              <w:rPr>
                <w:b/>
                <w:sz w:val="18"/>
                <w:szCs w:val="18"/>
                <w:lang w:val="en-US"/>
              </w:rPr>
              <w:t>ID50 values (</w:t>
            </w:r>
            <w:r w:rsidRPr="00DA0087">
              <w:rPr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µg/ml) of virus stocks determined with HIV-neutralizing test reagents</w:t>
            </w:r>
          </w:p>
        </w:tc>
      </w:tr>
      <w:tr w:rsidR="001C66EA" w:rsidRPr="00DA0087" w:rsidTr="001C66EA">
        <w:trPr>
          <w:trHeight w:val="418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rPr>
                <w:b/>
                <w:sz w:val="20"/>
                <w:szCs w:val="20"/>
                <w:lang w:val="en-US"/>
              </w:rPr>
            </w:pPr>
            <w:r w:rsidRPr="00DA0087">
              <w:rPr>
                <w:b/>
                <w:sz w:val="20"/>
                <w:szCs w:val="20"/>
                <w:lang w:val="en-US"/>
              </w:rPr>
              <w:t>Pseudovirus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sCD4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IgG1b12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2F5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4E10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TriMab</w:t>
            </w:r>
            <w:proofErr w:type="spellEnd"/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 </w:t>
            </w:r>
          </w:p>
        </w:tc>
      </w:tr>
      <w:tr w:rsidR="001C66EA" w:rsidRPr="00DA0087" w:rsidTr="001C66EA">
        <w:trPr>
          <w:trHeight w:val="391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HIV-QH0692.42 automate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2.41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2.50</w:t>
            </w:r>
          </w:p>
        </w:tc>
      </w:tr>
      <w:tr w:rsidR="001C66EA" w:rsidRPr="00DA0087" w:rsidTr="001C66EA">
        <w:trPr>
          <w:trHeight w:val="421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HIV-QH0692.42 manual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1.96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6.91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2.15</w:t>
            </w:r>
          </w:p>
        </w:tc>
      </w:tr>
      <w:tr w:rsidR="001C66EA" w:rsidRPr="00DA0087" w:rsidTr="001C66EA">
        <w:trPr>
          <w:trHeight w:val="399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HIV-6535.3 automate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3.18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15.04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7.84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6.00</w:t>
            </w:r>
          </w:p>
        </w:tc>
      </w:tr>
      <w:tr w:rsidR="001C66EA" w:rsidRPr="00DA0087" w:rsidTr="001C66EA">
        <w:trPr>
          <w:trHeight w:val="419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HIV-6535.3 manual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2.14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8.17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9.60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3.79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4.63</w:t>
            </w:r>
          </w:p>
        </w:tc>
      </w:tr>
      <w:tr w:rsidR="001C66EA" w:rsidRPr="00DA0087" w:rsidTr="001C66E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HIV-PVO.4 automate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16.15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&gt;50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&gt;50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30.97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5.83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1C66EA" w:rsidRPr="00DA0087" w:rsidTr="001C66EA">
        <w:trPr>
          <w:trHeight w:val="417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HIV-PVO.4 manual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14.40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&gt;50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&gt;50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23.47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4.67</w:t>
            </w: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1C66EA" w:rsidRPr="00DA0087" w:rsidTr="001C66EA">
        <w:trPr>
          <w:trHeight w:val="409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HIV-SF162.LS automate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2.67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0.46</w:t>
            </w:r>
          </w:p>
        </w:tc>
      </w:tr>
      <w:tr w:rsidR="001C66EA" w:rsidRPr="00DA0087" w:rsidTr="001C66EA">
        <w:trPr>
          <w:trHeight w:val="4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HIV-SF162.LS manual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0.39</w:t>
            </w:r>
          </w:p>
        </w:tc>
      </w:tr>
      <w:tr w:rsidR="001C66EA" w:rsidRPr="00DA0087" w:rsidTr="001C66EA">
        <w:trPr>
          <w:trHeight w:val="407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HIV-MN.3 automate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0.01</w:t>
            </w:r>
          </w:p>
        </w:tc>
      </w:tr>
      <w:tr w:rsidR="001C66EA" w:rsidRPr="00DA0087" w:rsidTr="001C66EA">
        <w:trPr>
          <w:trHeight w:val="413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HIV-MN.3 manual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0.03</w:t>
            </w:r>
          </w:p>
        </w:tc>
      </w:tr>
      <w:tr w:rsidR="001C66EA" w:rsidRPr="00A83F85" w:rsidTr="001C66EA">
        <w:trPr>
          <w:trHeight w:val="413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 xml:space="preserve">a </w:t>
            </w:r>
            <w:r>
              <w:rPr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initial </w:t>
            </w:r>
            <w:r w:rsidRPr="00C84E90">
              <w:rPr>
                <w:bCs/>
                <w:color w:val="000000"/>
                <w:kern w:val="24"/>
                <w:sz w:val="16"/>
                <w:szCs w:val="16"/>
                <w:lang w:val="en-US"/>
              </w:rPr>
              <w:t>concentration 50 µg/µl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6EA" w:rsidRPr="00DA0087" w:rsidRDefault="001C66EA" w:rsidP="00703AA7">
            <w:pPr>
              <w:textAlignment w:val="bottom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</w:tbl>
    <w:p w:rsidR="001C66EA" w:rsidRPr="001C66EA" w:rsidRDefault="001C66EA">
      <w:pPr>
        <w:rPr>
          <w:lang w:val="en-US"/>
        </w:rPr>
      </w:pPr>
    </w:p>
    <w:sectPr w:rsidR="001C66EA" w:rsidRPr="001C66EA" w:rsidSect="006E1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6EA"/>
    <w:rsid w:val="001C66EA"/>
    <w:rsid w:val="006E13E5"/>
    <w:rsid w:val="007F2DD7"/>
    <w:rsid w:val="0094645F"/>
    <w:rsid w:val="00A83F85"/>
    <w:rsid w:val="00E222C7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EA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>Fraunhofer IBMT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schultza</dc:creator>
  <cp:keywords/>
  <dc:description/>
  <cp:lastModifiedBy>schultza</cp:lastModifiedBy>
  <cp:revision>5</cp:revision>
  <dcterms:created xsi:type="dcterms:W3CDTF">2012-11-06T10:30:00Z</dcterms:created>
  <dcterms:modified xsi:type="dcterms:W3CDTF">2012-11-16T14:30:00Z</dcterms:modified>
</cp:coreProperties>
</file>