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58500D" w:rsidRDefault="00C979F4" w:rsidP="003C553F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 </w:t>
      </w:r>
      <w:r w:rsidR="0089111E">
        <w:rPr>
          <w:rFonts w:ascii="Arial" w:hAnsi="Arial" w:cs="Arial"/>
          <w:b/>
          <w:bCs/>
        </w:rPr>
        <w:t>S</w:t>
      </w:r>
      <w:r w:rsidR="008420DE">
        <w:rPr>
          <w:rFonts w:ascii="Arial" w:hAnsi="Arial" w:cs="Arial"/>
          <w:b/>
          <w:bCs/>
        </w:rPr>
        <w:t>7</w:t>
      </w:r>
      <w:r w:rsidR="003236D9">
        <w:rPr>
          <w:rFonts w:ascii="Arial" w:hAnsi="Arial" w:cs="Arial"/>
          <w:b/>
          <w:bCs/>
        </w:rPr>
        <w:t xml:space="preserve">. </w:t>
      </w:r>
      <w:r w:rsidR="003236D9" w:rsidRPr="003236D9">
        <w:rPr>
          <w:rFonts w:ascii="Arial" w:hAnsi="Arial" w:cs="Arial"/>
          <w:bCs/>
        </w:rPr>
        <w:t>Immunohistochemistry for neuron number, cell death and cell proliferation.</w:t>
      </w:r>
      <w:r w:rsidR="003236D9">
        <w:rPr>
          <w:rFonts w:ascii="Arial" w:hAnsi="Arial" w:cs="Arial"/>
          <w:b/>
          <w:bCs/>
        </w:rPr>
        <w:t xml:space="preserve"> </w:t>
      </w:r>
      <w:r w:rsidR="0058500D">
        <w:rPr>
          <w:rFonts w:ascii="Arial" w:hAnsi="Arial" w:cs="Arial"/>
          <w:b/>
          <w:bCs/>
        </w:rPr>
        <w:t xml:space="preserve"> </w:t>
      </w:r>
    </w:p>
    <w:p w:rsidR="0058500D" w:rsidRDefault="0058500D" w:rsidP="003C553F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B5B66" w:rsidRPr="00095CD9" w:rsidRDefault="0058500D" w:rsidP="003C553F">
      <w:pPr>
        <w:tabs>
          <w:tab w:val="left" w:pos="9497"/>
        </w:tabs>
        <w:autoSpaceDE w:val="0"/>
        <w:autoSpaceDN w:val="0"/>
        <w:adjustRightInd w:val="0"/>
        <w:ind w:right="-1"/>
        <w:jc w:val="both"/>
      </w:pPr>
      <w:r>
        <w:rPr>
          <w:rFonts w:ascii="Arial" w:hAnsi="Arial" w:cs="Arial"/>
          <w:b/>
          <w:bCs/>
        </w:rPr>
        <w:t>A.</w:t>
      </w:r>
      <w:r w:rsidR="00DB5B66" w:rsidRPr="00330216">
        <w:rPr>
          <w:rFonts w:ascii="Arial" w:hAnsi="Arial"/>
          <w:b/>
        </w:rPr>
        <w:t xml:space="preserve"> </w:t>
      </w:r>
      <w:r w:rsidR="00DF1284">
        <w:rPr>
          <w:rFonts w:ascii="Arial" w:hAnsi="Arial"/>
        </w:rPr>
        <w:t>Number</w:t>
      </w:r>
      <w:r w:rsidR="00DB5B66" w:rsidRPr="00095CD9">
        <w:rPr>
          <w:rFonts w:ascii="Arial" w:hAnsi="Arial"/>
        </w:rPr>
        <w:t xml:space="preserve"> of </w:t>
      </w:r>
      <w:r w:rsidR="00823A38">
        <w:rPr>
          <w:rFonts w:ascii="Arial" w:hAnsi="Arial"/>
        </w:rPr>
        <w:t>GFAP</w:t>
      </w:r>
      <w:r w:rsidR="00823A38" w:rsidRPr="00823A38">
        <w:rPr>
          <w:rFonts w:ascii="Arial" w:hAnsi="Arial"/>
          <w:vertAlign w:val="superscript"/>
        </w:rPr>
        <w:t>+</w:t>
      </w:r>
      <w:r w:rsidR="00823A38">
        <w:rPr>
          <w:rFonts w:ascii="Arial" w:hAnsi="Arial"/>
        </w:rPr>
        <w:t xml:space="preserve"> and </w:t>
      </w:r>
      <w:proofErr w:type="spellStart"/>
      <w:r w:rsidR="00DB5B66" w:rsidRPr="00095CD9">
        <w:rPr>
          <w:rFonts w:ascii="Arial" w:hAnsi="Arial"/>
        </w:rPr>
        <w:t>NeuN</w:t>
      </w:r>
      <w:proofErr w:type="spellEnd"/>
      <w:r w:rsidR="00823A38" w:rsidRPr="00823A38">
        <w:rPr>
          <w:rFonts w:ascii="Arial" w:hAnsi="Arial"/>
          <w:vertAlign w:val="superscript"/>
        </w:rPr>
        <w:t>+</w:t>
      </w:r>
      <w:r w:rsidR="00DB5B66" w:rsidRPr="00095CD9">
        <w:rPr>
          <w:rFonts w:ascii="Arial" w:hAnsi="Arial"/>
        </w:rPr>
        <w:t xml:space="preserve"> cells per mm</w:t>
      </w:r>
      <w:r w:rsidR="00DB5B66" w:rsidRPr="00095CD9">
        <w:rPr>
          <w:rFonts w:ascii="Arial" w:hAnsi="Arial"/>
          <w:vertAlign w:val="superscript"/>
        </w:rPr>
        <w:t>2</w:t>
      </w:r>
      <w:r w:rsidR="00DB5B66" w:rsidRPr="00095CD9">
        <w:rPr>
          <w:rFonts w:ascii="Arial" w:hAnsi="Arial"/>
        </w:rPr>
        <w:t xml:space="preserve"> in the brain</w:t>
      </w:r>
      <w:r>
        <w:rPr>
          <w:rFonts w:ascii="Arial" w:hAnsi="Arial"/>
        </w:rPr>
        <w:t>s</w:t>
      </w:r>
      <w:r w:rsidR="00DB5B66" w:rsidRPr="00095CD9">
        <w:rPr>
          <w:rFonts w:ascii="Arial" w:hAnsi="Arial"/>
        </w:rPr>
        <w:t xml:space="preserve"> of 12 week</w:t>
      </w:r>
      <w:r>
        <w:rPr>
          <w:rFonts w:ascii="Arial" w:hAnsi="Arial"/>
        </w:rPr>
        <w:t>-</w:t>
      </w:r>
      <w:r w:rsidR="00DB5B66" w:rsidRPr="00095CD9">
        <w:rPr>
          <w:rFonts w:ascii="Arial" w:hAnsi="Arial"/>
        </w:rPr>
        <w:t xml:space="preserve">old </w:t>
      </w:r>
      <w:r w:rsidR="00E46AB1" w:rsidRPr="0058500D">
        <w:rPr>
          <w:rFonts w:ascii="Arial" w:hAnsi="Arial"/>
          <w:i/>
        </w:rPr>
        <w:t>D</w:t>
      </w:r>
      <w:r w:rsidRPr="0058500D">
        <w:rPr>
          <w:rFonts w:ascii="Arial" w:hAnsi="Arial"/>
          <w:i/>
        </w:rPr>
        <w:t>isc</w:t>
      </w:r>
      <w:r w:rsidR="00E46AB1" w:rsidRPr="0058500D">
        <w:rPr>
          <w:rFonts w:ascii="Arial" w:hAnsi="Arial"/>
          <w:i/>
        </w:rPr>
        <w:t>1</w:t>
      </w:r>
      <w:r w:rsidR="009C1553" w:rsidRPr="009C1553">
        <w:rPr>
          <w:rFonts w:ascii="Arial" w:hAnsi="Arial"/>
          <w:i/>
        </w:rPr>
        <w:t>-</w:t>
      </w:r>
      <w:r w:rsidR="009C1553">
        <w:rPr>
          <w:rFonts w:ascii="Arial" w:hAnsi="Arial"/>
        </w:rPr>
        <w:t>L100P and WT</w:t>
      </w:r>
      <w:r w:rsidR="00DB5B66" w:rsidRPr="00095CD9">
        <w:rPr>
          <w:rFonts w:ascii="Arial" w:hAnsi="Arial"/>
        </w:rPr>
        <w:t xml:space="preserve"> mice </w:t>
      </w:r>
    </w:p>
    <w:p w:rsidR="00DB5B66" w:rsidRPr="00330216" w:rsidRDefault="00DB5B66" w:rsidP="003C553F">
      <w:pPr>
        <w:tabs>
          <w:tab w:val="left" w:pos="9497"/>
        </w:tabs>
        <w:ind w:right="-1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2693"/>
      </w:tblGrid>
      <w:tr w:rsidR="00DB5B66" w:rsidRPr="008815D3" w:rsidTr="00F00219">
        <w:tc>
          <w:tcPr>
            <w:tcW w:w="3119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Brain area</w:t>
            </w:r>
          </w:p>
        </w:tc>
        <w:tc>
          <w:tcPr>
            <w:tcW w:w="3544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WT (n =</w:t>
            </w:r>
            <w:r w:rsidR="00374FEB" w:rsidRPr="008815D3">
              <w:rPr>
                <w:rFonts w:ascii="Arial" w:hAnsi="Arial"/>
                <w:b/>
              </w:rPr>
              <w:t xml:space="preserve"> 16</w:t>
            </w:r>
            <w:r w:rsidRPr="008815D3">
              <w:rPr>
                <w:rFonts w:ascii="Arial" w:hAnsi="Arial"/>
                <w:b/>
              </w:rPr>
              <w:t>)</w:t>
            </w:r>
          </w:p>
        </w:tc>
        <w:tc>
          <w:tcPr>
            <w:tcW w:w="2693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3E5A">
              <w:rPr>
                <w:rFonts w:ascii="Arial" w:hAnsi="Arial"/>
                <w:b/>
                <w:i/>
              </w:rPr>
              <w:t>Disc1</w:t>
            </w:r>
            <w:r w:rsidRPr="008815D3">
              <w:rPr>
                <w:rFonts w:ascii="Arial" w:hAnsi="Arial"/>
                <w:b/>
              </w:rPr>
              <w:t xml:space="preserve">-L100P (n = </w:t>
            </w:r>
            <w:r w:rsidR="00374FEB" w:rsidRPr="008815D3">
              <w:rPr>
                <w:rFonts w:ascii="Arial" w:hAnsi="Arial"/>
                <w:b/>
              </w:rPr>
              <w:t>16</w:t>
            </w:r>
            <w:r w:rsidRPr="008815D3">
              <w:rPr>
                <w:rFonts w:ascii="Arial" w:hAnsi="Arial"/>
                <w:b/>
              </w:rPr>
              <w:t>)</w:t>
            </w:r>
          </w:p>
        </w:tc>
      </w:tr>
      <w:tr w:rsidR="0089111E" w:rsidRPr="008815D3" w:rsidTr="00F00219">
        <w:tc>
          <w:tcPr>
            <w:tcW w:w="9356" w:type="dxa"/>
            <w:gridSpan w:val="3"/>
          </w:tcPr>
          <w:p w:rsidR="0089111E" w:rsidRPr="0089111E" w:rsidRDefault="0089111E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9111E">
              <w:rPr>
                <w:rFonts w:ascii="Arial" w:hAnsi="Arial"/>
                <w:b/>
              </w:rPr>
              <w:t>GFAP</w:t>
            </w:r>
            <w:r w:rsidRPr="0089111E">
              <w:rPr>
                <w:rFonts w:ascii="Arial" w:hAnsi="Arial"/>
                <w:b/>
                <w:vertAlign w:val="superscript"/>
              </w:rPr>
              <w:t>+</w:t>
            </w:r>
            <w:r w:rsidRPr="0089111E">
              <w:rPr>
                <w:rFonts w:ascii="Arial" w:hAnsi="Arial"/>
                <w:b/>
              </w:rPr>
              <w:t xml:space="preserve"> cells</w:t>
            </w:r>
          </w:p>
        </w:tc>
      </w:tr>
      <w:tr w:rsidR="0089111E" w:rsidRPr="008815D3" w:rsidTr="00F00219">
        <w:tc>
          <w:tcPr>
            <w:tcW w:w="3119" w:type="dxa"/>
          </w:tcPr>
          <w:p w:rsidR="0089111E" w:rsidRPr="008815D3" w:rsidRDefault="0089111E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Olfactory bulbs</w:t>
            </w:r>
          </w:p>
        </w:tc>
        <w:tc>
          <w:tcPr>
            <w:tcW w:w="3544" w:type="dxa"/>
          </w:tcPr>
          <w:p w:rsidR="0089111E" w:rsidRPr="00704DB7" w:rsidRDefault="00704DB7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1183.2</w:t>
            </w:r>
            <w:r w:rsidR="002E1228">
              <w:rPr>
                <w:rFonts w:ascii="Arial" w:hAnsi="Arial"/>
              </w:rPr>
              <w:t xml:space="preserve"> </w:t>
            </w:r>
            <w:r w:rsidR="002E1228" w:rsidRPr="008815D3">
              <w:rPr>
                <w:rFonts w:ascii="Arial" w:hAnsi="Arial" w:cs="Arial"/>
              </w:rPr>
              <w:t xml:space="preserve">± </w:t>
            </w:r>
            <w:r w:rsidR="002E1228">
              <w:rPr>
                <w:rFonts w:ascii="Arial" w:hAnsi="Arial" w:cs="Arial"/>
              </w:rPr>
              <w:t>211</w:t>
            </w:r>
            <w:r w:rsidR="002E1228" w:rsidRPr="008815D3">
              <w:rPr>
                <w:rFonts w:ascii="Arial" w:hAnsi="Arial"/>
              </w:rPr>
              <w:t>.</w:t>
            </w:r>
            <w:r w:rsidR="002E1228">
              <w:rPr>
                <w:rFonts w:ascii="Arial" w:hAnsi="Arial"/>
              </w:rPr>
              <w:t>5</w:t>
            </w:r>
          </w:p>
        </w:tc>
        <w:tc>
          <w:tcPr>
            <w:tcW w:w="2693" w:type="dxa"/>
          </w:tcPr>
          <w:p w:rsidR="0089111E" w:rsidRPr="00704DB7" w:rsidRDefault="002E1228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1393.5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Pr="008815D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1.3 *</w:t>
            </w:r>
          </w:p>
        </w:tc>
      </w:tr>
      <w:tr w:rsidR="0089111E" w:rsidRPr="008815D3" w:rsidTr="00F00219">
        <w:tc>
          <w:tcPr>
            <w:tcW w:w="3119" w:type="dxa"/>
          </w:tcPr>
          <w:p w:rsidR="0089111E" w:rsidRPr="008815D3" w:rsidRDefault="0089111E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Rostral migratory stream</w:t>
            </w:r>
          </w:p>
        </w:tc>
        <w:tc>
          <w:tcPr>
            <w:tcW w:w="3544" w:type="dxa"/>
          </w:tcPr>
          <w:p w:rsidR="0089111E" w:rsidRPr="00704DB7" w:rsidRDefault="00704DB7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1168</w:t>
            </w:r>
            <w:r w:rsidRPr="00704DB7">
              <w:rPr>
                <w:rFonts w:ascii="Arial" w:hAnsi="Arial"/>
              </w:rPr>
              <w:t>.2</w:t>
            </w:r>
            <w:r>
              <w:rPr>
                <w:rFonts w:ascii="Arial" w:hAnsi="Arial"/>
              </w:rPr>
              <w:t xml:space="preserve"> </w:t>
            </w:r>
            <w:r w:rsidRPr="008815D3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209</w:t>
            </w:r>
            <w:r w:rsidRPr="008815D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693" w:type="dxa"/>
          </w:tcPr>
          <w:p w:rsidR="0089111E" w:rsidRPr="00704DB7" w:rsidRDefault="00704DB7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704DB7">
              <w:rPr>
                <w:rFonts w:ascii="Arial" w:hAnsi="Arial"/>
              </w:rPr>
              <w:t>1358.7</w:t>
            </w:r>
            <w:r w:rsidRPr="008815D3">
              <w:rPr>
                <w:rFonts w:ascii="Arial" w:hAnsi="Arial"/>
              </w:rPr>
              <w:t xml:space="preserve">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18</w:t>
            </w:r>
            <w:r w:rsidRPr="008815D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  <w:r w:rsidRPr="008815D3">
              <w:rPr>
                <w:rFonts w:ascii="Arial" w:hAnsi="Arial"/>
              </w:rPr>
              <w:t>4</w:t>
            </w:r>
            <w:r w:rsidR="002E1228">
              <w:rPr>
                <w:rFonts w:ascii="Arial" w:hAnsi="Arial"/>
              </w:rPr>
              <w:t xml:space="preserve"> *</w:t>
            </w:r>
          </w:p>
        </w:tc>
      </w:tr>
      <w:tr w:rsidR="00756FA6" w:rsidRPr="008815D3" w:rsidTr="00F00219">
        <w:tc>
          <w:tcPr>
            <w:tcW w:w="3119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Subgranular</w:t>
            </w:r>
            <w:proofErr w:type="spellEnd"/>
            <w:r w:rsidRPr="008815D3">
              <w:rPr>
                <w:rFonts w:ascii="Arial" w:hAnsi="Arial"/>
              </w:rPr>
              <w:t xml:space="preserve"> zone</w:t>
            </w:r>
          </w:p>
        </w:tc>
        <w:tc>
          <w:tcPr>
            <w:tcW w:w="3544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25</w:t>
            </w:r>
            <w:r w:rsidRPr="008815D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Pr="008815D3">
              <w:rPr>
                <w:rFonts w:ascii="Arial" w:hAnsi="Arial"/>
              </w:rPr>
              <w:t xml:space="preserve"> </w:t>
            </w:r>
            <w:r w:rsidRPr="008815D3">
              <w:rPr>
                <w:rFonts w:ascii="Arial" w:hAnsi="Arial" w:cs="Arial"/>
              </w:rPr>
              <w:t xml:space="preserve">± </w:t>
            </w:r>
            <w:r>
              <w:rPr>
                <w:rFonts w:ascii="Arial" w:hAnsi="Arial" w:cs="Arial"/>
              </w:rPr>
              <w:t>199</w:t>
            </w:r>
            <w:r w:rsidRPr="008815D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693" w:type="dxa"/>
          </w:tcPr>
          <w:p w:rsidR="00756FA6" w:rsidRPr="008815D3" w:rsidRDefault="00756FA6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8815D3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2</w:t>
            </w:r>
            <w:r w:rsidRPr="008815D3">
              <w:rPr>
                <w:rFonts w:ascii="Arial" w:hAnsi="Arial"/>
              </w:rPr>
              <w:t xml:space="preserve">.9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208</w:t>
            </w:r>
            <w:r w:rsidRPr="008815D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7</w:t>
            </w:r>
          </w:p>
        </w:tc>
      </w:tr>
      <w:tr w:rsidR="00756FA6" w:rsidRPr="008815D3" w:rsidTr="00F00219">
        <w:tc>
          <w:tcPr>
            <w:tcW w:w="9356" w:type="dxa"/>
            <w:gridSpan w:val="3"/>
          </w:tcPr>
          <w:p w:rsidR="00756FA6" w:rsidRPr="0089111E" w:rsidRDefault="00756FA6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proofErr w:type="spellStart"/>
            <w:r w:rsidRPr="0089111E">
              <w:rPr>
                <w:rFonts w:ascii="Arial" w:hAnsi="Arial"/>
                <w:b/>
              </w:rPr>
              <w:t>NeuN</w:t>
            </w:r>
            <w:proofErr w:type="spellEnd"/>
            <w:r w:rsidRPr="0089111E">
              <w:rPr>
                <w:rFonts w:ascii="Arial" w:hAnsi="Arial"/>
                <w:b/>
                <w:vertAlign w:val="superscript"/>
              </w:rPr>
              <w:t>+</w:t>
            </w:r>
            <w:r w:rsidRPr="0089111E">
              <w:rPr>
                <w:rFonts w:ascii="Arial" w:hAnsi="Arial"/>
                <w:b/>
              </w:rPr>
              <w:t xml:space="preserve"> cells</w:t>
            </w:r>
          </w:p>
        </w:tc>
      </w:tr>
      <w:tr w:rsidR="00756FA6" w:rsidRPr="008815D3" w:rsidTr="00F00219">
        <w:tc>
          <w:tcPr>
            <w:tcW w:w="3119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Olfactory bulbs</w:t>
            </w:r>
          </w:p>
        </w:tc>
        <w:tc>
          <w:tcPr>
            <w:tcW w:w="3544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807.8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58.4</w:t>
            </w:r>
          </w:p>
        </w:tc>
        <w:tc>
          <w:tcPr>
            <w:tcW w:w="2693" w:type="dxa"/>
          </w:tcPr>
          <w:p w:rsidR="00756FA6" w:rsidRPr="008815D3" w:rsidRDefault="00756FA6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870.8 </w:t>
            </w:r>
            <w:r w:rsidRPr="008815D3">
              <w:rPr>
                <w:rFonts w:ascii="Arial" w:hAnsi="Arial" w:cs="Arial"/>
              </w:rPr>
              <w:t>± 72</w:t>
            </w:r>
            <w:r w:rsidRPr="008815D3">
              <w:rPr>
                <w:rFonts w:ascii="Arial" w:hAnsi="Arial"/>
              </w:rPr>
              <w:t>.7</w:t>
            </w:r>
          </w:p>
        </w:tc>
      </w:tr>
      <w:tr w:rsidR="00756FA6" w:rsidRPr="008815D3" w:rsidTr="00F00219">
        <w:tc>
          <w:tcPr>
            <w:tcW w:w="3119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Rostral migratory stream</w:t>
            </w:r>
          </w:p>
        </w:tc>
        <w:tc>
          <w:tcPr>
            <w:tcW w:w="3544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200.5 </w:t>
            </w:r>
            <w:r w:rsidRPr="008815D3">
              <w:rPr>
                <w:rFonts w:ascii="Arial" w:hAnsi="Arial" w:cs="Arial"/>
              </w:rPr>
              <w:t xml:space="preserve">± </w:t>
            </w:r>
            <w:r w:rsidR="00F16407">
              <w:rPr>
                <w:rFonts w:ascii="Arial" w:hAnsi="Arial" w:cs="Arial"/>
              </w:rPr>
              <w:t>3</w:t>
            </w:r>
            <w:r w:rsidRPr="008815D3">
              <w:rPr>
                <w:rFonts w:ascii="Arial" w:hAnsi="Arial"/>
              </w:rPr>
              <w:t>5.5</w:t>
            </w:r>
          </w:p>
        </w:tc>
        <w:tc>
          <w:tcPr>
            <w:tcW w:w="2693" w:type="dxa"/>
          </w:tcPr>
          <w:p w:rsidR="00756FA6" w:rsidRPr="008815D3" w:rsidRDefault="00756FA6" w:rsidP="00F00219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250.5 </w:t>
            </w:r>
            <w:r w:rsidRPr="008815D3">
              <w:rPr>
                <w:rFonts w:ascii="Arial" w:hAnsi="Arial" w:cs="Arial"/>
              </w:rPr>
              <w:t>± 33</w:t>
            </w:r>
            <w:r w:rsidRPr="008815D3">
              <w:rPr>
                <w:rFonts w:ascii="Arial" w:hAnsi="Arial"/>
              </w:rPr>
              <w:t>.9</w:t>
            </w:r>
          </w:p>
        </w:tc>
      </w:tr>
      <w:tr w:rsidR="00756FA6" w:rsidRPr="008815D3" w:rsidTr="00F00219">
        <w:tc>
          <w:tcPr>
            <w:tcW w:w="3119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Subgranular</w:t>
            </w:r>
            <w:proofErr w:type="spellEnd"/>
            <w:r w:rsidRPr="008815D3">
              <w:rPr>
                <w:rFonts w:ascii="Arial" w:hAnsi="Arial"/>
              </w:rPr>
              <w:t xml:space="preserve"> zone</w:t>
            </w:r>
          </w:p>
        </w:tc>
        <w:tc>
          <w:tcPr>
            <w:tcW w:w="3544" w:type="dxa"/>
          </w:tcPr>
          <w:p w:rsidR="00756FA6" w:rsidRPr="008815D3" w:rsidRDefault="00756FA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1698.4 </w:t>
            </w:r>
            <w:r w:rsidRPr="008815D3">
              <w:rPr>
                <w:rFonts w:ascii="Arial" w:hAnsi="Arial" w:cs="Arial"/>
              </w:rPr>
              <w:t>± 204</w:t>
            </w:r>
            <w:r w:rsidRPr="008815D3">
              <w:rPr>
                <w:rFonts w:ascii="Arial" w:hAnsi="Arial"/>
              </w:rPr>
              <w:t>.9</w:t>
            </w:r>
          </w:p>
        </w:tc>
        <w:tc>
          <w:tcPr>
            <w:tcW w:w="2693" w:type="dxa"/>
          </w:tcPr>
          <w:p w:rsidR="00756FA6" w:rsidRPr="002E1228" w:rsidRDefault="00F00219" w:rsidP="00F00219">
            <w:pPr>
              <w:pStyle w:val="ListParagraph"/>
              <w:numPr>
                <w:ilvl w:val="1"/>
                <w:numId w:val="16"/>
              </w:numPr>
              <w:tabs>
                <w:tab w:val="left" w:pos="9497"/>
              </w:tabs>
              <w:spacing w:line="480" w:lineRule="auto"/>
              <w:ind w:left="0" w:right="-1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6FA6" w:rsidRPr="002E1228">
              <w:rPr>
                <w:rFonts w:ascii="Arial" w:hAnsi="Arial" w:cs="Arial"/>
              </w:rPr>
              <w:t>±</w:t>
            </w:r>
            <w:r w:rsidR="00756FA6" w:rsidRPr="002E1228">
              <w:rPr>
                <w:rFonts w:ascii="Arial" w:hAnsi="Arial"/>
              </w:rPr>
              <w:t xml:space="preserve"> 264.8</w:t>
            </w:r>
          </w:p>
        </w:tc>
      </w:tr>
    </w:tbl>
    <w:p w:rsidR="0058500D" w:rsidRDefault="002E1228" w:rsidP="003C553F">
      <w:pPr>
        <w:tabs>
          <w:tab w:val="left" w:pos="9497"/>
        </w:tabs>
        <w:spacing w:line="480" w:lineRule="auto"/>
        <w:ind w:right="-1"/>
        <w:rPr>
          <w:rFonts w:ascii="Arial" w:hAnsi="Arial"/>
        </w:rPr>
      </w:pPr>
      <w:proofErr w:type="gramStart"/>
      <w:r w:rsidRPr="002E122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E1228">
        <w:rPr>
          <w:rFonts w:ascii="Arial" w:hAnsi="Arial" w:cs="Arial"/>
        </w:rPr>
        <w:t>- p &lt; 0.05 – in comparison with WT mice</w:t>
      </w:r>
      <w:r w:rsidR="0058500D">
        <w:rPr>
          <w:rFonts w:ascii="Arial" w:hAnsi="Arial" w:cs="Arial"/>
        </w:rPr>
        <w:t>.</w:t>
      </w:r>
      <w:proofErr w:type="gramEnd"/>
      <w:r w:rsidR="0058500D">
        <w:rPr>
          <w:rFonts w:ascii="Arial" w:hAnsi="Arial" w:cs="Arial"/>
        </w:rPr>
        <w:t xml:space="preserve"> </w:t>
      </w:r>
      <w:r w:rsidR="00F16407">
        <w:rPr>
          <w:rFonts w:ascii="Arial" w:hAnsi="Arial"/>
        </w:rPr>
        <w:t xml:space="preserve">ANOVA detected </w:t>
      </w:r>
      <w:r w:rsidR="0058500D">
        <w:rPr>
          <w:rFonts w:ascii="Arial" w:hAnsi="Arial"/>
        </w:rPr>
        <w:t xml:space="preserve">a </w:t>
      </w:r>
      <w:r w:rsidR="00F16407">
        <w:rPr>
          <w:rFonts w:ascii="Arial" w:hAnsi="Arial"/>
        </w:rPr>
        <w:t>significant effect of genotype on amount of GFAP</w:t>
      </w:r>
      <w:r w:rsidR="00F16407" w:rsidRPr="00F16407">
        <w:rPr>
          <w:rFonts w:ascii="Arial" w:hAnsi="Arial"/>
          <w:vertAlign w:val="superscript"/>
        </w:rPr>
        <w:t>+</w:t>
      </w:r>
      <w:r w:rsidR="00F16407">
        <w:rPr>
          <w:rFonts w:ascii="Arial" w:hAnsi="Arial"/>
        </w:rPr>
        <w:t xml:space="preserve"> cells in </w:t>
      </w:r>
      <w:r w:rsidR="00F16407" w:rsidRPr="00A176BB">
        <w:rPr>
          <w:rFonts w:ascii="Arial" w:hAnsi="Arial"/>
          <w:b/>
        </w:rPr>
        <w:t>OB</w:t>
      </w:r>
      <w:r w:rsidR="00F16407">
        <w:rPr>
          <w:rFonts w:ascii="Arial" w:hAnsi="Arial"/>
        </w:rPr>
        <w:t xml:space="preserve"> [F</w:t>
      </w:r>
      <w:r w:rsidR="00F26FD5">
        <w:rPr>
          <w:rFonts w:ascii="Arial" w:hAnsi="Arial"/>
          <w:vertAlign w:val="subscript"/>
        </w:rPr>
        <w:t>1</w:t>
      </w:r>
      <w:proofErr w:type="gramStart"/>
      <w:r w:rsidR="00F26FD5">
        <w:rPr>
          <w:rFonts w:ascii="Arial" w:hAnsi="Arial"/>
          <w:vertAlign w:val="subscript"/>
        </w:rPr>
        <w:t>,</w:t>
      </w:r>
      <w:r w:rsidR="00F16407">
        <w:rPr>
          <w:rFonts w:ascii="Arial" w:hAnsi="Arial"/>
          <w:vertAlign w:val="subscript"/>
        </w:rPr>
        <w:t>30</w:t>
      </w:r>
      <w:proofErr w:type="gramEnd"/>
      <w:r w:rsidR="00F16407">
        <w:rPr>
          <w:rFonts w:ascii="Arial" w:hAnsi="Arial"/>
        </w:rPr>
        <w:t xml:space="preserve"> = 7.71; p&lt;0.01], </w:t>
      </w:r>
      <w:r w:rsidR="00F16407" w:rsidRPr="00A176BB">
        <w:rPr>
          <w:rFonts w:ascii="Arial" w:hAnsi="Arial"/>
          <w:b/>
        </w:rPr>
        <w:t>RMS</w:t>
      </w:r>
      <w:r w:rsidR="00F16407">
        <w:rPr>
          <w:rFonts w:ascii="Arial" w:hAnsi="Arial"/>
        </w:rPr>
        <w:t xml:space="preserve"> [F</w:t>
      </w:r>
      <w:r w:rsidR="00F16407" w:rsidRPr="00A176BB">
        <w:rPr>
          <w:rFonts w:ascii="Arial" w:hAnsi="Arial"/>
          <w:vertAlign w:val="subscript"/>
        </w:rPr>
        <w:t>1,</w:t>
      </w:r>
      <w:r w:rsidR="00F16407">
        <w:rPr>
          <w:rFonts w:ascii="Arial" w:hAnsi="Arial"/>
          <w:vertAlign w:val="subscript"/>
        </w:rPr>
        <w:t>30</w:t>
      </w:r>
      <w:r w:rsidR="00F16407">
        <w:rPr>
          <w:rFonts w:ascii="Arial" w:hAnsi="Arial"/>
        </w:rPr>
        <w:t xml:space="preserve"> = 8.18, p&lt;0.01], but not in </w:t>
      </w:r>
      <w:r w:rsidR="00F16407" w:rsidRPr="00A176BB">
        <w:rPr>
          <w:rFonts w:ascii="Arial" w:hAnsi="Arial"/>
          <w:b/>
        </w:rPr>
        <w:t xml:space="preserve">SGZ </w:t>
      </w:r>
      <w:r w:rsidR="00F16407">
        <w:rPr>
          <w:rFonts w:ascii="Arial" w:hAnsi="Arial"/>
        </w:rPr>
        <w:t>[F</w:t>
      </w:r>
      <w:r w:rsidR="00F26FD5">
        <w:rPr>
          <w:rFonts w:ascii="Arial" w:hAnsi="Arial"/>
          <w:vertAlign w:val="subscript"/>
        </w:rPr>
        <w:t>1,</w:t>
      </w:r>
      <w:r w:rsidR="00F16407">
        <w:rPr>
          <w:rFonts w:ascii="Arial" w:hAnsi="Arial"/>
          <w:vertAlign w:val="subscript"/>
        </w:rPr>
        <w:t>30</w:t>
      </w:r>
      <w:r w:rsidR="00F16407">
        <w:rPr>
          <w:rFonts w:ascii="Arial" w:hAnsi="Arial"/>
        </w:rPr>
        <w:t xml:space="preserve"> = 0.39, p&gt;0.05]. </w:t>
      </w:r>
    </w:p>
    <w:p w:rsidR="00382411" w:rsidRPr="00095CD9" w:rsidRDefault="0058500D" w:rsidP="003C553F">
      <w:pPr>
        <w:tabs>
          <w:tab w:val="left" w:pos="9497"/>
        </w:tabs>
        <w:spacing w:line="480" w:lineRule="auto"/>
        <w:ind w:right="-1"/>
        <w:rPr>
          <w:rFonts w:ascii="Arial" w:hAnsi="Arial"/>
        </w:rPr>
      </w:pPr>
      <w:r>
        <w:rPr>
          <w:rFonts w:ascii="Arial" w:hAnsi="Arial" w:cs="Arial"/>
          <w:b/>
          <w:bCs/>
        </w:rPr>
        <w:t>B.</w:t>
      </w:r>
      <w:r w:rsidR="00382411" w:rsidRPr="00330216">
        <w:rPr>
          <w:rFonts w:ascii="Arial" w:hAnsi="Arial"/>
          <w:b/>
        </w:rPr>
        <w:t xml:space="preserve"> </w:t>
      </w:r>
      <w:r w:rsidR="00DF1284">
        <w:rPr>
          <w:rFonts w:ascii="Arial" w:hAnsi="Arial"/>
        </w:rPr>
        <w:t xml:space="preserve">Number </w:t>
      </w:r>
      <w:r w:rsidR="00382411" w:rsidRPr="00095CD9">
        <w:rPr>
          <w:rFonts w:ascii="Arial" w:hAnsi="Arial"/>
        </w:rPr>
        <w:t>of TUNEL-positive cells per mm</w:t>
      </w:r>
      <w:r w:rsidR="00382411" w:rsidRPr="00095CD9">
        <w:rPr>
          <w:rFonts w:ascii="Arial" w:hAnsi="Arial"/>
          <w:vertAlign w:val="superscript"/>
        </w:rPr>
        <w:t>2</w:t>
      </w:r>
      <w:r w:rsidR="00382411" w:rsidRPr="00095CD9">
        <w:rPr>
          <w:rFonts w:ascii="Arial" w:hAnsi="Arial"/>
        </w:rPr>
        <w:t xml:space="preserve"> in the brain</w:t>
      </w:r>
      <w:r>
        <w:rPr>
          <w:rFonts w:ascii="Arial" w:hAnsi="Arial"/>
        </w:rPr>
        <w:t>s</w:t>
      </w:r>
      <w:r w:rsidR="00382411" w:rsidRPr="00095CD9">
        <w:rPr>
          <w:rFonts w:ascii="Arial" w:hAnsi="Arial"/>
        </w:rPr>
        <w:t xml:space="preserve"> of 12 week</w:t>
      </w:r>
      <w:r>
        <w:rPr>
          <w:rFonts w:ascii="Arial" w:hAnsi="Arial"/>
        </w:rPr>
        <w:t>-</w:t>
      </w:r>
      <w:r w:rsidR="00382411" w:rsidRPr="00095CD9">
        <w:rPr>
          <w:rFonts w:ascii="Arial" w:hAnsi="Arial"/>
        </w:rPr>
        <w:t xml:space="preserve">old </w:t>
      </w:r>
      <w:r w:rsidR="00E46AB1" w:rsidRPr="0058500D">
        <w:rPr>
          <w:rFonts w:ascii="Arial" w:hAnsi="Arial"/>
          <w:i/>
        </w:rPr>
        <w:t>D</w:t>
      </w:r>
      <w:r w:rsidRPr="0058500D">
        <w:rPr>
          <w:rFonts w:ascii="Arial" w:hAnsi="Arial"/>
          <w:i/>
        </w:rPr>
        <w:t>isc1</w:t>
      </w:r>
      <w:r w:rsidR="009C1553" w:rsidRPr="009C1553">
        <w:rPr>
          <w:rFonts w:ascii="Arial" w:hAnsi="Arial"/>
        </w:rPr>
        <w:t>-L100P and WT</w:t>
      </w:r>
      <w:r w:rsidR="00382411" w:rsidRPr="00095CD9">
        <w:rPr>
          <w:rFonts w:ascii="Arial" w:hAnsi="Arial"/>
        </w:rPr>
        <w:t xml:space="preserve"> mice </w:t>
      </w:r>
    </w:p>
    <w:p w:rsidR="00382411" w:rsidRPr="00330216" w:rsidRDefault="00382411" w:rsidP="003C553F">
      <w:pPr>
        <w:tabs>
          <w:tab w:val="left" w:pos="9497"/>
        </w:tabs>
        <w:ind w:right="-1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2901"/>
      </w:tblGrid>
      <w:tr w:rsidR="00382411" w:rsidRPr="008815D3" w:rsidTr="00F00219">
        <w:tc>
          <w:tcPr>
            <w:tcW w:w="3402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Brain area</w:t>
            </w:r>
          </w:p>
        </w:tc>
        <w:tc>
          <w:tcPr>
            <w:tcW w:w="2977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WT (n = 16)</w:t>
            </w:r>
          </w:p>
        </w:tc>
        <w:tc>
          <w:tcPr>
            <w:tcW w:w="2901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Disc1-L100P (n = 16)</w:t>
            </w:r>
          </w:p>
        </w:tc>
      </w:tr>
      <w:tr w:rsidR="00382411" w:rsidRPr="008815D3" w:rsidTr="00F00219">
        <w:tc>
          <w:tcPr>
            <w:tcW w:w="3402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Olfactory bulbs</w:t>
            </w:r>
          </w:p>
        </w:tc>
        <w:tc>
          <w:tcPr>
            <w:tcW w:w="2977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2.4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1.0</w:t>
            </w:r>
          </w:p>
        </w:tc>
        <w:tc>
          <w:tcPr>
            <w:tcW w:w="2901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1.4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0.4</w:t>
            </w:r>
          </w:p>
        </w:tc>
      </w:tr>
      <w:tr w:rsidR="00382411" w:rsidRPr="008815D3" w:rsidTr="00F00219">
        <w:tc>
          <w:tcPr>
            <w:tcW w:w="3402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Rostral migratory stream</w:t>
            </w:r>
          </w:p>
        </w:tc>
        <w:tc>
          <w:tcPr>
            <w:tcW w:w="2977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2.6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0.5</w:t>
            </w:r>
          </w:p>
        </w:tc>
        <w:tc>
          <w:tcPr>
            <w:tcW w:w="2901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1.3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0.3</w:t>
            </w:r>
          </w:p>
        </w:tc>
      </w:tr>
      <w:tr w:rsidR="00382411" w:rsidRPr="008815D3" w:rsidTr="00F00219">
        <w:tc>
          <w:tcPr>
            <w:tcW w:w="3402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Subventricular</w:t>
            </w:r>
            <w:proofErr w:type="spellEnd"/>
            <w:r w:rsidRPr="008815D3">
              <w:rPr>
                <w:rFonts w:ascii="Arial" w:hAnsi="Arial"/>
              </w:rPr>
              <w:t xml:space="preserve"> zone </w:t>
            </w:r>
          </w:p>
        </w:tc>
        <w:tc>
          <w:tcPr>
            <w:tcW w:w="2977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2.3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0.5</w:t>
            </w:r>
          </w:p>
        </w:tc>
        <w:tc>
          <w:tcPr>
            <w:tcW w:w="2901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1.9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0.3</w:t>
            </w:r>
          </w:p>
        </w:tc>
      </w:tr>
      <w:tr w:rsidR="00382411" w:rsidRPr="008815D3" w:rsidTr="00F00219">
        <w:tc>
          <w:tcPr>
            <w:tcW w:w="3402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Subgranular</w:t>
            </w:r>
            <w:proofErr w:type="spellEnd"/>
            <w:r w:rsidRPr="008815D3">
              <w:rPr>
                <w:rFonts w:ascii="Arial" w:hAnsi="Arial"/>
              </w:rPr>
              <w:t xml:space="preserve"> zone</w:t>
            </w:r>
          </w:p>
        </w:tc>
        <w:tc>
          <w:tcPr>
            <w:tcW w:w="2977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1.4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0.2</w:t>
            </w:r>
          </w:p>
        </w:tc>
        <w:tc>
          <w:tcPr>
            <w:tcW w:w="2901" w:type="dxa"/>
          </w:tcPr>
          <w:p w:rsidR="00382411" w:rsidRPr="008815D3" w:rsidRDefault="00382411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1.2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0.3</w:t>
            </w:r>
          </w:p>
        </w:tc>
      </w:tr>
    </w:tbl>
    <w:p w:rsidR="00095CD9" w:rsidRDefault="00095CD9" w:rsidP="003C553F">
      <w:pPr>
        <w:tabs>
          <w:tab w:val="left" w:pos="9497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330216" w:rsidRDefault="003B3D4E" w:rsidP="003C553F">
      <w:pPr>
        <w:tabs>
          <w:tab w:val="left" w:pos="9497"/>
        </w:tabs>
        <w:ind w:right="-1"/>
      </w:pPr>
      <w:r>
        <w:br w:type="page"/>
      </w:r>
      <w:r w:rsidR="00106430">
        <w:lastRenderedPageBreak/>
        <w:t xml:space="preserve"> </w:t>
      </w:r>
    </w:p>
    <w:p w:rsidR="00DB5B66" w:rsidRPr="00095CD9" w:rsidRDefault="0058500D" w:rsidP="003C553F">
      <w:pPr>
        <w:tabs>
          <w:tab w:val="left" w:pos="9497"/>
        </w:tabs>
        <w:ind w:right="-1"/>
        <w:rPr>
          <w:rFonts w:ascii="Arial" w:hAnsi="Arial"/>
        </w:rPr>
      </w:pPr>
      <w:r>
        <w:rPr>
          <w:rFonts w:ascii="Arial" w:hAnsi="Arial" w:cs="Arial"/>
          <w:b/>
          <w:bCs/>
        </w:rPr>
        <w:t>C.</w:t>
      </w:r>
      <w:r w:rsidR="00DB5B66" w:rsidRPr="00330216">
        <w:rPr>
          <w:rFonts w:ascii="Arial" w:hAnsi="Arial"/>
          <w:b/>
        </w:rPr>
        <w:t xml:space="preserve"> </w:t>
      </w:r>
      <w:r w:rsidR="00DF1284">
        <w:rPr>
          <w:rFonts w:ascii="Arial" w:hAnsi="Arial"/>
        </w:rPr>
        <w:t>Number</w:t>
      </w:r>
      <w:r w:rsidR="00DB5B66" w:rsidRPr="00095CD9">
        <w:rPr>
          <w:rFonts w:ascii="Arial" w:hAnsi="Arial"/>
        </w:rPr>
        <w:t xml:space="preserve"> of </w:t>
      </w:r>
      <w:r w:rsidR="00DF1284">
        <w:rPr>
          <w:rFonts w:ascii="Arial" w:hAnsi="Arial"/>
        </w:rPr>
        <w:t>K</w:t>
      </w:r>
      <w:r w:rsidR="00DB5B66" w:rsidRPr="00095CD9">
        <w:rPr>
          <w:rFonts w:ascii="Arial" w:hAnsi="Arial"/>
        </w:rPr>
        <w:t>i67-positive cells per mm</w:t>
      </w:r>
      <w:r w:rsidR="00DB5B66" w:rsidRPr="00095CD9">
        <w:rPr>
          <w:rFonts w:ascii="Arial" w:hAnsi="Arial"/>
          <w:vertAlign w:val="superscript"/>
        </w:rPr>
        <w:t>2</w:t>
      </w:r>
      <w:r w:rsidR="00DB5B66" w:rsidRPr="00095CD9">
        <w:rPr>
          <w:rFonts w:ascii="Arial" w:hAnsi="Arial"/>
        </w:rPr>
        <w:t xml:space="preserve"> in the brain</w:t>
      </w:r>
      <w:r>
        <w:rPr>
          <w:rFonts w:ascii="Arial" w:hAnsi="Arial"/>
        </w:rPr>
        <w:t>s</w:t>
      </w:r>
      <w:r w:rsidR="00DB5B66" w:rsidRPr="00095CD9">
        <w:rPr>
          <w:rFonts w:ascii="Arial" w:hAnsi="Arial"/>
        </w:rPr>
        <w:t xml:space="preserve"> of 8 week</w:t>
      </w:r>
      <w:r>
        <w:rPr>
          <w:rFonts w:ascii="Arial" w:hAnsi="Arial"/>
        </w:rPr>
        <w:t>-</w:t>
      </w:r>
      <w:r w:rsidR="00DB5B66" w:rsidRPr="00095CD9">
        <w:rPr>
          <w:rFonts w:ascii="Arial" w:hAnsi="Arial"/>
        </w:rPr>
        <w:t xml:space="preserve">old </w:t>
      </w:r>
      <w:r w:rsidR="00E46AB1" w:rsidRPr="0058500D">
        <w:rPr>
          <w:rFonts w:ascii="Arial" w:hAnsi="Arial"/>
          <w:i/>
        </w:rPr>
        <w:t>D</w:t>
      </w:r>
      <w:r w:rsidRPr="0058500D">
        <w:rPr>
          <w:rFonts w:ascii="Arial" w:hAnsi="Arial"/>
          <w:i/>
        </w:rPr>
        <w:t>isc</w:t>
      </w:r>
      <w:r w:rsidR="00E46AB1" w:rsidRPr="0058500D">
        <w:rPr>
          <w:rFonts w:ascii="Arial" w:hAnsi="Arial"/>
          <w:i/>
        </w:rPr>
        <w:t>1</w:t>
      </w:r>
      <w:r w:rsidR="009C1553" w:rsidRPr="00E46AB1">
        <w:rPr>
          <w:rFonts w:ascii="Arial" w:hAnsi="Arial"/>
        </w:rPr>
        <w:t>-</w:t>
      </w:r>
      <w:r w:rsidR="009C1553" w:rsidRPr="009C1553">
        <w:rPr>
          <w:rFonts w:ascii="Arial" w:hAnsi="Arial"/>
        </w:rPr>
        <w:t>L100P and WT</w:t>
      </w:r>
      <w:r w:rsidR="00DB5B66" w:rsidRPr="00095CD9">
        <w:rPr>
          <w:rFonts w:ascii="Arial" w:hAnsi="Arial"/>
        </w:rPr>
        <w:t xml:space="preserve"> mice </w:t>
      </w:r>
    </w:p>
    <w:p w:rsidR="00DB5B66" w:rsidRPr="00095CD9" w:rsidRDefault="00DB5B66" w:rsidP="003C553F">
      <w:pPr>
        <w:tabs>
          <w:tab w:val="left" w:pos="9497"/>
        </w:tabs>
        <w:ind w:right="-1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647"/>
        <w:gridCol w:w="3372"/>
      </w:tblGrid>
      <w:tr w:rsidR="00DB5B66" w:rsidRPr="008815D3" w:rsidTr="00883E5A">
        <w:tc>
          <w:tcPr>
            <w:tcW w:w="3261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Brain area</w:t>
            </w:r>
          </w:p>
        </w:tc>
        <w:tc>
          <w:tcPr>
            <w:tcW w:w="2647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WT (n = 1</w:t>
            </w:r>
            <w:r w:rsidR="00F7474F" w:rsidRPr="008815D3">
              <w:rPr>
                <w:rFonts w:ascii="Arial" w:hAnsi="Arial"/>
                <w:b/>
              </w:rPr>
              <w:t>8</w:t>
            </w:r>
            <w:r w:rsidRPr="008815D3">
              <w:rPr>
                <w:rFonts w:ascii="Arial" w:hAnsi="Arial"/>
                <w:b/>
              </w:rPr>
              <w:t>)</w:t>
            </w:r>
          </w:p>
        </w:tc>
        <w:tc>
          <w:tcPr>
            <w:tcW w:w="3372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  <w:b/>
              </w:rPr>
            </w:pPr>
            <w:r w:rsidRPr="008815D3">
              <w:rPr>
                <w:rFonts w:ascii="Arial" w:hAnsi="Arial"/>
                <w:b/>
              </w:rPr>
              <w:t>D</w:t>
            </w:r>
            <w:r w:rsidR="00E119D9">
              <w:rPr>
                <w:rFonts w:ascii="Arial" w:hAnsi="Arial"/>
                <w:b/>
              </w:rPr>
              <w:t>ISC</w:t>
            </w:r>
            <w:r w:rsidRPr="008815D3">
              <w:rPr>
                <w:rFonts w:ascii="Arial" w:hAnsi="Arial"/>
                <w:b/>
              </w:rPr>
              <w:t>1-L100P (n = 1</w:t>
            </w:r>
            <w:r w:rsidR="00F7474F" w:rsidRPr="008815D3">
              <w:rPr>
                <w:rFonts w:ascii="Arial" w:hAnsi="Arial"/>
                <w:b/>
              </w:rPr>
              <w:t>7</w:t>
            </w:r>
            <w:r w:rsidRPr="008815D3">
              <w:rPr>
                <w:rFonts w:ascii="Arial" w:hAnsi="Arial"/>
                <w:b/>
              </w:rPr>
              <w:t>)</w:t>
            </w:r>
          </w:p>
        </w:tc>
      </w:tr>
      <w:tr w:rsidR="00DB5B66" w:rsidRPr="008815D3" w:rsidTr="00883E5A">
        <w:tc>
          <w:tcPr>
            <w:tcW w:w="3261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Olfactory bulbs</w:t>
            </w:r>
          </w:p>
        </w:tc>
        <w:tc>
          <w:tcPr>
            <w:tcW w:w="2647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22.9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8.5</w:t>
            </w:r>
          </w:p>
        </w:tc>
        <w:tc>
          <w:tcPr>
            <w:tcW w:w="3372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18.7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4.9</w:t>
            </w:r>
          </w:p>
        </w:tc>
      </w:tr>
      <w:tr w:rsidR="00DB5B66" w:rsidRPr="008815D3" w:rsidTr="00883E5A">
        <w:tc>
          <w:tcPr>
            <w:tcW w:w="3261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>Rostral migratory stream</w:t>
            </w:r>
          </w:p>
        </w:tc>
        <w:tc>
          <w:tcPr>
            <w:tcW w:w="2647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24.6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7.5</w:t>
            </w:r>
          </w:p>
        </w:tc>
        <w:tc>
          <w:tcPr>
            <w:tcW w:w="3372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18.4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6.9</w:t>
            </w:r>
          </w:p>
        </w:tc>
      </w:tr>
      <w:tr w:rsidR="00DB5B66" w:rsidRPr="008815D3" w:rsidTr="00883E5A">
        <w:tc>
          <w:tcPr>
            <w:tcW w:w="3261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Subventricular</w:t>
            </w:r>
            <w:proofErr w:type="spellEnd"/>
            <w:r w:rsidRPr="008815D3">
              <w:rPr>
                <w:rFonts w:ascii="Arial" w:hAnsi="Arial"/>
              </w:rPr>
              <w:t xml:space="preserve"> zone </w:t>
            </w:r>
          </w:p>
        </w:tc>
        <w:tc>
          <w:tcPr>
            <w:tcW w:w="2647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12.3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1.7</w:t>
            </w:r>
          </w:p>
        </w:tc>
        <w:tc>
          <w:tcPr>
            <w:tcW w:w="3372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20.8 </w:t>
            </w:r>
            <w:r w:rsidRPr="008815D3">
              <w:rPr>
                <w:rFonts w:ascii="Arial" w:hAnsi="Arial" w:cs="Arial"/>
              </w:rPr>
              <w:t>±</w:t>
            </w:r>
            <w:r w:rsidRPr="008815D3">
              <w:rPr>
                <w:rFonts w:ascii="Arial" w:hAnsi="Arial"/>
              </w:rPr>
              <w:t xml:space="preserve"> 8.2</w:t>
            </w:r>
          </w:p>
        </w:tc>
      </w:tr>
      <w:tr w:rsidR="00DB5B66" w:rsidRPr="008815D3" w:rsidTr="00883E5A">
        <w:tc>
          <w:tcPr>
            <w:tcW w:w="3261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rPr>
                <w:rFonts w:ascii="Arial" w:hAnsi="Arial"/>
              </w:rPr>
            </w:pPr>
            <w:proofErr w:type="spellStart"/>
            <w:r w:rsidRPr="008815D3">
              <w:rPr>
                <w:rFonts w:ascii="Arial" w:hAnsi="Arial"/>
              </w:rPr>
              <w:t>Subgranular</w:t>
            </w:r>
            <w:proofErr w:type="spellEnd"/>
            <w:r w:rsidRPr="008815D3">
              <w:rPr>
                <w:rFonts w:ascii="Arial" w:hAnsi="Arial"/>
              </w:rPr>
              <w:t xml:space="preserve"> zone</w:t>
            </w:r>
          </w:p>
        </w:tc>
        <w:tc>
          <w:tcPr>
            <w:tcW w:w="2647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23.4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8.7</w:t>
            </w:r>
          </w:p>
        </w:tc>
        <w:tc>
          <w:tcPr>
            <w:tcW w:w="3372" w:type="dxa"/>
          </w:tcPr>
          <w:p w:rsidR="00DB5B66" w:rsidRPr="008815D3" w:rsidRDefault="00DB5B66" w:rsidP="003C553F">
            <w:pPr>
              <w:tabs>
                <w:tab w:val="left" w:pos="9497"/>
              </w:tabs>
              <w:spacing w:line="480" w:lineRule="auto"/>
              <w:ind w:right="-1"/>
              <w:jc w:val="center"/>
              <w:rPr>
                <w:rFonts w:ascii="Arial" w:hAnsi="Arial"/>
              </w:rPr>
            </w:pPr>
            <w:r w:rsidRPr="008815D3">
              <w:rPr>
                <w:rFonts w:ascii="Arial" w:hAnsi="Arial"/>
              </w:rPr>
              <w:t xml:space="preserve">16.2 </w:t>
            </w:r>
            <w:r w:rsidRPr="008815D3">
              <w:rPr>
                <w:rFonts w:ascii="Arial" w:hAnsi="Arial" w:cs="Arial"/>
              </w:rPr>
              <w:t xml:space="preserve">± </w:t>
            </w:r>
            <w:r w:rsidRPr="008815D3">
              <w:rPr>
                <w:rFonts w:ascii="Arial" w:hAnsi="Arial"/>
              </w:rPr>
              <w:t>3.0</w:t>
            </w:r>
          </w:p>
        </w:tc>
      </w:tr>
    </w:tbl>
    <w:p w:rsidR="00C23F3D" w:rsidRDefault="00C23F3D" w:rsidP="003C553F">
      <w:pPr>
        <w:tabs>
          <w:tab w:val="left" w:pos="9497"/>
        </w:tabs>
        <w:ind w:right="-1"/>
      </w:pPr>
      <w:bookmarkStart w:id="0" w:name="_GoBack"/>
      <w:bookmarkEnd w:id="0"/>
    </w:p>
    <w:sectPr w:rsidR="00C23F3D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E6" w:rsidRDefault="007116E6">
      <w:r>
        <w:separator/>
      </w:r>
    </w:p>
  </w:endnote>
  <w:endnote w:type="continuationSeparator" w:id="0">
    <w:p w:rsidR="007116E6" w:rsidRDefault="0071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1C65C9">
      <w:rPr>
        <w:rStyle w:val="PageNumber"/>
        <w:rFonts w:ascii="Arial" w:hAnsi="Arial" w:cs="Arial"/>
        <w:noProof/>
      </w:rPr>
      <w:t>2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E6" w:rsidRDefault="007116E6">
      <w:r>
        <w:separator/>
      </w:r>
    </w:p>
  </w:footnote>
  <w:footnote w:type="continuationSeparator" w:id="0">
    <w:p w:rsidR="007116E6" w:rsidRDefault="0071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65C9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40DB4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64E7A"/>
    <w:rsid w:val="00475F10"/>
    <w:rsid w:val="00476BF2"/>
    <w:rsid w:val="004916A7"/>
    <w:rsid w:val="0049383F"/>
    <w:rsid w:val="0049583F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116E6"/>
    <w:rsid w:val="00722C22"/>
    <w:rsid w:val="00756FA6"/>
    <w:rsid w:val="00762BEF"/>
    <w:rsid w:val="00764F1B"/>
    <w:rsid w:val="00775C1E"/>
    <w:rsid w:val="00780DDA"/>
    <w:rsid w:val="007B66C3"/>
    <w:rsid w:val="007C0200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C052C"/>
    <w:rsid w:val="008F53F8"/>
    <w:rsid w:val="00904EBE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9F666E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6FD5"/>
    <w:rsid w:val="00F36248"/>
    <w:rsid w:val="00F662ED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1381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3</cp:revision>
  <cp:lastPrinted>2012-07-11T18:05:00Z</cp:lastPrinted>
  <dcterms:created xsi:type="dcterms:W3CDTF">2012-11-20T20:34:00Z</dcterms:created>
  <dcterms:modified xsi:type="dcterms:W3CDTF">2012-11-20T20:39:00Z</dcterms:modified>
</cp:coreProperties>
</file>