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D0" w:rsidRPr="00F83DD0" w:rsidRDefault="00EA13F5" w:rsidP="00F83DD0">
      <w:pPr>
        <w:rPr>
          <w:rFonts w:ascii="Times New Roman" w:hAnsi="Times New Roman"/>
          <w:b/>
          <w:sz w:val="24"/>
          <w:szCs w:val="24"/>
          <w:lang w:val="en-GB"/>
        </w:rPr>
      </w:pPr>
      <w:bookmarkStart w:id="0" w:name="_GoBack"/>
      <w:r>
        <w:rPr>
          <w:rFonts w:ascii="Times New Roman" w:hAnsi="Times New Roman" w:hint="eastAsia"/>
          <w:b/>
          <w:sz w:val="24"/>
          <w:szCs w:val="24"/>
          <w:lang w:val="en-GB"/>
        </w:rPr>
        <w:t>D</w:t>
      </w:r>
      <w:r w:rsidR="00F83DD0" w:rsidRPr="00167D25">
        <w:rPr>
          <w:rFonts w:ascii="Times New Roman" w:hAnsi="Times New Roman"/>
          <w:b/>
          <w:sz w:val="24"/>
          <w:szCs w:val="24"/>
          <w:lang w:val="en-GB"/>
        </w:rPr>
        <w:t xml:space="preserve">ata </w:t>
      </w:r>
      <w:r>
        <w:rPr>
          <w:rFonts w:ascii="Times New Roman" w:hAnsi="Times New Roman" w:hint="eastAsia"/>
          <w:b/>
          <w:sz w:val="24"/>
          <w:szCs w:val="24"/>
          <w:lang w:val="en-GB"/>
        </w:rPr>
        <w:t>S1</w:t>
      </w:r>
      <w:r w:rsidR="00F83DD0" w:rsidRPr="00F83DD0">
        <w:rPr>
          <w:rFonts w:ascii="Times New Roman" w:hAnsi="Times New Roman" w:hint="eastAsia"/>
          <w:b/>
          <w:sz w:val="24"/>
          <w:szCs w:val="24"/>
          <w:lang w:val="en-GB"/>
        </w:rPr>
        <w:t xml:space="preserve"> P</w:t>
      </w:r>
      <w:r w:rsidR="00F83DD0" w:rsidRPr="00F83DD0">
        <w:rPr>
          <w:rFonts w:ascii="Times New Roman" w:hAnsi="Times New Roman"/>
          <w:b/>
          <w:sz w:val="24"/>
          <w:szCs w:val="24"/>
          <w:lang w:val="en-GB"/>
        </w:rPr>
        <w:t>referential</w:t>
      </w:r>
      <w:r w:rsidR="00F83DD0" w:rsidRPr="00F83DD0">
        <w:rPr>
          <w:rFonts w:ascii="Times New Roman" w:hAnsi="Times New Roman" w:hint="eastAsia"/>
          <w:b/>
          <w:sz w:val="24"/>
          <w:szCs w:val="24"/>
          <w:lang w:val="en-GB"/>
        </w:rPr>
        <w:t xml:space="preserve"> attraction of </w:t>
      </w:r>
      <w:r w:rsidR="00F83DD0" w:rsidRPr="00F83DD0">
        <w:rPr>
          <w:rFonts w:ascii="Times New Roman" w:hAnsi="Times New Roman"/>
          <w:b/>
          <w:sz w:val="24"/>
          <w:szCs w:val="24"/>
          <w:lang w:val="en-GB"/>
        </w:rPr>
        <w:t xml:space="preserve">ladybeetles to volatiles from uninfested </w:t>
      </w:r>
      <w:r w:rsidR="00F83DD0" w:rsidRPr="00F83DD0">
        <w:rPr>
          <w:rFonts w:ascii="Times New Roman" w:hAnsi="Times New Roman"/>
          <w:b/>
          <w:i/>
          <w:sz w:val="24"/>
          <w:szCs w:val="24"/>
          <w:lang w:val="en-GB"/>
        </w:rPr>
        <w:t>S</w:t>
      </w:r>
      <w:r w:rsidR="00F83DD0" w:rsidRPr="00F83DD0">
        <w:rPr>
          <w:rFonts w:ascii="Times New Roman" w:hAnsi="Times New Roman" w:hint="eastAsia"/>
          <w:b/>
          <w:i/>
          <w:sz w:val="24"/>
          <w:szCs w:val="24"/>
          <w:lang w:val="en-GB"/>
        </w:rPr>
        <w:t>alix</w:t>
      </w:r>
      <w:r w:rsidR="00F83DD0" w:rsidRPr="00F83DD0">
        <w:rPr>
          <w:rFonts w:ascii="Times New Roman" w:hAnsi="Times New Roman"/>
          <w:b/>
          <w:i/>
          <w:sz w:val="24"/>
          <w:szCs w:val="24"/>
          <w:lang w:val="en-GB"/>
        </w:rPr>
        <w:t xml:space="preserve"> eriocarpa</w:t>
      </w:r>
      <w:r w:rsidR="00F83DD0" w:rsidRPr="00F83DD0">
        <w:rPr>
          <w:rFonts w:ascii="Times New Roman" w:hAnsi="Times New Roman"/>
          <w:b/>
          <w:sz w:val="24"/>
          <w:szCs w:val="24"/>
          <w:lang w:val="en-GB"/>
        </w:rPr>
        <w:t xml:space="preserve"> over clean air plus prey</w:t>
      </w:r>
    </w:p>
    <w:p w:rsidR="00F83DD0" w:rsidRPr="00F83DD0" w:rsidRDefault="00F83DD0" w:rsidP="00F83DD0">
      <w:pPr>
        <w:rPr>
          <w:rFonts w:ascii="Times New Roman" w:hAnsi="Times New Roman"/>
          <w:szCs w:val="21"/>
          <w:lang w:val="en-GB"/>
        </w:rPr>
      </w:pPr>
    </w:p>
    <w:p w:rsidR="00F83DD0" w:rsidRPr="00470694" w:rsidRDefault="00F83DD0" w:rsidP="00F83DD0">
      <w:pPr>
        <w:rPr>
          <w:rFonts w:ascii="Times New Roman" w:hAnsi="Times New Roman"/>
          <w:szCs w:val="21"/>
          <w:lang w:val="en-GB"/>
        </w:rPr>
      </w:pPr>
      <w:r>
        <w:rPr>
          <w:rFonts w:ascii="Times New Roman" w:hAnsi="Times New Roman"/>
          <w:noProof/>
          <w:szCs w:val="21"/>
        </w:rPr>
        <w:drawing>
          <wp:inline distT="0" distB="0" distL="0" distR="0">
            <wp:extent cx="2333625" cy="936691"/>
            <wp:effectExtent l="19050" t="0" r="0" b="0"/>
            <wp:docPr id="2" name="図 0" descr="Figure 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wmf"/>
                    <pic:cNvPicPr/>
                  </pic:nvPicPr>
                  <pic:blipFill>
                    <a:blip r:embed="rId6" cstate="print"/>
                    <a:stretch>
                      <a:fillRect/>
                    </a:stretch>
                  </pic:blipFill>
                  <pic:spPr>
                    <a:xfrm>
                      <a:off x="0" y="0"/>
                      <a:ext cx="2341728" cy="939943"/>
                    </a:xfrm>
                    <a:prstGeom prst="rect">
                      <a:avLst/>
                    </a:prstGeom>
                  </pic:spPr>
                </pic:pic>
              </a:graphicData>
            </a:graphic>
          </wp:inline>
        </w:drawing>
      </w:r>
      <w:bookmarkEnd w:id="0"/>
    </w:p>
    <w:p w:rsidR="00167D25" w:rsidRDefault="00F95B87" w:rsidP="00B47C31">
      <w:pPr>
        <w:rPr>
          <w:rFonts w:ascii="Times New Roman" w:hAnsi="Times New Roman"/>
          <w:b/>
          <w:sz w:val="24"/>
          <w:szCs w:val="24"/>
          <w:lang w:val="en-GB"/>
        </w:rPr>
      </w:pPr>
      <w:r>
        <w:rPr>
          <w:rFonts w:ascii="Times New Roman" w:hAnsi="Times New Roman"/>
          <w:sz w:val="24"/>
          <w:szCs w:val="24"/>
        </w:rPr>
        <w:t>Figure S</w:t>
      </w:r>
      <w:r w:rsidR="00F83DD0" w:rsidRPr="00B47C31">
        <w:rPr>
          <w:rFonts w:ascii="Times New Roman" w:hAnsi="Times New Roman"/>
          <w:sz w:val="24"/>
          <w:szCs w:val="24"/>
        </w:rPr>
        <w:t xml:space="preserve">2 </w:t>
      </w:r>
      <w:r w:rsidR="00B47C31" w:rsidRPr="00B47C31">
        <w:rPr>
          <w:rFonts w:ascii="Times New Roman" w:hAnsi="Times New Roman"/>
          <w:sz w:val="24"/>
          <w:szCs w:val="24"/>
        </w:rPr>
        <w:t xml:space="preserve">The response of </w:t>
      </w:r>
      <w:r w:rsidR="00B47C31" w:rsidRPr="00E80AFF">
        <w:rPr>
          <w:rFonts w:ascii="Times New Roman" w:hAnsi="Times New Roman"/>
          <w:sz w:val="24"/>
          <w:szCs w:val="24"/>
          <w:lang w:val="en-GB"/>
        </w:rPr>
        <w:t>predatory ladybeetles</w:t>
      </w:r>
      <w:r w:rsidR="00B47C31" w:rsidRPr="00B47C31">
        <w:rPr>
          <w:rFonts w:ascii="Times New Roman" w:hAnsi="Times New Roman"/>
          <w:i/>
          <w:sz w:val="24"/>
          <w:szCs w:val="24"/>
          <w:lang w:val="en-GB"/>
        </w:rPr>
        <w:t xml:space="preserve"> Aiolocaria hexaspilota</w:t>
      </w:r>
      <w:r w:rsidR="00B47C31" w:rsidRPr="00B47C31">
        <w:rPr>
          <w:rFonts w:ascii="Times New Roman" w:hAnsi="Times New Roman"/>
          <w:sz w:val="24"/>
          <w:szCs w:val="24"/>
        </w:rPr>
        <w:t xml:space="preserve"> to volatiles in a Y-tube olfactometer: </w:t>
      </w:r>
      <w:r w:rsidR="00B47C31">
        <w:rPr>
          <w:rFonts w:ascii="Times New Roman" w:hAnsi="Times New Roman" w:hint="eastAsia"/>
          <w:sz w:val="24"/>
          <w:szCs w:val="24"/>
        </w:rPr>
        <w:t xml:space="preserve">volatiles from clean air plus larvae of leaf beetles </w:t>
      </w:r>
      <w:r w:rsidR="00B47C31" w:rsidRPr="00B47C31">
        <w:rPr>
          <w:rFonts w:ascii="Times New Roman" w:hAnsi="Times New Roman" w:hint="eastAsia"/>
          <w:i/>
          <w:sz w:val="24"/>
          <w:szCs w:val="24"/>
        </w:rPr>
        <w:t>Plagiodera versicolora</w:t>
      </w:r>
      <w:r w:rsidR="00B47C31">
        <w:rPr>
          <w:rFonts w:ascii="Times New Roman" w:hAnsi="Times New Roman" w:hint="eastAsia"/>
          <w:sz w:val="24"/>
          <w:szCs w:val="24"/>
        </w:rPr>
        <w:t xml:space="preserve"> </w:t>
      </w:r>
      <w:r w:rsidR="00B47C31" w:rsidRPr="00B47C31">
        <w:rPr>
          <w:rFonts w:ascii="Times New Roman" w:hAnsi="Times New Roman"/>
          <w:sz w:val="24"/>
          <w:szCs w:val="24"/>
        </w:rPr>
        <w:t xml:space="preserve">and </w:t>
      </w:r>
      <w:r w:rsidR="00B47C31">
        <w:rPr>
          <w:rFonts w:ascii="Times New Roman" w:hAnsi="Times New Roman" w:hint="eastAsia"/>
          <w:sz w:val="24"/>
          <w:szCs w:val="24"/>
        </w:rPr>
        <w:t>volatiles</w:t>
      </w:r>
      <w:r w:rsidR="00B47C31" w:rsidRPr="00B47C31">
        <w:rPr>
          <w:rFonts w:ascii="Times New Roman" w:hAnsi="Times New Roman"/>
          <w:sz w:val="24"/>
          <w:szCs w:val="24"/>
        </w:rPr>
        <w:t xml:space="preserve"> from</w:t>
      </w:r>
      <w:r w:rsidR="00B47C31">
        <w:rPr>
          <w:rFonts w:ascii="Times New Roman" w:hAnsi="Times New Roman" w:hint="eastAsia"/>
          <w:sz w:val="24"/>
          <w:szCs w:val="24"/>
        </w:rPr>
        <w:t xml:space="preserve"> uninfested willow </w:t>
      </w:r>
      <w:r w:rsidR="00B47C31" w:rsidRPr="00B47C31">
        <w:rPr>
          <w:rFonts w:ascii="Times New Roman" w:hAnsi="Times New Roman"/>
          <w:sz w:val="24"/>
          <w:szCs w:val="24"/>
        </w:rPr>
        <w:t>plants</w:t>
      </w:r>
      <w:r w:rsidR="00B47C31">
        <w:rPr>
          <w:rFonts w:ascii="Times New Roman" w:hAnsi="Times New Roman" w:hint="eastAsia"/>
          <w:sz w:val="24"/>
          <w:szCs w:val="24"/>
        </w:rPr>
        <w:t xml:space="preserve"> </w:t>
      </w:r>
      <w:r w:rsidR="00B47C31">
        <w:rPr>
          <w:rFonts w:ascii="Times New Roman" w:hAnsi="Times New Roman" w:hint="eastAsia"/>
          <w:i/>
          <w:sz w:val="24"/>
          <w:szCs w:val="24"/>
        </w:rPr>
        <w:t>Salix eriocarpa</w:t>
      </w:r>
      <w:r w:rsidR="00B47C31">
        <w:rPr>
          <w:rFonts w:ascii="Times New Roman" w:hAnsi="Times New Roman" w:hint="eastAsia"/>
          <w:sz w:val="24"/>
          <w:szCs w:val="24"/>
        </w:rPr>
        <w:t>.</w:t>
      </w:r>
      <w:r w:rsidR="002213BD">
        <w:rPr>
          <w:rFonts w:ascii="Times New Roman" w:hAnsi="Times New Roman" w:hint="eastAsia"/>
          <w:sz w:val="24"/>
          <w:szCs w:val="24"/>
        </w:rPr>
        <w:t xml:space="preserve"> </w:t>
      </w:r>
      <w:r w:rsidR="00B47C31" w:rsidRPr="00B47C31">
        <w:rPr>
          <w:rFonts w:ascii="Times New Roman" w:hAnsi="Times New Roman"/>
          <w:sz w:val="24"/>
          <w:szCs w:val="24"/>
        </w:rPr>
        <w:t>Numbers within the bars show the number of individuals</w:t>
      </w:r>
      <w:r w:rsidR="00B47C31">
        <w:rPr>
          <w:rFonts w:ascii="Times New Roman" w:hAnsi="Times New Roman" w:hint="eastAsia"/>
          <w:sz w:val="24"/>
          <w:szCs w:val="24"/>
        </w:rPr>
        <w:t xml:space="preserve"> </w:t>
      </w:r>
      <w:r w:rsidR="00B47C31" w:rsidRPr="00B47C31">
        <w:rPr>
          <w:rFonts w:ascii="Times New Roman" w:hAnsi="Times New Roman"/>
          <w:sz w:val="24"/>
          <w:szCs w:val="24"/>
        </w:rPr>
        <w:t>that reached the end of the Y-tube.</w:t>
      </w:r>
      <w:r w:rsidR="00B47C31">
        <w:rPr>
          <w:rFonts w:ascii="Times New Roman" w:hAnsi="Times New Roman" w:hint="eastAsia"/>
          <w:b/>
          <w:sz w:val="24"/>
          <w:szCs w:val="24"/>
          <w:lang w:val="en-GB"/>
        </w:rPr>
        <w:t xml:space="preserve"> </w:t>
      </w:r>
    </w:p>
    <w:p w:rsidR="00B47C31" w:rsidRPr="002213BD" w:rsidRDefault="00B47C31" w:rsidP="00B47C31">
      <w:pPr>
        <w:rPr>
          <w:rFonts w:ascii="Times New Roman" w:hAnsi="Times New Roman"/>
          <w:sz w:val="24"/>
          <w:szCs w:val="24"/>
          <w:lang w:val="en-GB"/>
        </w:rPr>
      </w:pPr>
      <w:r w:rsidRPr="002213BD">
        <w:rPr>
          <w:rFonts w:ascii="Times New Roman" w:hAnsi="Times New Roman"/>
          <w:i/>
          <w:iCs/>
          <w:sz w:val="24"/>
          <w:szCs w:val="24"/>
          <w:lang w:val="en-GB"/>
        </w:rPr>
        <w:t>A</w:t>
      </w:r>
      <w:r w:rsidRPr="002213BD">
        <w:rPr>
          <w:rFonts w:ascii="Times New Roman" w:hAnsi="Times New Roman" w:hint="eastAsia"/>
          <w:i/>
          <w:iCs/>
          <w:sz w:val="24"/>
          <w:szCs w:val="24"/>
          <w:lang w:val="en-GB"/>
        </w:rPr>
        <w:t>.</w:t>
      </w:r>
      <w:r w:rsidRPr="002213BD">
        <w:rPr>
          <w:rFonts w:ascii="Times New Roman" w:hAnsi="Times New Roman"/>
          <w:i/>
          <w:iCs/>
          <w:sz w:val="24"/>
          <w:szCs w:val="24"/>
          <w:lang w:val="en-GB"/>
        </w:rPr>
        <w:t xml:space="preserve"> hexaspilota</w:t>
      </w:r>
      <w:r w:rsidRPr="002213BD">
        <w:rPr>
          <w:rFonts w:ascii="Times New Roman" w:hAnsi="Times New Roman"/>
          <w:sz w:val="24"/>
          <w:szCs w:val="24"/>
          <w:lang w:val="en-GB"/>
        </w:rPr>
        <w:t xml:space="preserve"> adults were significantly more attracted to uninfested </w:t>
      </w:r>
      <w:r w:rsidRPr="002213BD">
        <w:rPr>
          <w:rFonts w:ascii="Times New Roman" w:hAnsi="Times New Roman"/>
          <w:i/>
          <w:iCs/>
          <w:sz w:val="24"/>
          <w:szCs w:val="24"/>
          <w:lang w:val="en-GB"/>
        </w:rPr>
        <w:t xml:space="preserve">S. eriocarpa </w:t>
      </w:r>
      <w:r w:rsidRPr="002213BD">
        <w:rPr>
          <w:rFonts w:ascii="Times New Roman" w:hAnsi="Times New Roman"/>
          <w:sz w:val="24"/>
          <w:szCs w:val="24"/>
          <w:lang w:val="en-GB"/>
        </w:rPr>
        <w:t xml:space="preserve">plants (goodness-of-fit test, GT = 5.15, P = 0.16; heterogeneity among samples: GH = 1.20, P = 0.54; pooled effect of treatment: GP = 3.95, P &lt;0.05; Fig. 1a) than to </w:t>
      </w:r>
      <w:r w:rsidRPr="002213BD">
        <w:rPr>
          <w:rFonts w:ascii="Times New Roman" w:hAnsi="Times New Roman"/>
          <w:i/>
          <w:iCs/>
          <w:sz w:val="24"/>
          <w:szCs w:val="24"/>
          <w:lang w:val="en-GB"/>
        </w:rPr>
        <w:t xml:space="preserve">P. versicolora </w:t>
      </w:r>
      <w:r w:rsidRPr="002213BD">
        <w:rPr>
          <w:rFonts w:ascii="Times New Roman" w:hAnsi="Times New Roman"/>
          <w:sz w:val="24"/>
          <w:szCs w:val="24"/>
          <w:lang w:val="en-GB"/>
        </w:rPr>
        <w:t xml:space="preserve">larvae only when we focused on pooled data but not when consider the effects of replication. </w:t>
      </w:r>
    </w:p>
    <w:p w:rsidR="00B47C31" w:rsidRDefault="00B47C31" w:rsidP="001762A5">
      <w:pPr>
        <w:rPr>
          <w:rFonts w:ascii="Times New Roman" w:hAnsi="Times New Roman"/>
          <w:b/>
          <w:iCs/>
          <w:szCs w:val="21"/>
          <w:lang w:val="en-GB"/>
        </w:rPr>
      </w:pPr>
    </w:p>
    <w:p w:rsidR="00B47C31" w:rsidRPr="00B47C31" w:rsidRDefault="00B47C31" w:rsidP="001762A5">
      <w:pPr>
        <w:rPr>
          <w:rFonts w:ascii="Times New Roman" w:hAnsi="Times New Roman"/>
          <w:b/>
          <w:iCs/>
          <w:szCs w:val="21"/>
          <w:lang w:val="en-GB"/>
        </w:rPr>
      </w:pPr>
      <w:r>
        <w:rPr>
          <w:rFonts w:ascii="Times New Roman" w:hAnsi="Times New Roman" w:hint="eastAsia"/>
          <w:b/>
          <w:iCs/>
          <w:szCs w:val="21"/>
          <w:lang w:val="en-GB"/>
        </w:rPr>
        <w:t>Materials and M</w:t>
      </w:r>
      <w:r w:rsidRPr="00B47C31">
        <w:rPr>
          <w:rFonts w:ascii="Times New Roman" w:hAnsi="Times New Roman" w:hint="eastAsia"/>
          <w:b/>
          <w:iCs/>
          <w:szCs w:val="21"/>
          <w:lang w:val="en-GB"/>
        </w:rPr>
        <w:t>ethod</w:t>
      </w:r>
      <w:r>
        <w:rPr>
          <w:rFonts w:ascii="Times New Roman" w:hAnsi="Times New Roman" w:hint="eastAsia"/>
          <w:b/>
          <w:iCs/>
          <w:szCs w:val="21"/>
          <w:lang w:val="en-GB"/>
        </w:rPr>
        <w:t>s</w:t>
      </w:r>
      <w:r w:rsidRPr="00B47C31">
        <w:rPr>
          <w:rFonts w:ascii="Times New Roman" w:hAnsi="Times New Roman" w:hint="eastAsia"/>
          <w:b/>
          <w:iCs/>
          <w:szCs w:val="21"/>
          <w:lang w:val="en-GB"/>
        </w:rPr>
        <w:t xml:space="preserve"> for </w:t>
      </w:r>
      <w:r w:rsidRPr="00B47C31">
        <w:rPr>
          <w:rFonts w:ascii="Times New Roman" w:hAnsi="Times New Roman"/>
          <w:b/>
          <w:iCs/>
          <w:szCs w:val="21"/>
          <w:lang w:val="en-GB"/>
        </w:rPr>
        <w:t>this</w:t>
      </w:r>
      <w:r w:rsidRPr="00B47C31">
        <w:rPr>
          <w:rFonts w:ascii="Times New Roman" w:hAnsi="Times New Roman" w:hint="eastAsia"/>
          <w:b/>
          <w:iCs/>
          <w:szCs w:val="21"/>
          <w:lang w:val="en-GB"/>
        </w:rPr>
        <w:t xml:space="preserve"> data</w:t>
      </w:r>
    </w:p>
    <w:p w:rsidR="001762A5" w:rsidRPr="00470694" w:rsidRDefault="001762A5" w:rsidP="001762A5">
      <w:pPr>
        <w:rPr>
          <w:rFonts w:ascii="Times New Roman" w:hAnsi="Times New Roman"/>
          <w:szCs w:val="21"/>
          <w:lang w:val="en-GB"/>
        </w:rPr>
      </w:pPr>
      <w:r w:rsidRPr="00470694">
        <w:rPr>
          <w:rFonts w:ascii="Times New Roman" w:hAnsi="Times New Roman"/>
          <w:i/>
          <w:iCs/>
          <w:szCs w:val="21"/>
          <w:lang w:val="en-GB"/>
        </w:rPr>
        <w:t>Plants</w:t>
      </w:r>
    </w:p>
    <w:p w:rsidR="001762A5" w:rsidRPr="00470694" w:rsidRDefault="001762A5" w:rsidP="001762A5">
      <w:pPr>
        <w:rPr>
          <w:rFonts w:ascii="Times New Roman" w:hAnsi="Times New Roman"/>
          <w:szCs w:val="21"/>
          <w:lang w:val="en-GB"/>
        </w:rPr>
      </w:pPr>
      <w:r w:rsidRPr="00470694">
        <w:rPr>
          <w:rFonts w:ascii="Times New Roman" w:hAnsi="Times New Roman"/>
          <w:szCs w:val="21"/>
          <w:lang w:val="en-GB"/>
        </w:rPr>
        <w:t>In May 2005, a total of 50 1</w:t>
      </w:r>
      <w:r w:rsidRPr="00E41FDB">
        <w:rPr>
          <w:rFonts w:ascii="Times New Roman" w:hAnsi="Times New Roman"/>
          <w:szCs w:val="21"/>
          <w:lang w:val="en-GB"/>
        </w:rPr>
        <w:t xml:space="preserve">–2-year-old shoots (length 18 cm; no leaves at this time of year) were cut from </w:t>
      </w:r>
      <w:r w:rsidR="00167D25" w:rsidRPr="00167D25">
        <w:rPr>
          <w:rFonts w:ascii="Times New Roman" w:hAnsi="Times New Roman" w:hint="eastAsia"/>
          <w:i/>
          <w:szCs w:val="21"/>
          <w:lang w:val="en-GB"/>
        </w:rPr>
        <w:t>Salix</w:t>
      </w:r>
      <w:r w:rsidRPr="00E41FDB">
        <w:rPr>
          <w:rFonts w:ascii="Times New Roman" w:hAnsi="Times New Roman"/>
          <w:i/>
          <w:iCs/>
          <w:szCs w:val="21"/>
          <w:lang w:val="en-GB"/>
        </w:rPr>
        <w:t xml:space="preserve"> eriocarpa</w:t>
      </w:r>
      <w:r w:rsidRPr="00E41FDB">
        <w:rPr>
          <w:rFonts w:ascii="Times New Roman" w:hAnsi="Times New Roman"/>
          <w:iCs/>
          <w:szCs w:val="21"/>
          <w:lang w:val="en-GB"/>
        </w:rPr>
        <w:t xml:space="preserve"> trees growing in the floodplain of the Yasu River </w:t>
      </w:r>
      <w:r w:rsidRPr="00470694">
        <w:rPr>
          <w:rFonts w:ascii="Times New Roman" w:hAnsi="Times New Roman"/>
          <w:szCs w:val="21"/>
          <w:lang w:val="en-GB"/>
        </w:rPr>
        <w:t>in Shiga Prefecture, Japan. They were grown as described in the Methods</w:t>
      </w:r>
      <w:r w:rsidR="00B47C31">
        <w:rPr>
          <w:rFonts w:ascii="Times New Roman" w:hAnsi="Times New Roman" w:hint="eastAsia"/>
          <w:szCs w:val="21"/>
          <w:lang w:val="en-GB"/>
        </w:rPr>
        <w:t xml:space="preserve"> of the main manuscript</w:t>
      </w:r>
      <w:r w:rsidRPr="00E41FDB">
        <w:rPr>
          <w:rFonts w:ascii="Times New Roman" w:hAnsi="Times New Roman"/>
          <w:szCs w:val="21"/>
          <w:lang w:val="en-GB"/>
        </w:rPr>
        <w:t>.</w:t>
      </w:r>
    </w:p>
    <w:p w:rsidR="001762A5" w:rsidRPr="00470694" w:rsidRDefault="001762A5" w:rsidP="001762A5">
      <w:pPr>
        <w:rPr>
          <w:rFonts w:ascii="Times New Roman" w:hAnsi="Times New Roman"/>
          <w:szCs w:val="21"/>
          <w:lang w:val="en-GB"/>
        </w:rPr>
      </w:pPr>
    </w:p>
    <w:p w:rsidR="001762A5" w:rsidRPr="00470694" w:rsidRDefault="001762A5" w:rsidP="001762A5">
      <w:pPr>
        <w:rPr>
          <w:rFonts w:ascii="Times New Roman" w:hAnsi="Times New Roman"/>
          <w:szCs w:val="21"/>
          <w:lang w:val="en-GB"/>
        </w:rPr>
      </w:pPr>
      <w:r w:rsidRPr="00470694">
        <w:rPr>
          <w:rFonts w:ascii="Times New Roman" w:hAnsi="Times New Roman"/>
          <w:i/>
          <w:iCs/>
          <w:szCs w:val="21"/>
          <w:lang w:val="en-GB"/>
        </w:rPr>
        <w:t>Insects</w:t>
      </w:r>
    </w:p>
    <w:p w:rsidR="001762A5" w:rsidRPr="00470694" w:rsidRDefault="001762A5" w:rsidP="001762A5">
      <w:pPr>
        <w:rPr>
          <w:rFonts w:ascii="Times New Roman" w:hAnsi="Times New Roman"/>
          <w:szCs w:val="21"/>
          <w:lang w:val="en-GB"/>
        </w:rPr>
      </w:pPr>
      <w:r w:rsidRPr="00E41FDB">
        <w:rPr>
          <w:rFonts w:ascii="Times New Roman" w:hAnsi="Times New Roman"/>
          <w:szCs w:val="21"/>
          <w:lang w:val="en-GB"/>
        </w:rPr>
        <w:t xml:space="preserve">Adults </w:t>
      </w:r>
      <w:r w:rsidRPr="00E41FDB">
        <w:rPr>
          <w:rFonts w:ascii="Times New Roman" w:hAnsi="Times New Roman"/>
          <w:iCs/>
          <w:szCs w:val="21"/>
          <w:lang w:val="en-GB"/>
        </w:rPr>
        <w:t>and egg clutches</w:t>
      </w:r>
      <w:r w:rsidRPr="00E41FDB">
        <w:rPr>
          <w:rFonts w:ascii="Times New Roman" w:hAnsi="Times New Roman"/>
          <w:szCs w:val="21"/>
          <w:lang w:val="en-GB"/>
        </w:rPr>
        <w:t xml:space="preserve"> of </w:t>
      </w:r>
      <w:r w:rsidRPr="00E41FDB">
        <w:rPr>
          <w:rFonts w:ascii="Times New Roman" w:hAnsi="Times New Roman"/>
          <w:i/>
          <w:szCs w:val="21"/>
          <w:lang w:val="en-GB"/>
        </w:rPr>
        <w:t>Plagiodera</w:t>
      </w:r>
      <w:r w:rsidRPr="00470694">
        <w:rPr>
          <w:rFonts w:ascii="Times New Roman" w:hAnsi="Times New Roman"/>
          <w:i/>
          <w:iCs/>
          <w:szCs w:val="21"/>
          <w:lang w:val="en-GB"/>
        </w:rPr>
        <w:t xml:space="preserve"> versicolora</w:t>
      </w:r>
      <w:r w:rsidRPr="00E41FDB">
        <w:rPr>
          <w:rFonts w:ascii="Times New Roman" w:hAnsi="Times New Roman"/>
          <w:iCs/>
          <w:szCs w:val="21"/>
          <w:lang w:val="en-GB"/>
        </w:rPr>
        <w:t xml:space="preserve"> </w:t>
      </w:r>
      <w:r w:rsidR="00F83DD0">
        <w:rPr>
          <w:rFonts w:ascii="Times New Roman" w:hAnsi="Times New Roman" w:hint="eastAsia"/>
          <w:iCs/>
          <w:szCs w:val="21"/>
          <w:lang w:val="en-GB"/>
        </w:rPr>
        <w:t xml:space="preserve">and </w:t>
      </w:r>
      <w:r w:rsidR="00F83DD0" w:rsidRPr="00B47C31">
        <w:rPr>
          <w:rFonts w:ascii="Times New Roman" w:hAnsi="Times New Roman" w:hint="eastAsia"/>
          <w:i/>
          <w:iCs/>
          <w:szCs w:val="21"/>
          <w:lang w:val="en-GB"/>
        </w:rPr>
        <w:t xml:space="preserve">Aiorocaria </w:t>
      </w:r>
      <w:r w:rsidR="00B47C31" w:rsidRPr="00B47C31">
        <w:rPr>
          <w:rFonts w:ascii="Times New Roman" w:hAnsi="Times New Roman" w:hint="eastAsia"/>
          <w:i/>
          <w:iCs/>
          <w:szCs w:val="21"/>
          <w:lang w:val="en-GB"/>
        </w:rPr>
        <w:t>hexaspilota</w:t>
      </w:r>
      <w:r w:rsidR="00B47C31">
        <w:rPr>
          <w:rFonts w:ascii="Times New Roman" w:hAnsi="Times New Roman" w:hint="eastAsia"/>
          <w:iCs/>
          <w:szCs w:val="21"/>
          <w:lang w:val="en-GB"/>
        </w:rPr>
        <w:t xml:space="preserve"> </w:t>
      </w:r>
      <w:r w:rsidRPr="00E41FDB">
        <w:rPr>
          <w:rFonts w:ascii="Times New Roman" w:hAnsi="Times New Roman"/>
          <w:iCs/>
          <w:szCs w:val="21"/>
          <w:lang w:val="en-GB"/>
        </w:rPr>
        <w:t xml:space="preserve">were collected </w:t>
      </w:r>
      <w:r w:rsidRPr="00470694">
        <w:rPr>
          <w:rFonts w:ascii="Times New Roman" w:hAnsi="Times New Roman"/>
          <w:szCs w:val="21"/>
          <w:lang w:val="en-GB"/>
        </w:rPr>
        <w:t xml:space="preserve">in the floodplain of the Yasu River in Shiga Prefecture, Japan, from April to October 2005. The resulting colony was maintained as </w:t>
      </w:r>
      <w:r w:rsidRPr="00E41FDB">
        <w:rPr>
          <w:rFonts w:ascii="Times New Roman" w:hAnsi="Times New Roman"/>
          <w:szCs w:val="21"/>
          <w:lang w:val="en-GB"/>
        </w:rPr>
        <w:t xml:space="preserve">reported </w:t>
      </w:r>
      <w:r w:rsidRPr="00470694">
        <w:rPr>
          <w:rFonts w:ascii="Times New Roman" w:hAnsi="Times New Roman"/>
          <w:szCs w:val="21"/>
          <w:lang w:val="en-GB"/>
        </w:rPr>
        <w:t>in Yoneya et al. 2009</w:t>
      </w:r>
      <w:r w:rsidRPr="00E41FDB">
        <w:rPr>
          <w:rFonts w:ascii="Times New Roman" w:hAnsi="Times New Roman"/>
          <w:szCs w:val="21"/>
          <w:lang w:val="en-GB"/>
        </w:rPr>
        <w:t xml:space="preserve"> (21). </w:t>
      </w:r>
    </w:p>
    <w:p w:rsidR="001762A5" w:rsidRPr="00470694" w:rsidRDefault="001762A5" w:rsidP="001762A5">
      <w:pPr>
        <w:rPr>
          <w:rFonts w:ascii="Times New Roman" w:hAnsi="Times New Roman"/>
          <w:szCs w:val="21"/>
          <w:lang w:val="en-GB"/>
        </w:rPr>
      </w:pPr>
    </w:p>
    <w:p w:rsidR="001762A5" w:rsidRPr="00470694" w:rsidRDefault="001762A5" w:rsidP="001762A5">
      <w:pPr>
        <w:rPr>
          <w:rFonts w:ascii="Times New Roman" w:hAnsi="Times New Roman"/>
          <w:szCs w:val="21"/>
          <w:lang w:val="en-GB"/>
        </w:rPr>
      </w:pPr>
      <w:r w:rsidRPr="00470694">
        <w:rPr>
          <w:rFonts w:ascii="Times New Roman" w:hAnsi="Times New Roman"/>
          <w:i/>
          <w:iCs/>
          <w:szCs w:val="21"/>
          <w:lang w:val="en-GB"/>
        </w:rPr>
        <w:t>Olfactometer experiments</w:t>
      </w:r>
      <w:r w:rsidRPr="00470694">
        <w:rPr>
          <w:rFonts w:ascii="Times New Roman" w:hAnsi="Times New Roman"/>
          <w:szCs w:val="21"/>
          <w:lang w:val="en-GB"/>
        </w:rPr>
        <w:t xml:space="preserve"> </w:t>
      </w:r>
    </w:p>
    <w:p w:rsidR="001762A5" w:rsidRPr="00E41FDB" w:rsidRDefault="001762A5" w:rsidP="001762A5">
      <w:pPr>
        <w:rPr>
          <w:rFonts w:ascii="Times New Roman" w:hAnsi="Times New Roman"/>
          <w:szCs w:val="21"/>
          <w:lang w:val="en-GB"/>
        </w:rPr>
      </w:pPr>
      <w:r w:rsidRPr="00E41FDB">
        <w:rPr>
          <w:rFonts w:ascii="Times New Roman" w:hAnsi="Times New Roman"/>
          <w:szCs w:val="21"/>
          <w:lang w:val="en-GB"/>
        </w:rPr>
        <w:t xml:space="preserve">To test the behavioural responses of ladybeetle adults to volatiles, a Y-tube olfactometer was used with each arm connected to a separate glass vessel (2 L) containing a distinct odour source (Sabelis &amp; van de Baan, 1983; Takabayashi &amp; Dicke, 1992). In one vessel, a plant with intact leaves was offered and, in the other, 10 larvae of </w:t>
      </w:r>
      <w:r w:rsidRPr="00E41FDB">
        <w:rPr>
          <w:rFonts w:ascii="Times New Roman" w:hAnsi="Times New Roman"/>
          <w:i/>
          <w:iCs/>
          <w:szCs w:val="21"/>
          <w:lang w:val="en-GB"/>
        </w:rPr>
        <w:t>P. versicolora</w:t>
      </w:r>
      <w:r w:rsidRPr="00E41FDB">
        <w:rPr>
          <w:rFonts w:ascii="Times New Roman" w:hAnsi="Times New Roman"/>
          <w:szCs w:val="21"/>
          <w:lang w:val="en-GB"/>
        </w:rPr>
        <w:t xml:space="preserve"> were offered. In this way, we investigated whether ladybeetles responded to intact plant volatiles as a signal for potential prey</w:t>
      </w:r>
      <w:r w:rsidRPr="00E41FDB">
        <w:rPr>
          <w:rFonts w:ascii="Times New Roman" w:hAnsi="Times New Roman"/>
          <w:i/>
          <w:iCs/>
          <w:szCs w:val="21"/>
          <w:lang w:val="en-GB"/>
        </w:rPr>
        <w:t xml:space="preserve">. </w:t>
      </w:r>
      <w:r w:rsidRPr="00E41FDB">
        <w:rPr>
          <w:rFonts w:ascii="Times New Roman" w:hAnsi="Times New Roman"/>
          <w:szCs w:val="21"/>
          <w:lang w:val="en-GB"/>
        </w:rPr>
        <w:t xml:space="preserve">Air in the olfactometer was cleaned by forcing ambient air through a glass container filled with granular </w:t>
      </w:r>
      <w:r w:rsidRPr="00E41FDB">
        <w:rPr>
          <w:rFonts w:ascii="Times New Roman" w:hAnsi="Times New Roman"/>
          <w:szCs w:val="21"/>
          <w:lang w:val="en-GB"/>
        </w:rPr>
        <w:lastRenderedPageBreak/>
        <w:t>activated charcoal (500 mL) and then through tubes to the arms of the Y-tube (3 L min</w:t>
      </w:r>
      <w:r w:rsidRPr="00E41FDB">
        <w:rPr>
          <w:rFonts w:ascii="Times New Roman" w:hAnsi="Times New Roman"/>
          <w:szCs w:val="21"/>
          <w:vertAlign w:val="superscript"/>
          <w:lang w:val="en-GB"/>
        </w:rPr>
        <w:t>−1</w:t>
      </w:r>
      <w:r w:rsidRPr="00470694">
        <w:rPr>
          <w:rFonts w:ascii="Times New Roman" w:hAnsi="Times New Roman"/>
          <w:szCs w:val="21"/>
          <w:lang w:val="en-GB"/>
        </w:rPr>
        <w:t xml:space="preserve"> for each arm). Adults of </w:t>
      </w:r>
      <w:r w:rsidRPr="00E41FDB">
        <w:rPr>
          <w:rFonts w:ascii="Times New Roman" w:hAnsi="Times New Roman"/>
          <w:i/>
          <w:szCs w:val="21"/>
          <w:lang w:val="en-GB"/>
        </w:rPr>
        <w:t>A</w:t>
      </w:r>
      <w:r w:rsidR="00B47C31">
        <w:rPr>
          <w:rFonts w:ascii="Times New Roman" w:hAnsi="Times New Roman" w:hint="eastAsia"/>
          <w:i/>
          <w:szCs w:val="21"/>
          <w:lang w:val="en-GB"/>
        </w:rPr>
        <w:t>.</w:t>
      </w:r>
      <w:r w:rsidRPr="00470694">
        <w:rPr>
          <w:rFonts w:ascii="Times New Roman" w:hAnsi="Times New Roman"/>
          <w:i/>
          <w:iCs/>
          <w:szCs w:val="21"/>
          <w:lang w:val="en-GB"/>
        </w:rPr>
        <w:t xml:space="preserve"> hexaspilota </w:t>
      </w:r>
      <w:r w:rsidRPr="00470694">
        <w:rPr>
          <w:rFonts w:ascii="Times New Roman" w:hAnsi="Times New Roman"/>
          <w:szCs w:val="21"/>
          <w:lang w:val="en-GB"/>
        </w:rPr>
        <w:t xml:space="preserve">were introduced individually onto a wire runway that ran through the centre of the tube, parallel to the tube walls. The ladybeetle was observed until it reached the far end </w:t>
      </w:r>
      <w:r w:rsidRPr="00E41FDB">
        <w:rPr>
          <w:rFonts w:ascii="Times New Roman" w:hAnsi="Times New Roman"/>
          <w:szCs w:val="21"/>
          <w:lang w:val="en-GB"/>
        </w:rPr>
        <w:t xml:space="preserve">of one of the arms. Ladybeetles that did not reach the far end of either arm within 3 min were interpreted as having made ‘no choice’ and were excluded from statistical analyses. The arms containing the plant and insect odours in the olfactometer were switched after every five individuals tested. </w:t>
      </w:r>
      <w:r w:rsidRPr="00E41FDB">
        <w:rPr>
          <w:rFonts w:ascii="Times New Roman" w:hAnsi="Times New Roman"/>
          <w:i/>
          <w:szCs w:val="21"/>
          <w:lang w:val="en-GB"/>
        </w:rPr>
        <w:t>Aiolocaria</w:t>
      </w:r>
      <w:r w:rsidRPr="00470694">
        <w:rPr>
          <w:rFonts w:ascii="Times New Roman" w:hAnsi="Times New Roman"/>
          <w:i/>
          <w:iCs/>
          <w:szCs w:val="21"/>
          <w:lang w:val="en-GB"/>
        </w:rPr>
        <w:t xml:space="preserve"> hexaspilota </w:t>
      </w:r>
      <w:r w:rsidRPr="00470694">
        <w:rPr>
          <w:rFonts w:ascii="Times New Roman" w:hAnsi="Times New Roman"/>
          <w:szCs w:val="21"/>
          <w:lang w:val="en-GB"/>
        </w:rPr>
        <w:t xml:space="preserve">showed no preference when clean air was offered on both sides. Experiments were replicated three times on different days. Odour source plants and larvae were used once for each replicate, and </w:t>
      </w:r>
      <w:r w:rsidRPr="00E41FDB">
        <w:rPr>
          <w:rFonts w:ascii="Times New Roman" w:hAnsi="Times New Roman"/>
          <w:szCs w:val="21"/>
          <w:lang w:val="en-GB"/>
        </w:rPr>
        <w:t>10 ladybeetles were used in a replicate. Individual ladybeetles were used only once. The tests were conducted in a climate-controlled room at 25 ± 2</w:t>
      </w:r>
      <w:r w:rsidRPr="00470694">
        <w:rPr>
          <w:rFonts w:ascii="Times New Roman" w:hAnsi="Times New Roman"/>
          <w:szCs w:val="21"/>
          <w:lang w:val="en-GB"/>
        </w:rPr>
        <w:t>°C and 55 ± 5% RH. The distribution of beetles between the two</w:t>
      </w:r>
      <w:r w:rsidRPr="00E41FDB">
        <w:rPr>
          <w:rFonts w:ascii="Times New Roman" w:hAnsi="Times New Roman"/>
          <w:szCs w:val="21"/>
          <w:lang w:val="en-GB"/>
        </w:rPr>
        <w:t xml:space="preserve"> odour sources was analysed using replicated goodness-of-fit tests (Sokal &amp; Rohlf, 1995) under the null hypothesis that ladybeetles had a 1:1 distribution. </w:t>
      </w:r>
    </w:p>
    <w:p w:rsidR="001762A5" w:rsidRPr="00E41FDB" w:rsidRDefault="001762A5" w:rsidP="001762A5">
      <w:pPr>
        <w:rPr>
          <w:rFonts w:ascii="Times New Roman" w:hAnsi="Times New Roman"/>
          <w:szCs w:val="21"/>
          <w:lang w:val="en-GB"/>
        </w:rPr>
      </w:pPr>
    </w:p>
    <w:p w:rsidR="001762A5" w:rsidRPr="00E41FDB" w:rsidRDefault="001762A5" w:rsidP="001762A5">
      <w:pPr>
        <w:rPr>
          <w:rFonts w:ascii="Times New Roman" w:hAnsi="Times New Roman"/>
          <w:szCs w:val="21"/>
          <w:lang w:val="en-GB"/>
        </w:rPr>
      </w:pPr>
    </w:p>
    <w:p w:rsidR="00F83DD0" w:rsidRDefault="00F83DD0"/>
    <w:sectPr w:rsidR="00F83DD0" w:rsidSect="003875F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14" w:rsidRDefault="00E40614" w:rsidP="00167D25">
      <w:r>
        <w:separator/>
      </w:r>
    </w:p>
  </w:endnote>
  <w:endnote w:type="continuationSeparator" w:id="0">
    <w:p w:rsidR="00E40614" w:rsidRDefault="00E40614" w:rsidP="00167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14" w:rsidRDefault="00E40614" w:rsidP="00167D25">
      <w:r>
        <w:separator/>
      </w:r>
    </w:p>
  </w:footnote>
  <w:footnote w:type="continuationSeparator" w:id="0">
    <w:p w:rsidR="00E40614" w:rsidRDefault="00E40614" w:rsidP="00167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2A5"/>
    <w:rsid w:val="00003BBD"/>
    <w:rsid w:val="00017784"/>
    <w:rsid w:val="00020576"/>
    <w:rsid w:val="00022BCE"/>
    <w:rsid w:val="0002312A"/>
    <w:rsid w:val="00023A83"/>
    <w:rsid w:val="00024637"/>
    <w:rsid w:val="00024A9F"/>
    <w:rsid w:val="00031C19"/>
    <w:rsid w:val="000330D8"/>
    <w:rsid w:val="00033954"/>
    <w:rsid w:val="000378C0"/>
    <w:rsid w:val="000426F9"/>
    <w:rsid w:val="00042733"/>
    <w:rsid w:val="00047C73"/>
    <w:rsid w:val="00051406"/>
    <w:rsid w:val="00053008"/>
    <w:rsid w:val="0005635E"/>
    <w:rsid w:val="00057665"/>
    <w:rsid w:val="00060FF2"/>
    <w:rsid w:val="000663E8"/>
    <w:rsid w:val="00066814"/>
    <w:rsid w:val="00074AE2"/>
    <w:rsid w:val="00076808"/>
    <w:rsid w:val="000769C8"/>
    <w:rsid w:val="000800EE"/>
    <w:rsid w:val="0008096D"/>
    <w:rsid w:val="0008756F"/>
    <w:rsid w:val="00087BB2"/>
    <w:rsid w:val="00092ECC"/>
    <w:rsid w:val="00095C2C"/>
    <w:rsid w:val="00096578"/>
    <w:rsid w:val="000A09F8"/>
    <w:rsid w:val="000A184D"/>
    <w:rsid w:val="000A3F32"/>
    <w:rsid w:val="000A5E6F"/>
    <w:rsid w:val="000B1400"/>
    <w:rsid w:val="000B4EE8"/>
    <w:rsid w:val="000B54E6"/>
    <w:rsid w:val="000B66CB"/>
    <w:rsid w:val="000B7F92"/>
    <w:rsid w:val="000C08EB"/>
    <w:rsid w:val="000C0FE1"/>
    <w:rsid w:val="000C4651"/>
    <w:rsid w:val="000C514E"/>
    <w:rsid w:val="000C60AE"/>
    <w:rsid w:val="000D2E7B"/>
    <w:rsid w:val="000D5BC4"/>
    <w:rsid w:val="000D5F26"/>
    <w:rsid w:val="000D6EBC"/>
    <w:rsid w:val="000E3F7D"/>
    <w:rsid w:val="000E4E63"/>
    <w:rsid w:val="000E4F3E"/>
    <w:rsid w:val="000E51AA"/>
    <w:rsid w:val="000F7DF3"/>
    <w:rsid w:val="00102C88"/>
    <w:rsid w:val="0010368A"/>
    <w:rsid w:val="00117939"/>
    <w:rsid w:val="00121C29"/>
    <w:rsid w:val="00122575"/>
    <w:rsid w:val="00125FFF"/>
    <w:rsid w:val="00132F37"/>
    <w:rsid w:val="0014104F"/>
    <w:rsid w:val="00143475"/>
    <w:rsid w:val="00146549"/>
    <w:rsid w:val="00147669"/>
    <w:rsid w:val="0015454F"/>
    <w:rsid w:val="0015481C"/>
    <w:rsid w:val="0016231C"/>
    <w:rsid w:val="001626F9"/>
    <w:rsid w:val="0016288E"/>
    <w:rsid w:val="00164750"/>
    <w:rsid w:val="00165891"/>
    <w:rsid w:val="0016726A"/>
    <w:rsid w:val="00167D25"/>
    <w:rsid w:val="00173CB2"/>
    <w:rsid w:val="001762A5"/>
    <w:rsid w:val="00176516"/>
    <w:rsid w:val="001770BD"/>
    <w:rsid w:val="00177D72"/>
    <w:rsid w:val="0018054A"/>
    <w:rsid w:val="00181E91"/>
    <w:rsid w:val="001869B3"/>
    <w:rsid w:val="001870C6"/>
    <w:rsid w:val="00187F58"/>
    <w:rsid w:val="001901AB"/>
    <w:rsid w:val="001952B7"/>
    <w:rsid w:val="001A044C"/>
    <w:rsid w:val="001A32F0"/>
    <w:rsid w:val="001A37FA"/>
    <w:rsid w:val="001A3FC7"/>
    <w:rsid w:val="001B16AA"/>
    <w:rsid w:val="001B1A76"/>
    <w:rsid w:val="001B3640"/>
    <w:rsid w:val="001B5D53"/>
    <w:rsid w:val="001C2892"/>
    <w:rsid w:val="001C3234"/>
    <w:rsid w:val="001D15F6"/>
    <w:rsid w:val="001D256E"/>
    <w:rsid w:val="001D53BB"/>
    <w:rsid w:val="001D652B"/>
    <w:rsid w:val="001E050E"/>
    <w:rsid w:val="001E2B89"/>
    <w:rsid w:val="001E2F47"/>
    <w:rsid w:val="001E5AA2"/>
    <w:rsid w:val="001F3257"/>
    <w:rsid w:val="001F57FA"/>
    <w:rsid w:val="00200A58"/>
    <w:rsid w:val="00203F18"/>
    <w:rsid w:val="00211C80"/>
    <w:rsid w:val="002140CE"/>
    <w:rsid w:val="002154E2"/>
    <w:rsid w:val="00215B41"/>
    <w:rsid w:val="00216DD8"/>
    <w:rsid w:val="002213BD"/>
    <w:rsid w:val="00225C51"/>
    <w:rsid w:val="00227270"/>
    <w:rsid w:val="00230BD1"/>
    <w:rsid w:val="002322A3"/>
    <w:rsid w:val="002361A0"/>
    <w:rsid w:val="00240FC8"/>
    <w:rsid w:val="00242A57"/>
    <w:rsid w:val="002444CD"/>
    <w:rsid w:val="00247799"/>
    <w:rsid w:val="00250FDB"/>
    <w:rsid w:val="0025371E"/>
    <w:rsid w:val="00264161"/>
    <w:rsid w:val="00264D3D"/>
    <w:rsid w:val="00267A6D"/>
    <w:rsid w:val="00270DB5"/>
    <w:rsid w:val="00275BF1"/>
    <w:rsid w:val="00276B7F"/>
    <w:rsid w:val="00277E39"/>
    <w:rsid w:val="00281455"/>
    <w:rsid w:val="00281D66"/>
    <w:rsid w:val="00283935"/>
    <w:rsid w:val="00283B5E"/>
    <w:rsid w:val="0028533A"/>
    <w:rsid w:val="00295E8C"/>
    <w:rsid w:val="002A02E6"/>
    <w:rsid w:val="002A2BFE"/>
    <w:rsid w:val="002A3368"/>
    <w:rsid w:val="002A7036"/>
    <w:rsid w:val="002B3A40"/>
    <w:rsid w:val="002B7648"/>
    <w:rsid w:val="002C05EF"/>
    <w:rsid w:val="002C11E9"/>
    <w:rsid w:val="002C38E0"/>
    <w:rsid w:val="002C46A0"/>
    <w:rsid w:val="002C6D78"/>
    <w:rsid w:val="002C7D2D"/>
    <w:rsid w:val="002D2A7C"/>
    <w:rsid w:val="002E01BE"/>
    <w:rsid w:val="002E261A"/>
    <w:rsid w:val="002F2335"/>
    <w:rsid w:val="002F489D"/>
    <w:rsid w:val="002F5419"/>
    <w:rsid w:val="003033B6"/>
    <w:rsid w:val="00312B85"/>
    <w:rsid w:val="00313010"/>
    <w:rsid w:val="003131F8"/>
    <w:rsid w:val="00313216"/>
    <w:rsid w:val="00316894"/>
    <w:rsid w:val="00320419"/>
    <w:rsid w:val="00320CD6"/>
    <w:rsid w:val="00321FA2"/>
    <w:rsid w:val="00325289"/>
    <w:rsid w:val="003276F7"/>
    <w:rsid w:val="003306E2"/>
    <w:rsid w:val="00331443"/>
    <w:rsid w:val="003359FD"/>
    <w:rsid w:val="003412B8"/>
    <w:rsid w:val="00344A3A"/>
    <w:rsid w:val="00352D12"/>
    <w:rsid w:val="003548B9"/>
    <w:rsid w:val="003561FE"/>
    <w:rsid w:val="00357299"/>
    <w:rsid w:val="0035755C"/>
    <w:rsid w:val="00361C2E"/>
    <w:rsid w:val="003650FA"/>
    <w:rsid w:val="00365E29"/>
    <w:rsid w:val="00367026"/>
    <w:rsid w:val="00367B0B"/>
    <w:rsid w:val="0037044B"/>
    <w:rsid w:val="00376D50"/>
    <w:rsid w:val="00381439"/>
    <w:rsid w:val="003820D0"/>
    <w:rsid w:val="003835F9"/>
    <w:rsid w:val="00383EFC"/>
    <w:rsid w:val="003875F7"/>
    <w:rsid w:val="00387BD4"/>
    <w:rsid w:val="0039293D"/>
    <w:rsid w:val="00395A4F"/>
    <w:rsid w:val="003962F8"/>
    <w:rsid w:val="0039679C"/>
    <w:rsid w:val="003A082D"/>
    <w:rsid w:val="003A0F2C"/>
    <w:rsid w:val="003A2934"/>
    <w:rsid w:val="003A592E"/>
    <w:rsid w:val="003A7DBC"/>
    <w:rsid w:val="003B2958"/>
    <w:rsid w:val="003B5CF5"/>
    <w:rsid w:val="003C2E02"/>
    <w:rsid w:val="003C51DE"/>
    <w:rsid w:val="003D32DC"/>
    <w:rsid w:val="003D4042"/>
    <w:rsid w:val="003E6359"/>
    <w:rsid w:val="003E65ED"/>
    <w:rsid w:val="003E6D5D"/>
    <w:rsid w:val="003F13DD"/>
    <w:rsid w:val="003F5B76"/>
    <w:rsid w:val="003F6375"/>
    <w:rsid w:val="003F6390"/>
    <w:rsid w:val="003F73B3"/>
    <w:rsid w:val="0040261D"/>
    <w:rsid w:val="004028E5"/>
    <w:rsid w:val="00405784"/>
    <w:rsid w:val="00406C48"/>
    <w:rsid w:val="004070E4"/>
    <w:rsid w:val="004111A3"/>
    <w:rsid w:val="0041503B"/>
    <w:rsid w:val="00417125"/>
    <w:rsid w:val="0042572C"/>
    <w:rsid w:val="00426344"/>
    <w:rsid w:val="00427D7C"/>
    <w:rsid w:val="00431C4D"/>
    <w:rsid w:val="0043437D"/>
    <w:rsid w:val="004344E7"/>
    <w:rsid w:val="004362C2"/>
    <w:rsid w:val="00440698"/>
    <w:rsid w:val="00441D43"/>
    <w:rsid w:val="00443434"/>
    <w:rsid w:val="00443D0A"/>
    <w:rsid w:val="00443D2A"/>
    <w:rsid w:val="00443F6B"/>
    <w:rsid w:val="0045003F"/>
    <w:rsid w:val="00452D12"/>
    <w:rsid w:val="00453D06"/>
    <w:rsid w:val="00454E03"/>
    <w:rsid w:val="004572EA"/>
    <w:rsid w:val="00465BC4"/>
    <w:rsid w:val="00467E70"/>
    <w:rsid w:val="004727AB"/>
    <w:rsid w:val="00473AD8"/>
    <w:rsid w:val="00474D16"/>
    <w:rsid w:val="00476090"/>
    <w:rsid w:val="004810EE"/>
    <w:rsid w:val="00481E9B"/>
    <w:rsid w:val="00481EDA"/>
    <w:rsid w:val="0049070C"/>
    <w:rsid w:val="00492B26"/>
    <w:rsid w:val="004A4031"/>
    <w:rsid w:val="004A494A"/>
    <w:rsid w:val="004A4DD4"/>
    <w:rsid w:val="004B394E"/>
    <w:rsid w:val="004C070C"/>
    <w:rsid w:val="004C145B"/>
    <w:rsid w:val="004D26E8"/>
    <w:rsid w:val="004D5DB3"/>
    <w:rsid w:val="004E1D12"/>
    <w:rsid w:val="004E3628"/>
    <w:rsid w:val="004E3A1C"/>
    <w:rsid w:val="004E4CBA"/>
    <w:rsid w:val="004E6F8A"/>
    <w:rsid w:val="004F1A76"/>
    <w:rsid w:val="004F271A"/>
    <w:rsid w:val="004F6C7D"/>
    <w:rsid w:val="004F7876"/>
    <w:rsid w:val="004F7FD1"/>
    <w:rsid w:val="005036BE"/>
    <w:rsid w:val="005056D0"/>
    <w:rsid w:val="00507299"/>
    <w:rsid w:val="005146CF"/>
    <w:rsid w:val="005149BA"/>
    <w:rsid w:val="00515C27"/>
    <w:rsid w:val="00515FD9"/>
    <w:rsid w:val="005175C9"/>
    <w:rsid w:val="00517CD4"/>
    <w:rsid w:val="005205CA"/>
    <w:rsid w:val="00521A1A"/>
    <w:rsid w:val="00527D76"/>
    <w:rsid w:val="0053220E"/>
    <w:rsid w:val="0053347B"/>
    <w:rsid w:val="0053403C"/>
    <w:rsid w:val="005351D4"/>
    <w:rsid w:val="0053714C"/>
    <w:rsid w:val="00540178"/>
    <w:rsid w:val="005405E6"/>
    <w:rsid w:val="00547CE7"/>
    <w:rsid w:val="0055010E"/>
    <w:rsid w:val="005520A5"/>
    <w:rsid w:val="00554D42"/>
    <w:rsid w:val="00555E5D"/>
    <w:rsid w:val="0055747E"/>
    <w:rsid w:val="00557531"/>
    <w:rsid w:val="00557EBD"/>
    <w:rsid w:val="005623F4"/>
    <w:rsid w:val="005643D0"/>
    <w:rsid w:val="00564BEF"/>
    <w:rsid w:val="00565806"/>
    <w:rsid w:val="00565DB4"/>
    <w:rsid w:val="00585731"/>
    <w:rsid w:val="005901BA"/>
    <w:rsid w:val="005917C3"/>
    <w:rsid w:val="00591EA9"/>
    <w:rsid w:val="00592F6B"/>
    <w:rsid w:val="005A2EAA"/>
    <w:rsid w:val="005A59B0"/>
    <w:rsid w:val="005A7133"/>
    <w:rsid w:val="005B19B9"/>
    <w:rsid w:val="005B5A8F"/>
    <w:rsid w:val="005C0FAE"/>
    <w:rsid w:val="005C10AC"/>
    <w:rsid w:val="005C1E36"/>
    <w:rsid w:val="005C5A21"/>
    <w:rsid w:val="005C644E"/>
    <w:rsid w:val="005D2D25"/>
    <w:rsid w:val="005D38F9"/>
    <w:rsid w:val="005D4983"/>
    <w:rsid w:val="005D60D7"/>
    <w:rsid w:val="005D655B"/>
    <w:rsid w:val="005E1074"/>
    <w:rsid w:val="005E1517"/>
    <w:rsid w:val="005E4205"/>
    <w:rsid w:val="005F7BCC"/>
    <w:rsid w:val="00600012"/>
    <w:rsid w:val="00603941"/>
    <w:rsid w:val="00605656"/>
    <w:rsid w:val="00610ABE"/>
    <w:rsid w:val="00610FAF"/>
    <w:rsid w:val="00612DFA"/>
    <w:rsid w:val="00617C9D"/>
    <w:rsid w:val="006221F8"/>
    <w:rsid w:val="0062430D"/>
    <w:rsid w:val="00626445"/>
    <w:rsid w:val="00626A77"/>
    <w:rsid w:val="00632E13"/>
    <w:rsid w:val="006355EC"/>
    <w:rsid w:val="00635E00"/>
    <w:rsid w:val="00636D81"/>
    <w:rsid w:val="006555F3"/>
    <w:rsid w:val="00656781"/>
    <w:rsid w:val="00657012"/>
    <w:rsid w:val="00657E80"/>
    <w:rsid w:val="00660FB9"/>
    <w:rsid w:val="00661BF1"/>
    <w:rsid w:val="00663C8A"/>
    <w:rsid w:val="00667EB7"/>
    <w:rsid w:val="00675FCD"/>
    <w:rsid w:val="00676088"/>
    <w:rsid w:val="006859DA"/>
    <w:rsid w:val="006864E3"/>
    <w:rsid w:val="00696075"/>
    <w:rsid w:val="006A4F89"/>
    <w:rsid w:val="006A63AA"/>
    <w:rsid w:val="006B13F7"/>
    <w:rsid w:val="006B2102"/>
    <w:rsid w:val="006B2994"/>
    <w:rsid w:val="006B5AA2"/>
    <w:rsid w:val="006B7DCE"/>
    <w:rsid w:val="006C6244"/>
    <w:rsid w:val="006C6BCE"/>
    <w:rsid w:val="006C6CFF"/>
    <w:rsid w:val="006D0D71"/>
    <w:rsid w:val="006D6C13"/>
    <w:rsid w:val="006E2D27"/>
    <w:rsid w:val="006E48DC"/>
    <w:rsid w:val="006E4FD1"/>
    <w:rsid w:val="006E6809"/>
    <w:rsid w:val="006F3BCA"/>
    <w:rsid w:val="006F5D5F"/>
    <w:rsid w:val="00703427"/>
    <w:rsid w:val="007058F7"/>
    <w:rsid w:val="00705FE4"/>
    <w:rsid w:val="00706F5E"/>
    <w:rsid w:val="0070781F"/>
    <w:rsid w:val="00716488"/>
    <w:rsid w:val="00717F26"/>
    <w:rsid w:val="007222D6"/>
    <w:rsid w:val="007256E5"/>
    <w:rsid w:val="00725830"/>
    <w:rsid w:val="00726490"/>
    <w:rsid w:val="007277F0"/>
    <w:rsid w:val="00727BDF"/>
    <w:rsid w:val="007333FC"/>
    <w:rsid w:val="007336EF"/>
    <w:rsid w:val="007344CA"/>
    <w:rsid w:val="00740B64"/>
    <w:rsid w:val="00744337"/>
    <w:rsid w:val="007468A9"/>
    <w:rsid w:val="007568B1"/>
    <w:rsid w:val="00757719"/>
    <w:rsid w:val="007638E6"/>
    <w:rsid w:val="00765642"/>
    <w:rsid w:val="00766576"/>
    <w:rsid w:val="00767534"/>
    <w:rsid w:val="00770582"/>
    <w:rsid w:val="007733F6"/>
    <w:rsid w:val="00780027"/>
    <w:rsid w:val="00780BCB"/>
    <w:rsid w:val="0078695F"/>
    <w:rsid w:val="00791C37"/>
    <w:rsid w:val="00793EA8"/>
    <w:rsid w:val="00793F18"/>
    <w:rsid w:val="00794A4A"/>
    <w:rsid w:val="00796AD1"/>
    <w:rsid w:val="007A132A"/>
    <w:rsid w:val="007A17B8"/>
    <w:rsid w:val="007A1EC7"/>
    <w:rsid w:val="007A24A3"/>
    <w:rsid w:val="007A7993"/>
    <w:rsid w:val="007A7F6B"/>
    <w:rsid w:val="007B5556"/>
    <w:rsid w:val="007B5E37"/>
    <w:rsid w:val="007B6567"/>
    <w:rsid w:val="007B71E6"/>
    <w:rsid w:val="007C1166"/>
    <w:rsid w:val="007C45DE"/>
    <w:rsid w:val="007C493E"/>
    <w:rsid w:val="007C6E10"/>
    <w:rsid w:val="007D653C"/>
    <w:rsid w:val="007E14F4"/>
    <w:rsid w:val="007E2032"/>
    <w:rsid w:val="007E60AD"/>
    <w:rsid w:val="007F45DE"/>
    <w:rsid w:val="007F4869"/>
    <w:rsid w:val="00800995"/>
    <w:rsid w:val="0080291C"/>
    <w:rsid w:val="0080399E"/>
    <w:rsid w:val="0080488C"/>
    <w:rsid w:val="008155C6"/>
    <w:rsid w:val="00817881"/>
    <w:rsid w:val="00827D81"/>
    <w:rsid w:val="00830645"/>
    <w:rsid w:val="00832530"/>
    <w:rsid w:val="00834621"/>
    <w:rsid w:val="0083701C"/>
    <w:rsid w:val="00837D3C"/>
    <w:rsid w:val="0084067A"/>
    <w:rsid w:val="008436AD"/>
    <w:rsid w:val="0085074B"/>
    <w:rsid w:val="0085199D"/>
    <w:rsid w:val="0085202E"/>
    <w:rsid w:val="00861B76"/>
    <w:rsid w:val="0086640B"/>
    <w:rsid w:val="008678D9"/>
    <w:rsid w:val="008822FB"/>
    <w:rsid w:val="0088628D"/>
    <w:rsid w:val="00891D40"/>
    <w:rsid w:val="008949F2"/>
    <w:rsid w:val="00894F98"/>
    <w:rsid w:val="00896464"/>
    <w:rsid w:val="008A0331"/>
    <w:rsid w:val="008A4B86"/>
    <w:rsid w:val="008B5F5B"/>
    <w:rsid w:val="008B6268"/>
    <w:rsid w:val="008B6652"/>
    <w:rsid w:val="008B69D9"/>
    <w:rsid w:val="008B6A63"/>
    <w:rsid w:val="008C6056"/>
    <w:rsid w:val="008C717B"/>
    <w:rsid w:val="008D2EBA"/>
    <w:rsid w:val="008D727F"/>
    <w:rsid w:val="008E2545"/>
    <w:rsid w:val="008E4023"/>
    <w:rsid w:val="008E5244"/>
    <w:rsid w:val="008E5E0E"/>
    <w:rsid w:val="008E7A63"/>
    <w:rsid w:val="008F206B"/>
    <w:rsid w:val="008F4C47"/>
    <w:rsid w:val="00900373"/>
    <w:rsid w:val="0090052B"/>
    <w:rsid w:val="009018FE"/>
    <w:rsid w:val="009027CE"/>
    <w:rsid w:val="00903716"/>
    <w:rsid w:val="00904D73"/>
    <w:rsid w:val="00905C60"/>
    <w:rsid w:val="00920E63"/>
    <w:rsid w:val="00922024"/>
    <w:rsid w:val="009223C7"/>
    <w:rsid w:val="00926564"/>
    <w:rsid w:val="00927D78"/>
    <w:rsid w:val="00931D34"/>
    <w:rsid w:val="0093293E"/>
    <w:rsid w:val="009333B5"/>
    <w:rsid w:val="0094385B"/>
    <w:rsid w:val="00943AF3"/>
    <w:rsid w:val="00946C97"/>
    <w:rsid w:val="00950203"/>
    <w:rsid w:val="00957D9E"/>
    <w:rsid w:val="00957FD8"/>
    <w:rsid w:val="00960CBC"/>
    <w:rsid w:val="009635CC"/>
    <w:rsid w:val="0096364E"/>
    <w:rsid w:val="00966F6C"/>
    <w:rsid w:val="009676D1"/>
    <w:rsid w:val="009704D6"/>
    <w:rsid w:val="0097108F"/>
    <w:rsid w:val="00971DEA"/>
    <w:rsid w:val="00982253"/>
    <w:rsid w:val="00983EA5"/>
    <w:rsid w:val="00987712"/>
    <w:rsid w:val="009913E8"/>
    <w:rsid w:val="00994BC5"/>
    <w:rsid w:val="00997E24"/>
    <w:rsid w:val="009A12AE"/>
    <w:rsid w:val="009B150C"/>
    <w:rsid w:val="009B4D62"/>
    <w:rsid w:val="009C12AD"/>
    <w:rsid w:val="009C2C64"/>
    <w:rsid w:val="009C6257"/>
    <w:rsid w:val="009C6C38"/>
    <w:rsid w:val="009D0321"/>
    <w:rsid w:val="009D0AE9"/>
    <w:rsid w:val="009D3A11"/>
    <w:rsid w:val="009D58CC"/>
    <w:rsid w:val="009E0058"/>
    <w:rsid w:val="009E13F0"/>
    <w:rsid w:val="009E26ED"/>
    <w:rsid w:val="009E3D92"/>
    <w:rsid w:val="009E3E3A"/>
    <w:rsid w:val="009E4A41"/>
    <w:rsid w:val="009F049B"/>
    <w:rsid w:val="009F2FB7"/>
    <w:rsid w:val="009F3F3B"/>
    <w:rsid w:val="009F6B7C"/>
    <w:rsid w:val="00A000AE"/>
    <w:rsid w:val="00A01392"/>
    <w:rsid w:val="00A02349"/>
    <w:rsid w:val="00A02F54"/>
    <w:rsid w:val="00A03E69"/>
    <w:rsid w:val="00A05AA0"/>
    <w:rsid w:val="00A1167E"/>
    <w:rsid w:val="00A12526"/>
    <w:rsid w:val="00A127FC"/>
    <w:rsid w:val="00A15346"/>
    <w:rsid w:val="00A164CB"/>
    <w:rsid w:val="00A17972"/>
    <w:rsid w:val="00A21BCA"/>
    <w:rsid w:val="00A24DD7"/>
    <w:rsid w:val="00A32705"/>
    <w:rsid w:val="00A35D14"/>
    <w:rsid w:val="00A404FA"/>
    <w:rsid w:val="00A4301F"/>
    <w:rsid w:val="00A45A67"/>
    <w:rsid w:val="00A472A4"/>
    <w:rsid w:val="00A50ABF"/>
    <w:rsid w:val="00A62BC1"/>
    <w:rsid w:val="00A803EA"/>
    <w:rsid w:val="00A848F8"/>
    <w:rsid w:val="00A91EB9"/>
    <w:rsid w:val="00AA0EE3"/>
    <w:rsid w:val="00AA39C3"/>
    <w:rsid w:val="00AB34E5"/>
    <w:rsid w:val="00AB7556"/>
    <w:rsid w:val="00AC13DD"/>
    <w:rsid w:val="00AC1628"/>
    <w:rsid w:val="00AC1D4E"/>
    <w:rsid w:val="00AC1F72"/>
    <w:rsid w:val="00AD2FC4"/>
    <w:rsid w:val="00AD67F0"/>
    <w:rsid w:val="00AE52D2"/>
    <w:rsid w:val="00AF6F4C"/>
    <w:rsid w:val="00B04051"/>
    <w:rsid w:val="00B07732"/>
    <w:rsid w:val="00B144B3"/>
    <w:rsid w:val="00B252E3"/>
    <w:rsid w:val="00B324BC"/>
    <w:rsid w:val="00B41785"/>
    <w:rsid w:val="00B4569A"/>
    <w:rsid w:val="00B47C31"/>
    <w:rsid w:val="00B500A4"/>
    <w:rsid w:val="00B52741"/>
    <w:rsid w:val="00B5487F"/>
    <w:rsid w:val="00B57364"/>
    <w:rsid w:val="00B63F24"/>
    <w:rsid w:val="00B6487F"/>
    <w:rsid w:val="00B66FCF"/>
    <w:rsid w:val="00B725BE"/>
    <w:rsid w:val="00B77D91"/>
    <w:rsid w:val="00B77FF6"/>
    <w:rsid w:val="00B81DE5"/>
    <w:rsid w:val="00B917A5"/>
    <w:rsid w:val="00B96EA6"/>
    <w:rsid w:val="00BA1D30"/>
    <w:rsid w:val="00BA3022"/>
    <w:rsid w:val="00BA652D"/>
    <w:rsid w:val="00BB1FC8"/>
    <w:rsid w:val="00BB22FF"/>
    <w:rsid w:val="00BC139A"/>
    <w:rsid w:val="00BC3233"/>
    <w:rsid w:val="00BC3FA1"/>
    <w:rsid w:val="00BC406B"/>
    <w:rsid w:val="00BC4333"/>
    <w:rsid w:val="00BC599C"/>
    <w:rsid w:val="00BC71D4"/>
    <w:rsid w:val="00BC78B5"/>
    <w:rsid w:val="00BD32B8"/>
    <w:rsid w:val="00BE0E70"/>
    <w:rsid w:val="00BF0664"/>
    <w:rsid w:val="00BF0676"/>
    <w:rsid w:val="00BF1B33"/>
    <w:rsid w:val="00BF33F8"/>
    <w:rsid w:val="00BF34BB"/>
    <w:rsid w:val="00BF4D65"/>
    <w:rsid w:val="00BF6218"/>
    <w:rsid w:val="00BF7813"/>
    <w:rsid w:val="00C01365"/>
    <w:rsid w:val="00C035E1"/>
    <w:rsid w:val="00C05198"/>
    <w:rsid w:val="00C05331"/>
    <w:rsid w:val="00C05AB4"/>
    <w:rsid w:val="00C07D95"/>
    <w:rsid w:val="00C12B63"/>
    <w:rsid w:val="00C161B8"/>
    <w:rsid w:val="00C1686D"/>
    <w:rsid w:val="00C2310A"/>
    <w:rsid w:val="00C253EA"/>
    <w:rsid w:val="00C3203D"/>
    <w:rsid w:val="00C44226"/>
    <w:rsid w:val="00C445E0"/>
    <w:rsid w:val="00C51244"/>
    <w:rsid w:val="00C55854"/>
    <w:rsid w:val="00C56AB5"/>
    <w:rsid w:val="00C57512"/>
    <w:rsid w:val="00C62531"/>
    <w:rsid w:val="00C6273C"/>
    <w:rsid w:val="00C62874"/>
    <w:rsid w:val="00C64506"/>
    <w:rsid w:val="00C65133"/>
    <w:rsid w:val="00C73EAF"/>
    <w:rsid w:val="00C766CB"/>
    <w:rsid w:val="00C76B6A"/>
    <w:rsid w:val="00C80F58"/>
    <w:rsid w:val="00C8102B"/>
    <w:rsid w:val="00C8137C"/>
    <w:rsid w:val="00C84ECB"/>
    <w:rsid w:val="00C87B1A"/>
    <w:rsid w:val="00C92D75"/>
    <w:rsid w:val="00C93EC5"/>
    <w:rsid w:val="00C95CD2"/>
    <w:rsid w:val="00C97026"/>
    <w:rsid w:val="00CA13AC"/>
    <w:rsid w:val="00CA18B3"/>
    <w:rsid w:val="00CA5D44"/>
    <w:rsid w:val="00CA6055"/>
    <w:rsid w:val="00CB0E20"/>
    <w:rsid w:val="00CB46AC"/>
    <w:rsid w:val="00CC072A"/>
    <w:rsid w:val="00CC0EED"/>
    <w:rsid w:val="00CC33C0"/>
    <w:rsid w:val="00CC3BBE"/>
    <w:rsid w:val="00CC3E10"/>
    <w:rsid w:val="00CC6125"/>
    <w:rsid w:val="00CC7610"/>
    <w:rsid w:val="00CD06DF"/>
    <w:rsid w:val="00CD1A25"/>
    <w:rsid w:val="00CE3FDC"/>
    <w:rsid w:val="00CE6221"/>
    <w:rsid w:val="00CF05FB"/>
    <w:rsid w:val="00CF1C80"/>
    <w:rsid w:val="00CF52E8"/>
    <w:rsid w:val="00CF5B90"/>
    <w:rsid w:val="00D007C5"/>
    <w:rsid w:val="00D05CF2"/>
    <w:rsid w:val="00D116A7"/>
    <w:rsid w:val="00D16570"/>
    <w:rsid w:val="00D166C9"/>
    <w:rsid w:val="00D232A8"/>
    <w:rsid w:val="00D247C0"/>
    <w:rsid w:val="00D26698"/>
    <w:rsid w:val="00D270AA"/>
    <w:rsid w:val="00D34AC5"/>
    <w:rsid w:val="00D35965"/>
    <w:rsid w:val="00D410D5"/>
    <w:rsid w:val="00D42D18"/>
    <w:rsid w:val="00D532C6"/>
    <w:rsid w:val="00D53F69"/>
    <w:rsid w:val="00D544E8"/>
    <w:rsid w:val="00D5565A"/>
    <w:rsid w:val="00D564AE"/>
    <w:rsid w:val="00D65C5D"/>
    <w:rsid w:val="00D66499"/>
    <w:rsid w:val="00D66ADE"/>
    <w:rsid w:val="00D67D73"/>
    <w:rsid w:val="00D73948"/>
    <w:rsid w:val="00D805B2"/>
    <w:rsid w:val="00D82679"/>
    <w:rsid w:val="00D86158"/>
    <w:rsid w:val="00D9069C"/>
    <w:rsid w:val="00D92E52"/>
    <w:rsid w:val="00DA0CA5"/>
    <w:rsid w:val="00DA36EC"/>
    <w:rsid w:val="00DA3AEE"/>
    <w:rsid w:val="00DA43E5"/>
    <w:rsid w:val="00DA78D4"/>
    <w:rsid w:val="00DB3A6A"/>
    <w:rsid w:val="00DB5171"/>
    <w:rsid w:val="00DC2778"/>
    <w:rsid w:val="00DC4AC9"/>
    <w:rsid w:val="00DC5FC2"/>
    <w:rsid w:val="00DD3C51"/>
    <w:rsid w:val="00DD583E"/>
    <w:rsid w:val="00DE2C5B"/>
    <w:rsid w:val="00DE34C3"/>
    <w:rsid w:val="00DE4D3D"/>
    <w:rsid w:val="00DE5E74"/>
    <w:rsid w:val="00DE746F"/>
    <w:rsid w:val="00DE7F1A"/>
    <w:rsid w:val="00DF0984"/>
    <w:rsid w:val="00DF294A"/>
    <w:rsid w:val="00DF6218"/>
    <w:rsid w:val="00DF79E4"/>
    <w:rsid w:val="00E00C6D"/>
    <w:rsid w:val="00E01FA7"/>
    <w:rsid w:val="00E06BE9"/>
    <w:rsid w:val="00E07AD1"/>
    <w:rsid w:val="00E103AF"/>
    <w:rsid w:val="00E141E1"/>
    <w:rsid w:val="00E15D54"/>
    <w:rsid w:val="00E17448"/>
    <w:rsid w:val="00E224B8"/>
    <w:rsid w:val="00E265E3"/>
    <w:rsid w:val="00E31210"/>
    <w:rsid w:val="00E321E2"/>
    <w:rsid w:val="00E341A3"/>
    <w:rsid w:val="00E36226"/>
    <w:rsid w:val="00E40614"/>
    <w:rsid w:val="00E41CB8"/>
    <w:rsid w:val="00E431A3"/>
    <w:rsid w:val="00E443DD"/>
    <w:rsid w:val="00E47F0B"/>
    <w:rsid w:val="00E5746D"/>
    <w:rsid w:val="00E6029E"/>
    <w:rsid w:val="00E63E85"/>
    <w:rsid w:val="00E6445B"/>
    <w:rsid w:val="00E66987"/>
    <w:rsid w:val="00E67188"/>
    <w:rsid w:val="00E7047F"/>
    <w:rsid w:val="00E70600"/>
    <w:rsid w:val="00E73B77"/>
    <w:rsid w:val="00E77C6D"/>
    <w:rsid w:val="00E81AFA"/>
    <w:rsid w:val="00E83D1D"/>
    <w:rsid w:val="00E85CD2"/>
    <w:rsid w:val="00E85E10"/>
    <w:rsid w:val="00E862EE"/>
    <w:rsid w:val="00E95373"/>
    <w:rsid w:val="00E96E39"/>
    <w:rsid w:val="00EA0F37"/>
    <w:rsid w:val="00EA13F5"/>
    <w:rsid w:val="00EA1622"/>
    <w:rsid w:val="00EA65C5"/>
    <w:rsid w:val="00EB010C"/>
    <w:rsid w:val="00EB7596"/>
    <w:rsid w:val="00EC15CB"/>
    <w:rsid w:val="00EC2157"/>
    <w:rsid w:val="00ED177D"/>
    <w:rsid w:val="00ED3E63"/>
    <w:rsid w:val="00EE3D66"/>
    <w:rsid w:val="00EE475A"/>
    <w:rsid w:val="00EE6C20"/>
    <w:rsid w:val="00EE727C"/>
    <w:rsid w:val="00EF1165"/>
    <w:rsid w:val="00EF2FB6"/>
    <w:rsid w:val="00EF7026"/>
    <w:rsid w:val="00F050B7"/>
    <w:rsid w:val="00F05166"/>
    <w:rsid w:val="00F05979"/>
    <w:rsid w:val="00F10612"/>
    <w:rsid w:val="00F121AF"/>
    <w:rsid w:val="00F13979"/>
    <w:rsid w:val="00F21C45"/>
    <w:rsid w:val="00F222B8"/>
    <w:rsid w:val="00F224C7"/>
    <w:rsid w:val="00F2410D"/>
    <w:rsid w:val="00F251A1"/>
    <w:rsid w:val="00F252E2"/>
    <w:rsid w:val="00F30EA9"/>
    <w:rsid w:val="00F32B90"/>
    <w:rsid w:val="00F33525"/>
    <w:rsid w:val="00F36D7B"/>
    <w:rsid w:val="00F401BE"/>
    <w:rsid w:val="00F402B6"/>
    <w:rsid w:val="00F40EA6"/>
    <w:rsid w:val="00F417ED"/>
    <w:rsid w:val="00F43022"/>
    <w:rsid w:val="00F50AEF"/>
    <w:rsid w:val="00F6000A"/>
    <w:rsid w:val="00F608FB"/>
    <w:rsid w:val="00F62A55"/>
    <w:rsid w:val="00F704DD"/>
    <w:rsid w:val="00F7577C"/>
    <w:rsid w:val="00F83272"/>
    <w:rsid w:val="00F83DD0"/>
    <w:rsid w:val="00F840D3"/>
    <w:rsid w:val="00F85E9F"/>
    <w:rsid w:val="00F8656C"/>
    <w:rsid w:val="00F90DB1"/>
    <w:rsid w:val="00F93B91"/>
    <w:rsid w:val="00F95B87"/>
    <w:rsid w:val="00F97A52"/>
    <w:rsid w:val="00FA2C5D"/>
    <w:rsid w:val="00FA7D83"/>
    <w:rsid w:val="00FB076C"/>
    <w:rsid w:val="00FB10D4"/>
    <w:rsid w:val="00FB2655"/>
    <w:rsid w:val="00FB5BF1"/>
    <w:rsid w:val="00FB6B12"/>
    <w:rsid w:val="00FC2B6E"/>
    <w:rsid w:val="00FC3C9E"/>
    <w:rsid w:val="00FC4DC5"/>
    <w:rsid w:val="00FC5DF4"/>
    <w:rsid w:val="00FC640E"/>
    <w:rsid w:val="00FD1DA1"/>
    <w:rsid w:val="00FD6B2A"/>
    <w:rsid w:val="00FD7626"/>
    <w:rsid w:val="00FE1254"/>
    <w:rsid w:val="00FE15D8"/>
    <w:rsid w:val="00FE55A1"/>
    <w:rsid w:val="00FE76FE"/>
    <w:rsid w:val="00FE781B"/>
    <w:rsid w:val="00FF08E3"/>
    <w:rsid w:val="00FF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A5"/>
    <w:pPr>
      <w:widowControl w:val="0"/>
      <w:jc w:val="both"/>
    </w:pPr>
    <w:rPr>
      <w:rFonts w:eastAsia="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2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2A5"/>
    <w:rPr>
      <w:rFonts w:asciiTheme="majorHAnsi" w:eastAsiaTheme="majorEastAsia" w:hAnsiTheme="majorHAnsi" w:cstheme="majorBidi"/>
      <w:sz w:val="18"/>
      <w:szCs w:val="18"/>
    </w:rPr>
  </w:style>
  <w:style w:type="paragraph" w:styleId="a5">
    <w:name w:val="header"/>
    <w:basedOn w:val="a"/>
    <w:link w:val="a6"/>
    <w:uiPriority w:val="99"/>
    <w:semiHidden/>
    <w:unhideWhenUsed/>
    <w:rsid w:val="00167D25"/>
    <w:pPr>
      <w:tabs>
        <w:tab w:val="center" w:pos="4252"/>
        <w:tab w:val="right" w:pos="8504"/>
      </w:tabs>
      <w:snapToGrid w:val="0"/>
    </w:pPr>
  </w:style>
  <w:style w:type="character" w:customStyle="1" w:styleId="a6">
    <w:name w:val="ヘッダー (文字)"/>
    <w:basedOn w:val="a0"/>
    <w:link w:val="a5"/>
    <w:uiPriority w:val="99"/>
    <w:semiHidden/>
    <w:rsid w:val="00167D25"/>
    <w:rPr>
      <w:rFonts w:eastAsia="ＭＳ 明朝" w:cs="Times New Roman"/>
    </w:rPr>
  </w:style>
  <w:style w:type="paragraph" w:styleId="a7">
    <w:name w:val="footer"/>
    <w:basedOn w:val="a"/>
    <w:link w:val="a8"/>
    <w:uiPriority w:val="99"/>
    <w:semiHidden/>
    <w:unhideWhenUsed/>
    <w:rsid w:val="00167D25"/>
    <w:pPr>
      <w:tabs>
        <w:tab w:val="center" w:pos="4252"/>
        <w:tab w:val="right" w:pos="8504"/>
      </w:tabs>
      <w:snapToGrid w:val="0"/>
    </w:pPr>
  </w:style>
  <w:style w:type="character" w:customStyle="1" w:styleId="a8">
    <w:name w:val="フッター (文字)"/>
    <w:basedOn w:val="a0"/>
    <w:link w:val="a7"/>
    <w:uiPriority w:val="99"/>
    <w:semiHidden/>
    <w:rsid w:val="00167D25"/>
    <w:rPr>
      <w:rFonts w:eastAsia="ＭＳ 明朝"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KY</cp:lastModifiedBy>
  <cp:revision>3</cp:revision>
  <dcterms:created xsi:type="dcterms:W3CDTF">2012-09-12T06:58:00Z</dcterms:created>
  <dcterms:modified xsi:type="dcterms:W3CDTF">2012-09-12T06:58:00Z</dcterms:modified>
</cp:coreProperties>
</file>