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8B" w:rsidRPr="00B3238B" w:rsidRDefault="00B3238B" w:rsidP="00B3238B">
      <w:pPr>
        <w:rPr>
          <w:rFonts w:ascii="Times New Roman" w:eastAsia="Calibri" w:hAnsi="Times New Roman" w:cs="Times New Roman"/>
          <w:b/>
        </w:rPr>
      </w:pPr>
      <w:r w:rsidRPr="00B3238B">
        <w:rPr>
          <w:rFonts w:ascii="Times New Roman" w:eastAsia="Calibri" w:hAnsi="Times New Roman" w:cs="Times New Roman"/>
          <w:b/>
        </w:rPr>
        <w:t xml:space="preserve">Table S3 </w:t>
      </w:r>
      <w:r w:rsidR="00F7717B">
        <w:rPr>
          <w:rFonts w:ascii="Times New Roman" w:eastAsia="Calibri" w:hAnsi="Times New Roman" w:cs="Times New Roman"/>
        </w:rPr>
        <w:t>Predicted miRNA</w:t>
      </w:r>
      <w:bookmarkStart w:id="0" w:name="_GoBack"/>
      <w:bookmarkEnd w:id="0"/>
      <w:r w:rsidRPr="00B3238B">
        <w:rPr>
          <w:rFonts w:ascii="Times New Roman" w:eastAsia="Calibri" w:hAnsi="Times New Roman" w:cs="Times New Roman"/>
        </w:rPr>
        <w:t xml:space="preserve"> sequences and the genomic location of their origin </w:t>
      </w:r>
    </w:p>
    <w:tbl>
      <w:tblPr>
        <w:tblW w:w="9475" w:type="dxa"/>
        <w:tblLayout w:type="fixed"/>
        <w:tblLook w:val="00A0" w:firstRow="1" w:lastRow="0" w:firstColumn="1" w:lastColumn="0" w:noHBand="0" w:noVBand="0"/>
      </w:tblPr>
      <w:tblGrid>
        <w:gridCol w:w="1384"/>
        <w:gridCol w:w="3827"/>
        <w:gridCol w:w="993"/>
        <w:gridCol w:w="3271"/>
      </w:tblGrid>
      <w:tr w:rsidR="00B3238B" w:rsidRPr="00B3238B" w:rsidTr="004A31DA">
        <w:trPr>
          <w:trHeight w:val="795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B3238B" w:rsidRPr="00B3238B" w:rsidRDefault="00B3238B" w:rsidP="00B3238B">
            <w:pPr>
              <w:jc w:val="center"/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B3238B" w:rsidRPr="00B3238B" w:rsidRDefault="00B3238B" w:rsidP="00B3238B">
            <w:pPr>
              <w:jc w:val="center"/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3238B"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  <w:t>miRNA</w:t>
            </w:r>
            <w:proofErr w:type="spellEnd"/>
            <w:r w:rsidRPr="00B3238B"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  <w:t xml:space="preserve"> candidates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B3238B" w:rsidRPr="00B3238B" w:rsidRDefault="00B3238B" w:rsidP="00B3238B">
            <w:pPr>
              <w:jc w:val="center"/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  <w:t xml:space="preserve">Length in </w:t>
            </w:r>
            <w:proofErr w:type="spellStart"/>
            <w:r w:rsidRPr="00B3238B"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3271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B3238B" w:rsidRPr="00B3238B" w:rsidRDefault="00B3238B" w:rsidP="00B3238B">
            <w:pPr>
              <w:jc w:val="center"/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  <w:t>Genomic location</w:t>
            </w:r>
          </w:p>
        </w:tc>
      </w:tr>
      <w:tr w:rsidR="00B3238B" w:rsidRPr="00B3238B" w:rsidTr="004A31DA">
        <w:trPr>
          <w:trHeight w:val="120"/>
        </w:trPr>
        <w:tc>
          <w:tcPr>
            <w:tcW w:w="1384" w:type="dxa"/>
            <w:tcBorders>
              <w:top w:val="single" w:sz="8" w:space="0" w:color="auto"/>
            </w:tcBorders>
            <w:noWrap/>
          </w:tcPr>
          <w:p w:rsidR="00B3238B" w:rsidRPr="00B3238B" w:rsidRDefault="00B3238B" w:rsidP="00B3238B">
            <w:pPr>
              <w:jc w:val="center"/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noWrap/>
          </w:tcPr>
          <w:p w:rsidR="00B3238B" w:rsidRPr="00B3238B" w:rsidRDefault="00B3238B" w:rsidP="00B3238B">
            <w:pPr>
              <w:jc w:val="center"/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noWrap/>
          </w:tcPr>
          <w:p w:rsidR="00B3238B" w:rsidRPr="00B3238B" w:rsidRDefault="00B3238B" w:rsidP="00B3238B">
            <w:pPr>
              <w:jc w:val="center"/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</w:tcBorders>
            <w:noWrap/>
          </w:tcPr>
          <w:p w:rsidR="00B3238B" w:rsidRPr="00B3238B" w:rsidRDefault="00B3238B" w:rsidP="00B3238B">
            <w:pPr>
              <w:jc w:val="center"/>
              <w:rPr>
                <w:rFonts w:ascii="Times New Roman" w:eastAsia="MS Minng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238B" w:rsidRPr="00B3238B" w:rsidTr="004A31DA">
        <w:trPr>
          <w:trHeight w:val="308"/>
        </w:trPr>
        <w:tc>
          <w:tcPr>
            <w:tcW w:w="1384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PimiRNA1</w:t>
            </w:r>
          </w:p>
        </w:tc>
        <w:tc>
          <w:tcPr>
            <w:tcW w:w="3827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UUACACGCGUACAGCUAACCGUCA</w:t>
            </w:r>
          </w:p>
        </w:tc>
        <w:tc>
          <w:tcPr>
            <w:tcW w:w="993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1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bp</w:t>
            </w:r>
            <w:proofErr w:type="spellEnd"/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 xml:space="preserve"> upstream </w:t>
            </w:r>
            <w:r w:rsidRPr="00B3238B">
              <w:rPr>
                <w:rFonts w:ascii="Times New Roman" w:eastAsia="MS Minngs" w:hAnsi="Times New Roman" w:cs="Times New Roman"/>
                <w:i/>
                <w:sz w:val="20"/>
                <w:szCs w:val="20"/>
              </w:rPr>
              <w:t>PITG_00222</w:t>
            </w:r>
          </w:p>
        </w:tc>
      </w:tr>
      <w:tr w:rsidR="00B3238B" w:rsidRPr="00B3238B" w:rsidTr="004A31DA">
        <w:trPr>
          <w:trHeight w:val="308"/>
        </w:trPr>
        <w:tc>
          <w:tcPr>
            <w:tcW w:w="1384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PimiRNA2</w:t>
            </w:r>
          </w:p>
        </w:tc>
        <w:tc>
          <w:tcPr>
            <w:tcW w:w="3827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ACGUUAAGUCAUAGUAACGAG</w:t>
            </w:r>
          </w:p>
        </w:tc>
        <w:tc>
          <w:tcPr>
            <w:tcW w:w="993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71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i/>
                <w:sz w:val="20"/>
                <w:szCs w:val="20"/>
              </w:rPr>
              <w:t>PITG_12887</w:t>
            </w: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 xml:space="preserve"> first exon</w:t>
            </w:r>
          </w:p>
        </w:tc>
      </w:tr>
      <w:tr w:rsidR="00B3238B" w:rsidRPr="00B3238B" w:rsidTr="004A31DA">
        <w:trPr>
          <w:trHeight w:val="308"/>
        </w:trPr>
        <w:tc>
          <w:tcPr>
            <w:tcW w:w="1384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PimiRNA3</w:t>
            </w:r>
          </w:p>
        </w:tc>
        <w:tc>
          <w:tcPr>
            <w:tcW w:w="3827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UCUGGUCAAGCUUGUUUGAGUGUG</w:t>
            </w:r>
          </w:p>
        </w:tc>
        <w:tc>
          <w:tcPr>
            <w:tcW w:w="993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1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proofErr w:type="spellStart"/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Intergenic</w:t>
            </w:r>
            <w:proofErr w:type="spellEnd"/>
          </w:p>
        </w:tc>
      </w:tr>
      <w:tr w:rsidR="00B3238B" w:rsidRPr="00B3238B" w:rsidTr="004A31DA">
        <w:trPr>
          <w:trHeight w:val="308"/>
        </w:trPr>
        <w:tc>
          <w:tcPr>
            <w:tcW w:w="1384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PimiRNA4</w:t>
            </w:r>
          </w:p>
        </w:tc>
        <w:tc>
          <w:tcPr>
            <w:tcW w:w="3827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CGUCAUGGUGCCGCCUGAACCAA</w:t>
            </w:r>
          </w:p>
        </w:tc>
        <w:tc>
          <w:tcPr>
            <w:tcW w:w="993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71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proofErr w:type="spellStart"/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Intergenic</w:t>
            </w:r>
            <w:proofErr w:type="spellEnd"/>
          </w:p>
        </w:tc>
      </w:tr>
      <w:tr w:rsidR="00B3238B" w:rsidRPr="00B3238B" w:rsidTr="004A31DA">
        <w:trPr>
          <w:trHeight w:val="308"/>
        </w:trPr>
        <w:tc>
          <w:tcPr>
            <w:tcW w:w="1384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PimiRNA5</w:t>
            </w:r>
          </w:p>
        </w:tc>
        <w:tc>
          <w:tcPr>
            <w:tcW w:w="3827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AUCGGGCAACAGCUGUCCGUAU</w:t>
            </w:r>
          </w:p>
        </w:tc>
        <w:tc>
          <w:tcPr>
            <w:tcW w:w="993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71" w:type="dxa"/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 xml:space="preserve">500 </w:t>
            </w:r>
            <w:proofErr w:type="spellStart"/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bp</w:t>
            </w:r>
            <w:proofErr w:type="spellEnd"/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 xml:space="preserve"> downstream </w:t>
            </w:r>
            <w:r w:rsidRPr="00B3238B">
              <w:rPr>
                <w:rFonts w:ascii="Times New Roman" w:eastAsia="MS Minngs" w:hAnsi="Times New Roman" w:cs="Times New Roman"/>
                <w:i/>
                <w:sz w:val="20"/>
                <w:szCs w:val="20"/>
              </w:rPr>
              <w:t>PITG_17805</w:t>
            </w:r>
          </w:p>
        </w:tc>
      </w:tr>
      <w:tr w:rsidR="00B3238B" w:rsidRPr="00B3238B" w:rsidTr="004A31DA">
        <w:trPr>
          <w:trHeight w:val="308"/>
        </w:trPr>
        <w:tc>
          <w:tcPr>
            <w:tcW w:w="1384" w:type="dxa"/>
            <w:tcBorders>
              <w:bottom w:val="single" w:sz="8" w:space="0" w:color="auto"/>
            </w:tcBorders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PimiRNA6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UGGCUCGAUCUACGGUGCAGU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71" w:type="dxa"/>
            <w:tcBorders>
              <w:bottom w:val="single" w:sz="8" w:space="0" w:color="auto"/>
            </w:tcBorders>
            <w:noWrap/>
          </w:tcPr>
          <w:p w:rsidR="00B3238B" w:rsidRPr="00B3238B" w:rsidRDefault="00B3238B" w:rsidP="00B3238B">
            <w:pPr>
              <w:rPr>
                <w:rFonts w:ascii="Times New Roman" w:eastAsia="MS Minngs" w:hAnsi="Times New Roman" w:cs="Times New Roman"/>
                <w:sz w:val="20"/>
                <w:szCs w:val="20"/>
              </w:rPr>
            </w:pPr>
            <w:r w:rsidRPr="00B3238B">
              <w:rPr>
                <w:rFonts w:ascii="Times New Roman" w:eastAsia="MS Minngs" w:hAnsi="Times New Roman" w:cs="Times New Roman"/>
                <w:i/>
                <w:sz w:val="20"/>
                <w:szCs w:val="20"/>
              </w:rPr>
              <w:t>PITG_00907</w:t>
            </w:r>
            <w:r w:rsidRPr="00B3238B">
              <w:rPr>
                <w:rFonts w:ascii="Times New Roman" w:eastAsia="MS Minngs" w:hAnsi="Times New Roman" w:cs="Times New Roman"/>
                <w:sz w:val="20"/>
                <w:szCs w:val="20"/>
              </w:rPr>
              <w:t xml:space="preserve"> first exon</w:t>
            </w:r>
          </w:p>
        </w:tc>
      </w:tr>
    </w:tbl>
    <w:p w:rsidR="00B3238B" w:rsidRPr="00B3238B" w:rsidRDefault="00B3238B" w:rsidP="00B3238B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8D08F1" w:rsidRDefault="008D08F1"/>
    <w:sectPr w:rsidR="008D08F1" w:rsidSect="008D0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8B"/>
    <w:rsid w:val="000B181E"/>
    <w:rsid w:val="008D08F1"/>
    <w:rsid w:val="00B3238B"/>
    <w:rsid w:val="00F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Vetukuri</dc:creator>
  <cp:lastModifiedBy>Ramesh Vetukuri</cp:lastModifiedBy>
  <cp:revision>2</cp:revision>
  <dcterms:created xsi:type="dcterms:W3CDTF">2012-11-08T20:48:00Z</dcterms:created>
  <dcterms:modified xsi:type="dcterms:W3CDTF">2012-11-08T20:48:00Z</dcterms:modified>
</cp:coreProperties>
</file>