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2DFD">
      <w:pPr>
        <w:rPr>
          <w:rFonts w:ascii="Times New Roman" w:hAnsi="Times New Roman" w:cs="Times New Roman" w:hint="eastAsia"/>
          <w:sz w:val="24"/>
        </w:rPr>
      </w:pPr>
      <w:r w:rsidRPr="00542DFD">
        <w:rPr>
          <w:rFonts w:ascii="Times New Roman" w:hAnsi="Times New Roman" w:cs="Times New Roman"/>
          <w:b/>
          <w:sz w:val="24"/>
        </w:rPr>
        <w:t xml:space="preserve">Table S15 </w:t>
      </w:r>
      <w:r w:rsidRPr="00542DFD">
        <w:rPr>
          <w:rFonts w:ascii="Times New Roman" w:hAnsi="Times New Roman" w:cs="Times New Roman"/>
          <w:sz w:val="24"/>
        </w:rPr>
        <w:t xml:space="preserve">Chromosomal location and sequence size of </w:t>
      </w:r>
      <w:r w:rsidRPr="00542DFD">
        <w:rPr>
          <w:rFonts w:ascii="Times New Roman" w:hAnsi="Times New Roman" w:cs="Times New Roman"/>
          <w:i/>
          <w:sz w:val="24"/>
        </w:rPr>
        <w:t>Ghd7</w:t>
      </w:r>
      <w:r w:rsidRPr="00542DFD">
        <w:rPr>
          <w:rFonts w:ascii="Times New Roman" w:hAnsi="Times New Roman" w:cs="Times New Roman"/>
          <w:sz w:val="24"/>
        </w:rPr>
        <w:t>-related genes.</w:t>
      </w:r>
    </w:p>
    <w:p w:rsidR="00542DFD" w:rsidRDefault="00542DFD">
      <w:pPr>
        <w:rPr>
          <w:rFonts w:ascii="Times New Roman" w:hAnsi="Times New Roman" w:cs="Times New Roman" w:hint="eastAsia"/>
          <w:sz w:val="24"/>
        </w:rPr>
      </w:pPr>
    </w:p>
    <w:tbl>
      <w:tblPr>
        <w:tblW w:w="14190" w:type="dxa"/>
        <w:tblInd w:w="93" w:type="dxa"/>
        <w:tblLook w:val="04A0"/>
      </w:tblPr>
      <w:tblGrid>
        <w:gridCol w:w="2137"/>
        <w:gridCol w:w="2060"/>
        <w:gridCol w:w="2800"/>
        <w:gridCol w:w="2320"/>
        <w:gridCol w:w="2280"/>
        <w:gridCol w:w="2593"/>
      </w:tblGrid>
      <w:tr w:rsidR="00542DFD" w:rsidRPr="00542DFD" w:rsidTr="00542DFD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Gene region</w:t>
            </w:r>
          </w:p>
        </w:tc>
        <w:tc>
          <w:tcPr>
            <w:tcW w:w="12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Orthologous regions in the four species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sativa</w:t>
            </w: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L. ssp. </w:t>
            </w: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japonica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B. distachyon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S. bicolor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Z. mays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Ghd7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Chromosome No.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2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D" w:rsidRPr="00542DFD" w:rsidRDefault="00542DFD" w:rsidP="00542DFD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Position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8851000_9404000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51390000_51531100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9880000_12000000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167800000_168300000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Bradi3g10010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Chromosome No.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5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DFD" w:rsidRPr="00542DFD" w:rsidRDefault="00542DFD" w:rsidP="00542DFD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Position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9400000_9900000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7927490_8417490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12450000_14000000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134020000_137620000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Sb06g000570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Chromosome No.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chr 10</w:t>
            </w:r>
          </w:p>
        </w:tc>
      </w:tr>
      <w:tr w:rsidR="00542DFD" w:rsidRPr="00542DFD" w:rsidTr="00542DFD">
        <w:trPr>
          <w:trHeight w:val="315"/>
        </w:trPr>
        <w:tc>
          <w:tcPr>
            <w:tcW w:w="2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GRMZM2G381691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Position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170000_649000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2150000_2500000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920000_6420000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93830000_94330000</w:t>
            </w:r>
          </w:p>
        </w:tc>
      </w:tr>
      <w:tr w:rsidR="00542DFD" w:rsidRPr="00542DFD" w:rsidTr="00542DFD">
        <w:trPr>
          <w:trHeight w:val="315"/>
        </w:trPr>
        <w:tc>
          <w:tcPr>
            <w:tcW w:w="1419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DFD" w:rsidRPr="00542DFD" w:rsidRDefault="00542DFD" w:rsidP="00542DFD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542DFD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O. brachyantha</w:t>
            </w:r>
            <w:r w:rsidRPr="00542DFD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(FF) sequence from unpublished data.</w:t>
            </w:r>
          </w:p>
        </w:tc>
      </w:tr>
    </w:tbl>
    <w:p w:rsidR="00542DFD" w:rsidRPr="00542DFD" w:rsidRDefault="00542DFD">
      <w:pPr>
        <w:rPr>
          <w:rFonts w:ascii="Times New Roman" w:hAnsi="Times New Roman" w:cs="Times New Roman"/>
        </w:rPr>
      </w:pPr>
    </w:p>
    <w:sectPr w:rsidR="00542DFD" w:rsidRPr="00542DFD" w:rsidSect="00542DF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AE" w:rsidRDefault="007630AE" w:rsidP="00542DFD">
      <w:r>
        <w:separator/>
      </w:r>
    </w:p>
  </w:endnote>
  <w:endnote w:type="continuationSeparator" w:id="1">
    <w:p w:rsidR="007630AE" w:rsidRDefault="007630AE" w:rsidP="00542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AE" w:rsidRDefault="007630AE" w:rsidP="00542DFD">
      <w:r>
        <w:separator/>
      </w:r>
    </w:p>
  </w:footnote>
  <w:footnote w:type="continuationSeparator" w:id="1">
    <w:p w:rsidR="007630AE" w:rsidRDefault="007630AE" w:rsidP="00542D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2DFD"/>
    <w:rsid w:val="00542DFD"/>
    <w:rsid w:val="0076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2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2D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2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2D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番茄花园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2012-10-25T09:32:00Z</dcterms:created>
  <dcterms:modified xsi:type="dcterms:W3CDTF">2012-10-25T09:33:00Z</dcterms:modified>
</cp:coreProperties>
</file>