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7F" w:rsidRPr="00B151F4" w:rsidRDefault="00C45B7F" w:rsidP="00C45B7F">
      <w:pPr>
        <w:spacing w:line="240" w:lineRule="auto"/>
        <w:rPr>
          <w:b/>
          <w:lang w:val="en-US"/>
        </w:rPr>
      </w:pPr>
      <w:bookmarkStart w:id="0" w:name="_GoBack"/>
      <w:bookmarkEnd w:id="0"/>
      <w:r w:rsidRPr="00B151F4">
        <w:rPr>
          <w:b/>
          <w:lang w:val="en-US"/>
        </w:rPr>
        <w:t xml:space="preserve">Appendix 2 - The 4A-VET pain scale </w:t>
      </w:r>
    </w:p>
    <w:p w:rsidR="00C45B7F" w:rsidRDefault="00C45B7F" w:rsidP="00C45B7F">
      <w:pPr>
        <w:spacing w:line="240" w:lineRule="auto"/>
        <w:rPr>
          <w:lang w:val="en-US"/>
        </w:rPr>
      </w:pPr>
    </w:p>
    <w:p w:rsidR="00C45B7F" w:rsidRPr="00B151F4" w:rsidRDefault="00C45B7F" w:rsidP="00C45B7F">
      <w:pPr>
        <w:spacing w:line="240" w:lineRule="auto"/>
        <w:rPr>
          <w:lang w:val="en-US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6577"/>
        <w:gridCol w:w="1027"/>
      </w:tblGrid>
      <w:tr w:rsidR="00C45B7F" w:rsidRPr="00B151F4" w:rsidTr="00820AC0">
        <w:tc>
          <w:tcPr>
            <w:tcW w:w="1942" w:type="dxa"/>
            <w:tcBorders>
              <w:top w:val="single" w:sz="12" w:space="0" w:color="008000"/>
              <w:bottom w:val="single" w:sz="6" w:space="0" w:color="008000"/>
            </w:tcBorders>
          </w:tcPr>
          <w:p w:rsidR="00C45B7F" w:rsidRPr="00B151F4" w:rsidRDefault="00C45B7F" w:rsidP="00820AC0">
            <w:pPr>
              <w:rPr>
                <w:lang w:val="en-US"/>
              </w:rPr>
            </w:pPr>
            <w:r w:rsidRPr="00B151F4">
              <w:rPr>
                <w:lang w:val="en-US"/>
              </w:rPr>
              <w:t>Parameter</w:t>
            </w:r>
          </w:p>
        </w:tc>
        <w:tc>
          <w:tcPr>
            <w:tcW w:w="6577" w:type="dxa"/>
            <w:tcBorders>
              <w:top w:val="single" w:sz="12" w:space="0" w:color="008000"/>
              <w:bottom w:val="single" w:sz="6" w:space="0" w:color="008000"/>
            </w:tcBorders>
          </w:tcPr>
          <w:p w:rsidR="00C45B7F" w:rsidRPr="00B151F4" w:rsidRDefault="00C45B7F" w:rsidP="00820AC0">
            <w:pPr>
              <w:rPr>
                <w:lang w:val="en-US"/>
              </w:rPr>
            </w:pPr>
            <w:r w:rsidRPr="00B151F4">
              <w:rPr>
                <w:lang w:val="en-US"/>
              </w:rPr>
              <w:t xml:space="preserve">Definition </w:t>
            </w:r>
          </w:p>
        </w:tc>
        <w:tc>
          <w:tcPr>
            <w:tcW w:w="1027" w:type="dxa"/>
            <w:tcBorders>
              <w:top w:val="single" w:sz="12" w:space="0" w:color="008000"/>
              <w:bottom w:val="single" w:sz="6" w:space="0" w:color="008000"/>
            </w:tcBorders>
          </w:tcPr>
          <w:p w:rsidR="00C45B7F" w:rsidRPr="00B151F4" w:rsidRDefault="00C45B7F" w:rsidP="00820AC0">
            <w:pPr>
              <w:rPr>
                <w:lang w:val="en-US"/>
              </w:rPr>
            </w:pPr>
            <w:r w:rsidRPr="00B151F4">
              <w:rPr>
                <w:lang w:val="en-US"/>
              </w:rPr>
              <w:t>Score</w:t>
            </w:r>
          </w:p>
        </w:tc>
      </w:tr>
      <w:tr w:rsidR="00C45B7F" w:rsidRPr="00B151F4" w:rsidTr="00820AC0">
        <w:tc>
          <w:tcPr>
            <w:tcW w:w="1942" w:type="dxa"/>
            <w:tcBorders>
              <w:top w:val="single" w:sz="6" w:space="0" w:color="008000"/>
            </w:tcBorders>
          </w:tcPr>
          <w:p w:rsidR="00C45B7F" w:rsidRDefault="00C45B7F" w:rsidP="00820AC0">
            <w:pPr>
              <w:spacing w:line="360" w:lineRule="auto"/>
              <w:rPr>
                <w:lang w:val="en-US"/>
              </w:rPr>
            </w:pP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 xml:space="preserve">Global subjective appreciation </w:t>
            </w:r>
          </w:p>
        </w:tc>
        <w:tc>
          <w:tcPr>
            <w:tcW w:w="6577" w:type="dxa"/>
            <w:tcBorders>
              <w:top w:val="single" w:sz="6" w:space="0" w:color="008000"/>
            </w:tcBorders>
          </w:tcPr>
          <w:p w:rsidR="00C45B7F" w:rsidRDefault="00C45B7F" w:rsidP="00820AC0">
            <w:pPr>
              <w:spacing w:line="360" w:lineRule="auto"/>
              <w:rPr>
                <w:lang w:val="en-US"/>
              </w:rPr>
            </w:pP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 xml:space="preserve">No pain 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Light to moderate pain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 xml:space="preserve">Moderate to severe pain 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Intolerable pain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  <w:tcBorders>
              <w:top w:val="single" w:sz="6" w:space="0" w:color="008000"/>
            </w:tcBorders>
          </w:tcPr>
          <w:p w:rsidR="00C45B7F" w:rsidRDefault="00C45B7F" w:rsidP="00820AC0">
            <w:pPr>
              <w:spacing w:line="360" w:lineRule="auto"/>
              <w:rPr>
                <w:lang w:val="en-US"/>
              </w:rPr>
            </w:pP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0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1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2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3</w:t>
            </w:r>
          </w:p>
        </w:tc>
      </w:tr>
      <w:tr w:rsidR="00C45B7F" w:rsidRPr="00B151F4" w:rsidTr="00820AC0">
        <w:tc>
          <w:tcPr>
            <w:tcW w:w="1942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 xml:space="preserve">General attitude </w:t>
            </w:r>
          </w:p>
        </w:tc>
        <w:tc>
          <w:tcPr>
            <w:tcW w:w="6577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Among the following clinical signs, how many are present?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Respiratory modification, moaning, hunched back, stays immobile in antalgic posture, animal agitated or depressed, appetite decreased, and looks at, gnaws or licks wound</w:t>
            </w:r>
          </w:p>
        </w:tc>
        <w:tc>
          <w:tcPr>
            <w:tcW w:w="1027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</w:p>
        </w:tc>
      </w:tr>
      <w:tr w:rsidR="00C45B7F" w:rsidRPr="00B151F4" w:rsidTr="00820AC0">
        <w:tc>
          <w:tcPr>
            <w:tcW w:w="1942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6577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No sign present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1 sign only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2 to 4 signs present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5 and more are present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0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1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2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3</w:t>
            </w:r>
          </w:p>
        </w:tc>
      </w:tr>
      <w:tr w:rsidR="00C45B7F" w:rsidRPr="00B151F4" w:rsidTr="00820AC0">
        <w:tc>
          <w:tcPr>
            <w:tcW w:w="1942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Interactive behavio</w:t>
            </w:r>
            <w:r w:rsidRPr="00B151F4">
              <w:rPr>
                <w:lang w:val="en-US"/>
              </w:rPr>
              <w:t>r</w:t>
            </w:r>
          </w:p>
        </w:tc>
        <w:tc>
          <w:tcPr>
            <w:tcW w:w="6577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Animal is alert and responds to voice and touch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Responds timidly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Does not respond immediately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Does not respond or responds with aggressiveness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0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1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2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3</w:t>
            </w:r>
          </w:p>
        </w:tc>
      </w:tr>
      <w:tr w:rsidR="00C45B7F" w:rsidRPr="00B151F4" w:rsidTr="00820AC0">
        <w:tc>
          <w:tcPr>
            <w:tcW w:w="1942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Gait evaluation</w:t>
            </w:r>
          </w:p>
        </w:tc>
        <w:tc>
          <w:tcPr>
            <w:tcW w:w="6577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Normal use of limb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Limping but limb is used when walking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Limb used only at rest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No use of limb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0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1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2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3</w:t>
            </w:r>
          </w:p>
        </w:tc>
      </w:tr>
      <w:tr w:rsidR="00C45B7F" w:rsidRPr="00B151F4" w:rsidTr="00820AC0">
        <w:tc>
          <w:tcPr>
            <w:tcW w:w="1942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 xml:space="preserve">Reaction to the surgical wound palpation </w:t>
            </w:r>
          </w:p>
        </w:tc>
        <w:tc>
          <w:tcPr>
            <w:tcW w:w="6577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No visible or audible reaction after 4 palpations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Visible or audible reaction at the 4</w:t>
            </w:r>
            <w:r w:rsidRPr="00B151F4">
              <w:rPr>
                <w:vertAlign w:val="superscript"/>
                <w:lang w:val="en-US"/>
              </w:rPr>
              <w:t>th</w:t>
            </w:r>
            <w:r w:rsidRPr="00B151F4">
              <w:rPr>
                <w:lang w:val="en-US"/>
              </w:rPr>
              <w:t xml:space="preserve"> palpation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Visible or audible reaction at the 2</w:t>
            </w:r>
            <w:r w:rsidRPr="00B151F4">
              <w:rPr>
                <w:vertAlign w:val="superscript"/>
                <w:lang w:val="en-US"/>
              </w:rPr>
              <w:t>nd</w:t>
            </w:r>
            <w:r w:rsidRPr="00B151F4">
              <w:rPr>
                <w:lang w:val="en-US"/>
              </w:rPr>
              <w:t xml:space="preserve"> and 3</w:t>
            </w:r>
            <w:r w:rsidRPr="00B151F4">
              <w:rPr>
                <w:vertAlign w:val="superscript"/>
                <w:lang w:val="en-US"/>
              </w:rPr>
              <w:t>rd</w:t>
            </w:r>
            <w:r w:rsidRPr="00B151F4">
              <w:rPr>
                <w:lang w:val="en-US"/>
              </w:rPr>
              <w:t xml:space="preserve"> palpation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Visible or audible reaction at the 1</w:t>
            </w:r>
            <w:r w:rsidRPr="00B151F4">
              <w:rPr>
                <w:vertAlign w:val="superscript"/>
                <w:lang w:val="en-US"/>
              </w:rPr>
              <w:t>st</w:t>
            </w:r>
            <w:r w:rsidRPr="00B151F4">
              <w:rPr>
                <w:lang w:val="en-US"/>
              </w:rPr>
              <w:t xml:space="preserve"> palpation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0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1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2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3</w:t>
            </w:r>
          </w:p>
        </w:tc>
      </w:tr>
      <w:tr w:rsidR="00C45B7F" w:rsidRPr="00B151F4" w:rsidTr="00820AC0">
        <w:tc>
          <w:tcPr>
            <w:tcW w:w="1942" w:type="dxa"/>
            <w:tcBorders>
              <w:bottom w:val="single" w:sz="12" w:space="0" w:color="008000"/>
            </w:tcBorders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lastRenderedPageBreak/>
              <w:t xml:space="preserve">Intensity of the reaction </w:t>
            </w:r>
          </w:p>
        </w:tc>
        <w:tc>
          <w:tcPr>
            <w:tcW w:w="6577" w:type="dxa"/>
            <w:tcBorders>
              <w:bottom w:val="single" w:sz="12" w:space="0" w:color="008000"/>
            </w:tcBorders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No response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Answers slightly, tries to withdraw itself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Turns the head or vocalizes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Animal tries to flee or attack or is not assessable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  <w:tcBorders>
              <w:bottom w:val="single" w:sz="12" w:space="0" w:color="008000"/>
            </w:tcBorders>
          </w:tcPr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0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1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2</w:t>
            </w:r>
          </w:p>
          <w:p w:rsidR="00C45B7F" w:rsidRPr="00B151F4" w:rsidRDefault="00C45B7F" w:rsidP="00820AC0">
            <w:pPr>
              <w:spacing w:line="360" w:lineRule="auto"/>
              <w:rPr>
                <w:lang w:val="en-US"/>
              </w:rPr>
            </w:pPr>
            <w:r w:rsidRPr="00B151F4">
              <w:rPr>
                <w:lang w:val="en-US"/>
              </w:rPr>
              <w:t>3</w:t>
            </w:r>
          </w:p>
        </w:tc>
      </w:tr>
    </w:tbl>
    <w:p w:rsidR="00C45B7F" w:rsidRPr="00B151F4" w:rsidRDefault="00C45B7F" w:rsidP="00C45B7F">
      <w:pPr>
        <w:spacing w:line="240" w:lineRule="auto"/>
        <w:rPr>
          <w:lang w:val="en-US"/>
        </w:rPr>
      </w:pPr>
    </w:p>
    <w:p w:rsidR="00C45B7F" w:rsidRPr="00B151F4" w:rsidRDefault="00C45B7F" w:rsidP="00C45B7F">
      <w:pPr>
        <w:spacing w:line="240" w:lineRule="auto"/>
        <w:rPr>
          <w:lang w:val="en-US"/>
        </w:rPr>
      </w:pPr>
      <w:r w:rsidRPr="00B151F4">
        <w:rPr>
          <w:lang w:val="en-US"/>
        </w:rPr>
        <w:tab/>
      </w:r>
    </w:p>
    <w:p w:rsidR="00C45B7F" w:rsidRPr="00B151F4" w:rsidRDefault="00C45B7F" w:rsidP="00C45B7F">
      <w:pPr>
        <w:spacing w:line="240" w:lineRule="auto"/>
        <w:rPr>
          <w:lang w:val="en-US" w:eastAsia="fr-CA"/>
        </w:rPr>
      </w:pPr>
      <w:r w:rsidRPr="00B151F4">
        <w:rPr>
          <w:lang w:val="en-US"/>
        </w:rPr>
        <w:tab/>
      </w:r>
      <w:r w:rsidRPr="00B151F4">
        <w:rPr>
          <w:lang w:val="en-US"/>
        </w:rPr>
        <w:tab/>
      </w:r>
      <w:r w:rsidRPr="00B151F4">
        <w:rPr>
          <w:lang w:val="en-US"/>
        </w:rPr>
        <w:tab/>
      </w:r>
      <w:r w:rsidRPr="00B151F4">
        <w:rPr>
          <w:lang w:val="en-US"/>
        </w:rPr>
        <w:tab/>
      </w:r>
      <w:r w:rsidRPr="00B151F4">
        <w:rPr>
          <w:lang w:val="en-US"/>
        </w:rPr>
        <w:tab/>
      </w:r>
      <w:r w:rsidRPr="00B151F4">
        <w:rPr>
          <w:lang w:val="en-US"/>
        </w:rPr>
        <w:tab/>
      </w:r>
      <w:r w:rsidRPr="00B151F4">
        <w:rPr>
          <w:lang w:val="en-US"/>
        </w:rPr>
        <w:tab/>
      </w:r>
      <w:r w:rsidRPr="00B151F4">
        <w:rPr>
          <w:lang w:val="en-US"/>
        </w:rPr>
        <w:tab/>
      </w:r>
      <w:r w:rsidRPr="00B151F4">
        <w:rPr>
          <w:lang w:val="en-US"/>
        </w:rPr>
        <w:tab/>
        <w:t xml:space="preserve"> </w:t>
      </w:r>
      <w:r w:rsidRPr="00B151F4">
        <w:rPr>
          <w:b/>
          <w:lang w:val="en-US"/>
        </w:rPr>
        <w:t>TOTAL: _______ / 18</w:t>
      </w:r>
    </w:p>
    <w:p w:rsidR="008B5A84" w:rsidRDefault="00C45B7F" w:rsidP="00C45B7F">
      <w:r w:rsidRPr="00B151F4">
        <w:rPr>
          <w:lang w:val="en-US"/>
        </w:rPr>
        <w:tab/>
      </w:r>
      <w:r w:rsidRPr="00B151F4">
        <w:rPr>
          <w:lang w:val="en-US"/>
        </w:rPr>
        <w:tab/>
      </w:r>
      <w:r w:rsidRPr="00B151F4">
        <w:rPr>
          <w:lang w:val="en-US"/>
        </w:rPr>
        <w:tab/>
      </w:r>
    </w:p>
    <w:sectPr w:rsidR="008B5A84" w:rsidSect="008B5A8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7F"/>
    <w:rsid w:val="00A111A4"/>
    <w:rsid w:val="00C45B7F"/>
    <w:rsid w:val="00E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7F"/>
    <w:pPr>
      <w:spacing w:line="480" w:lineRule="auto"/>
      <w:ind w:right="20"/>
    </w:pPr>
    <w:rPr>
      <w:rFonts w:eastAsia="Times New Roman"/>
      <w:sz w:val="24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029AE"/>
    <w:pPr>
      <w:spacing w:line="240" w:lineRule="auto"/>
      <w:ind w:right="0"/>
    </w:pPr>
    <w:rPr>
      <w:rFonts w:ascii="Lucida Grande" w:eastAsiaTheme="minorEastAsia" w:hAnsi="Lucida Grande"/>
      <w:sz w:val="18"/>
      <w:szCs w:val="18"/>
      <w:lang w:val="fr-CA"/>
    </w:rPr>
  </w:style>
  <w:style w:type="character" w:styleId="lev">
    <w:name w:val="Strong"/>
    <w:basedOn w:val="Policepardfaut"/>
    <w:uiPriority w:val="99"/>
    <w:qFormat/>
    <w:rsid w:val="00C45B7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7F"/>
    <w:pPr>
      <w:spacing w:line="480" w:lineRule="auto"/>
      <w:ind w:right="20"/>
    </w:pPr>
    <w:rPr>
      <w:rFonts w:eastAsia="Times New Roman"/>
      <w:sz w:val="24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029AE"/>
    <w:pPr>
      <w:spacing w:line="240" w:lineRule="auto"/>
      <w:ind w:right="0"/>
    </w:pPr>
    <w:rPr>
      <w:rFonts w:ascii="Lucida Grande" w:eastAsiaTheme="minorEastAsia" w:hAnsi="Lucida Grande"/>
      <w:sz w:val="18"/>
      <w:szCs w:val="18"/>
      <w:lang w:val="fr-CA"/>
    </w:rPr>
  </w:style>
  <w:style w:type="character" w:styleId="lev">
    <w:name w:val="Strong"/>
    <w:basedOn w:val="Policepardfaut"/>
    <w:uiPriority w:val="99"/>
    <w:qFormat/>
    <w:rsid w:val="00C45B7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1097</Characters>
  <Application>Microsoft Macintosh Word</Application>
  <DocSecurity>0</DocSecurity>
  <Lines>14</Lines>
  <Paragraphs>1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Troncy</dc:creator>
  <cp:keywords/>
  <dc:description/>
  <cp:lastModifiedBy>Eric Troncy</cp:lastModifiedBy>
  <cp:revision>2</cp:revision>
  <dcterms:created xsi:type="dcterms:W3CDTF">2012-10-22T20:53:00Z</dcterms:created>
  <dcterms:modified xsi:type="dcterms:W3CDTF">2012-10-22T20:53:00Z</dcterms:modified>
</cp:coreProperties>
</file>