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A1" w:rsidRPr="008B1548" w:rsidRDefault="00A3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1548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8B1548">
        <w:rPr>
          <w:rFonts w:ascii="Times New Roman" w:hAnsi="Times New Roman" w:cs="Times New Roman"/>
          <w:b/>
          <w:sz w:val="24"/>
          <w:szCs w:val="24"/>
        </w:rPr>
        <w:t xml:space="preserve"> S1</w:t>
      </w:r>
    </w:p>
    <w:tbl>
      <w:tblPr>
        <w:tblW w:w="0" w:type="auto"/>
        <w:jc w:val="center"/>
        <w:tblInd w:w="959" w:type="dxa"/>
        <w:tblLook w:val="04A0"/>
      </w:tblPr>
      <w:tblGrid>
        <w:gridCol w:w="1473"/>
        <w:gridCol w:w="2044"/>
        <w:gridCol w:w="2255"/>
        <w:gridCol w:w="1989"/>
      </w:tblGrid>
      <w:tr w:rsidR="00A332A1" w:rsidRPr="00912888" w:rsidTr="000A1E3E">
        <w:trPr>
          <w:trHeight w:val="435"/>
          <w:jc w:val="center"/>
        </w:trPr>
        <w:tc>
          <w:tcPr>
            <w:tcW w:w="14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2A1" w:rsidRPr="00346AAF" w:rsidRDefault="00A332A1" w:rsidP="000A1E3E">
            <w:pPr>
              <w:jc w:val="right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4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Fold gene expression</w:t>
            </w:r>
            <w:r w:rsidRPr="00A332A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lang w:val="en-US"/>
              </w:rPr>
              <w:t>*</w:t>
            </w:r>
          </w:p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  <w:lang w:val="en-US"/>
              </w:rPr>
              <w:t>(</w:t>
            </w:r>
            <w:proofErr w:type="spellStart"/>
            <w:r w:rsidRPr="00A332A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  <w:lang w:val="en-US"/>
              </w:rPr>
              <w:t>Matrigel</w:t>
            </w:r>
            <w:proofErr w:type="spellEnd"/>
            <w:r w:rsidRPr="00A332A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  <w:lang w:val="en-US"/>
              </w:rPr>
              <w:t xml:space="preserve"> implants vs. non-seeded cells)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Ratio</w:t>
            </w:r>
          </w:p>
        </w:tc>
      </w:tr>
      <w:tr w:rsidR="00A332A1" w:rsidRPr="00A332A1" w:rsidTr="000A1E3E">
        <w:trPr>
          <w:trHeight w:val="722"/>
          <w:jc w:val="center"/>
        </w:trPr>
        <w:tc>
          <w:tcPr>
            <w:tcW w:w="14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Gene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UCBMSC-</w:t>
            </w:r>
          </w:p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seeded implants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ATDPC-</w:t>
            </w:r>
          </w:p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seeded implants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UCBMSC/ATDPC</w:t>
            </w:r>
          </w:p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implants</w:t>
            </w:r>
          </w:p>
        </w:tc>
      </w:tr>
      <w:tr w:rsidR="00A332A1" w:rsidRPr="00A332A1" w:rsidTr="000A1E3E">
        <w:trPr>
          <w:jc w:val="center"/>
        </w:trPr>
        <w:tc>
          <w:tcPr>
            <w:tcW w:w="1473" w:type="dxa"/>
            <w:tcBorders>
              <w:top w:val="single" w:sz="8" w:space="0" w:color="000000"/>
              <w:right w:val="single" w:sz="8" w:space="0" w:color="000000"/>
            </w:tcBorders>
          </w:tcPr>
          <w:p w:rsidR="00A332A1" w:rsidRPr="000D2AD3" w:rsidRDefault="00A332A1" w:rsidP="000A1E3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</w:pPr>
            <w:r w:rsidRPr="000D2AD3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CD31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  <w:lang w:val="en-US"/>
              </w:rPr>
              <w:t>378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  <w:lang w:val="en-US"/>
              </w:rPr>
              <w:t>38.3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  <w:lang w:val="en-US"/>
              </w:rPr>
              <w:t>9.9</w:t>
            </w:r>
          </w:p>
        </w:tc>
      </w:tr>
      <w:tr w:rsidR="00A332A1" w:rsidRPr="00A332A1" w:rsidTr="000A1E3E">
        <w:trPr>
          <w:jc w:val="center"/>
        </w:trPr>
        <w:tc>
          <w:tcPr>
            <w:tcW w:w="1473" w:type="dxa"/>
            <w:tcBorders>
              <w:right w:val="single" w:sz="8" w:space="0" w:color="000000"/>
            </w:tcBorders>
          </w:tcPr>
          <w:p w:rsidR="00A332A1" w:rsidRPr="000D2AD3" w:rsidRDefault="00A332A1" w:rsidP="000A1E3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</w:pPr>
            <w:r w:rsidRPr="000D2AD3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CD34</w:t>
            </w:r>
          </w:p>
        </w:tc>
        <w:tc>
          <w:tcPr>
            <w:tcW w:w="2044" w:type="dxa"/>
            <w:tcBorders>
              <w:left w:val="single" w:sz="8" w:space="0" w:color="000000"/>
              <w:right w:val="single" w:sz="8" w:space="0" w:color="000000"/>
            </w:tcBorders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255" w:type="dxa"/>
            <w:tcBorders>
              <w:left w:val="single" w:sz="8" w:space="0" w:color="000000"/>
              <w:right w:val="single" w:sz="8" w:space="0" w:color="000000"/>
            </w:tcBorders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  <w:lang w:val="en-US"/>
              </w:rPr>
              <w:t>28.2</w:t>
            </w:r>
          </w:p>
        </w:tc>
        <w:tc>
          <w:tcPr>
            <w:tcW w:w="1989" w:type="dxa"/>
            <w:tcBorders>
              <w:left w:val="single" w:sz="8" w:space="0" w:color="000000"/>
            </w:tcBorders>
            <w:vAlign w:val="bottom"/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  <w:lang w:val="en-US"/>
              </w:rPr>
              <w:t>0.1</w:t>
            </w:r>
          </w:p>
        </w:tc>
      </w:tr>
      <w:tr w:rsidR="00A332A1" w:rsidRPr="00A332A1" w:rsidTr="000A1E3E">
        <w:trPr>
          <w:jc w:val="center"/>
        </w:trPr>
        <w:tc>
          <w:tcPr>
            <w:tcW w:w="1473" w:type="dxa"/>
            <w:tcBorders>
              <w:right w:val="single" w:sz="8" w:space="0" w:color="000000"/>
            </w:tcBorders>
          </w:tcPr>
          <w:p w:rsidR="00A332A1" w:rsidRPr="000D2AD3" w:rsidRDefault="00A332A1" w:rsidP="000A1E3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</w:pPr>
            <w:r w:rsidRPr="000D2AD3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CD36</w:t>
            </w:r>
          </w:p>
        </w:tc>
        <w:tc>
          <w:tcPr>
            <w:tcW w:w="2044" w:type="dxa"/>
            <w:tcBorders>
              <w:left w:val="single" w:sz="8" w:space="0" w:color="000000"/>
              <w:right w:val="single" w:sz="8" w:space="0" w:color="000000"/>
            </w:tcBorders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2255" w:type="dxa"/>
            <w:tcBorders>
              <w:left w:val="single" w:sz="8" w:space="0" w:color="000000"/>
              <w:right w:val="single" w:sz="8" w:space="0" w:color="000000"/>
            </w:tcBorders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989" w:type="dxa"/>
            <w:tcBorders>
              <w:left w:val="single" w:sz="8" w:space="0" w:color="000000"/>
            </w:tcBorders>
            <w:vAlign w:val="bottom"/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  <w:lang w:val="en-US"/>
              </w:rPr>
              <w:t>4.5</w:t>
            </w:r>
          </w:p>
        </w:tc>
      </w:tr>
      <w:tr w:rsidR="00A332A1" w:rsidRPr="00A332A1" w:rsidTr="000A1E3E">
        <w:trPr>
          <w:jc w:val="center"/>
        </w:trPr>
        <w:tc>
          <w:tcPr>
            <w:tcW w:w="1473" w:type="dxa"/>
            <w:tcBorders>
              <w:right w:val="single" w:sz="8" w:space="0" w:color="000000"/>
            </w:tcBorders>
          </w:tcPr>
          <w:p w:rsidR="00A332A1" w:rsidRPr="000D2AD3" w:rsidRDefault="00A332A1" w:rsidP="000A1E3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</w:pPr>
            <w:proofErr w:type="spellStart"/>
            <w:r w:rsidRPr="000D2AD3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vWF</w:t>
            </w:r>
            <w:proofErr w:type="spellEnd"/>
          </w:p>
        </w:tc>
        <w:tc>
          <w:tcPr>
            <w:tcW w:w="2044" w:type="dxa"/>
            <w:tcBorders>
              <w:left w:val="single" w:sz="8" w:space="0" w:color="000000"/>
              <w:right w:val="single" w:sz="8" w:space="0" w:color="000000"/>
            </w:tcBorders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255" w:type="dxa"/>
            <w:tcBorders>
              <w:left w:val="single" w:sz="8" w:space="0" w:color="000000"/>
              <w:right w:val="single" w:sz="8" w:space="0" w:color="000000"/>
            </w:tcBorders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  <w:lang w:val="en-US"/>
              </w:rPr>
              <w:t>3.8</w:t>
            </w:r>
          </w:p>
        </w:tc>
        <w:tc>
          <w:tcPr>
            <w:tcW w:w="1989" w:type="dxa"/>
            <w:tcBorders>
              <w:left w:val="single" w:sz="8" w:space="0" w:color="000000"/>
            </w:tcBorders>
            <w:vAlign w:val="bottom"/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</w:rPr>
              <w:t>0.5</w:t>
            </w:r>
          </w:p>
        </w:tc>
      </w:tr>
      <w:tr w:rsidR="00A332A1" w:rsidRPr="00A332A1" w:rsidTr="000A1E3E">
        <w:trPr>
          <w:jc w:val="center"/>
        </w:trPr>
        <w:tc>
          <w:tcPr>
            <w:tcW w:w="1473" w:type="dxa"/>
            <w:tcBorders>
              <w:right w:val="single" w:sz="8" w:space="0" w:color="000000"/>
            </w:tcBorders>
          </w:tcPr>
          <w:p w:rsidR="00A332A1" w:rsidRPr="000D2AD3" w:rsidRDefault="00A332A1" w:rsidP="000A1E3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</w:pPr>
            <w:r w:rsidRPr="000D2AD3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Egr-3</w:t>
            </w:r>
          </w:p>
        </w:tc>
        <w:tc>
          <w:tcPr>
            <w:tcW w:w="2044" w:type="dxa"/>
            <w:tcBorders>
              <w:left w:val="single" w:sz="8" w:space="0" w:color="000000"/>
              <w:right w:val="single" w:sz="8" w:space="0" w:color="000000"/>
            </w:tcBorders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2255" w:type="dxa"/>
            <w:tcBorders>
              <w:left w:val="single" w:sz="8" w:space="0" w:color="000000"/>
              <w:right w:val="single" w:sz="8" w:space="0" w:color="000000"/>
            </w:tcBorders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989" w:type="dxa"/>
            <w:tcBorders>
              <w:left w:val="single" w:sz="8" w:space="0" w:color="000000"/>
            </w:tcBorders>
            <w:vAlign w:val="bottom"/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</w:rPr>
              <w:t>20.4</w:t>
            </w:r>
          </w:p>
        </w:tc>
      </w:tr>
      <w:tr w:rsidR="00A332A1" w:rsidRPr="00A332A1" w:rsidTr="000A1E3E">
        <w:trPr>
          <w:jc w:val="center"/>
        </w:trPr>
        <w:tc>
          <w:tcPr>
            <w:tcW w:w="1473" w:type="dxa"/>
            <w:tcBorders>
              <w:right w:val="single" w:sz="8" w:space="0" w:color="000000"/>
            </w:tcBorders>
          </w:tcPr>
          <w:p w:rsidR="00A332A1" w:rsidRPr="000D2AD3" w:rsidRDefault="00A332A1" w:rsidP="000A1E3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</w:pPr>
            <w:r w:rsidRPr="000D2AD3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VEGF</w:t>
            </w:r>
          </w:p>
        </w:tc>
        <w:tc>
          <w:tcPr>
            <w:tcW w:w="2044" w:type="dxa"/>
            <w:tcBorders>
              <w:left w:val="single" w:sz="8" w:space="0" w:color="000000"/>
              <w:right w:val="single" w:sz="8" w:space="0" w:color="000000"/>
            </w:tcBorders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2255" w:type="dxa"/>
            <w:tcBorders>
              <w:left w:val="single" w:sz="8" w:space="0" w:color="000000"/>
              <w:right w:val="single" w:sz="8" w:space="0" w:color="000000"/>
            </w:tcBorders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1989" w:type="dxa"/>
            <w:tcBorders>
              <w:left w:val="single" w:sz="8" w:space="0" w:color="000000"/>
            </w:tcBorders>
            <w:vAlign w:val="bottom"/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</w:rPr>
              <w:t>0.9</w:t>
            </w:r>
          </w:p>
        </w:tc>
      </w:tr>
      <w:tr w:rsidR="00A332A1" w:rsidRPr="00A332A1" w:rsidTr="000A1E3E">
        <w:trPr>
          <w:jc w:val="center"/>
        </w:trPr>
        <w:tc>
          <w:tcPr>
            <w:tcW w:w="1473" w:type="dxa"/>
            <w:tcBorders>
              <w:right w:val="single" w:sz="8" w:space="0" w:color="000000"/>
            </w:tcBorders>
          </w:tcPr>
          <w:p w:rsidR="00A332A1" w:rsidRPr="000D2AD3" w:rsidRDefault="00A332A1" w:rsidP="000A1E3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</w:pPr>
            <w:r w:rsidRPr="000D2AD3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SDF-1</w:t>
            </w:r>
            <w:r w:rsidRPr="0088772A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α</w:t>
            </w:r>
          </w:p>
        </w:tc>
        <w:tc>
          <w:tcPr>
            <w:tcW w:w="2044" w:type="dxa"/>
            <w:tcBorders>
              <w:left w:val="single" w:sz="8" w:space="0" w:color="000000"/>
              <w:right w:val="single" w:sz="8" w:space="0" w:color="000000"/>
            </w:tcBorders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  <w:lang w:val="en-US"/>
              </w:rPr>
              <w:t>11.8</w:t>
            </w:r>
          </w:p>
        </w:tc>
        <w:tc>
          <w:tcPr>
            <w:tcW w:w="2255" w:type="dxa"/>
            <w:tcBorders>
              <w:left w:val="single" w:sz="8" w:space="0" w:color="000000"/>
              <w:right w:val="single" w:sz="8" w:space="0" w:color="000000"/>
            </w:tcBorders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1989" w:type="dxa"/>
            <w:tcBorders>
              <w:left w:val="single" w:sz="8" w:space="0" w:color="000000"/>
            </w:tcBorders>
            <w:vAlign w:val="bottom"/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</w:rPr>
              <w:t>29.5</w:t>
            </w:r>
          </w:p>
        </w:tc>
      </w:tr>
      <w:tr w:rsidR="00A332A1" w:rsidRPr="00A332A1" w:rsidTr="000A1E3E">
        <w:trPr>
          <w:jc w:val="center"/>
        </w:trPr>
        <w:tc>
          <w:tcPr>
            <w:tcW w:w="1473" w:type="dxa"/>
            <w:tcBorders>
              <w:right w:val="single" w:sz="8" w:space="0" w:color="000000"/>
            </w:tcBorders>
          </w:tcPr>
          <w:p w:rsidR="00A332A1" w:rsidRPr="000D2AD3" w:rsidRDefault="00A332A1" w:rsidP="000A1E3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</w:pPr>
            <w:r w:rsidRPr="000D2AD3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HIF-1α</w:t>
            </w:r>
          </w:p>
        </w:tc>
        <w:tc>
          <w:tcPr>
            <w:tcW w:w="2044" w:type="dxa"/>
            <w:tcBorders>
              <w:left w:val="single" w:sz="8" w:space="0" w:color="000000"/>
              <w:right w:val="single" w:sz="8" w:space="0" w:color="000000"/>
            </w:tcBorders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255" w:type="dxa"/>
            <w:tcBorders>
              <w:left w:val="single" w:sz="8" w:space="0" w:color="000000"/>
              <w:right w:val="single" w:sz="8" w:space="0" w:color="000000"/>
            </w:tcBorders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989" w:type="dxa"/>
            <w:tcBorders>
              <w:left w:val="single" w:sz="8" w:space="0" w:color="000000"/>
            </w:tcBorders>
            <w:vAlign w:val="bottom"/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</w:rPr>
              <w:t>0.8</w:t>
            </w:r>
          </w:p>
        </w:tc>
      </w:tr>
      <w:tr w:rsidR="00A332A1" w:rsidRPr="00A332A1" w:rsidTr="000A1E3E">
        <w:trPr>
          <w:jc w:val="center"/>
        </w:trPr>
        <w:tc>
          <w:tcPr>
            <w:tcW w:w="1473" w:type="dxa"/>
            <w:tcBorders>
              <w:right w:val="single" w:sz="8" w:space="0" w:color="000000"/>
            </w:tcBorders>
          </w:tcPr>
          <w:p w:rsidR="00A332A1" w:rsidRPr="000D2AD3" w:rsidRDefault="00A332A1" w:rsidP="000A1E3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</w:pPr>
            <w:r w:rsidRPr="000D2AD3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ILK</w:t>
            </w:r>
          </w:p>
        </w:tc>
        <w:tc>
          <w:tcPr>
            <w:tcW w:w="2044" w:type="dxa"/>
            <w:tcBorders>
              <w:left w:val="single" w:sz="8" w:space="0" w:color="000000"/>
              <w:right w:val="single" w:sz="8" w:space="0" w:color="000000"/>
            </w:tcBorders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  <w:lang w:val="en-US"/>
              </w:rPr>
              <w:t>23.5</w:t>
            </w:r>
          </w:p>
        </w:tc>
        <w:tc>
          <w:tcPr>
            <w:tcW w:w="2255" w:type="dxa"/>
            <w:tcBorders>
              <w:left w:val="single" w:sz="8" w:space="0" w:color="000000"/>
              <w:right w:val="single" w:sz="8" w:space="0" w:color="000000"/>
            </w:tcBorders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  <w:lang w:val="en-US"/>
              </w:rPr>
              <w:t>1.1</w:t>
            </w:r>
          </w:p>
        </w:tc>
        <w:tc>
          <w:tcPr>
            <w:tcW w:w="1989" w:type="dxa"/>
            <w:tcBorders>
              <w:left w:val="single" w:sz="8" w:space="0" w:color="000000"/>
            </w:tcBorders>
            <w:vAlign w:val="bottom"/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</w:rPr>
              <w:t>21.4</w:t>
            </w:r>
          </w:p>
        </w:tc>
      </w:tr>
      <w:tr w:rsidR="00A332A1" w:rsidRPr="00A332A1" w:rsidTr="000A1E3E">
        <w:trPr>
          <w:jc w:val="center"/>
        </w:trPr>
        <w:tc>
          <w:tcPr>
            <w:tcW w:w="1473" w:type="dxa"/>
            <w:tcBorders>
              <w:bottom w:val="single" w:sz="8" w:space="0" w:color="000000"/>
              <w:right w:val="single" w:sz="8" w:space="0" w:color="000000"/>
            </w:tcBorders>
          </w:tcPr>
          <w:p w:rsidR="00A332A1" w:rsidRPr="000D2AD3" w:rsidRDefault="00A332A1" w:rsidP="000A1E3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</w:pPr>
            <w:r w:rsidRPr="000D2AD3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Ephrin-B2</w:t>
            </w:r>
          </w:p>
        </w:tc>
        <w:tc>
          <w:tcPr>
            <w:tcW w:w="2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  <w:lang w:val="en-US"/>
              </w:rPr>
              <w:t>2.1</w:t>
            </w:r>
          </w:p>
        </w:tc>
        <w:tc>
          <w:tcPr>
            <w:tcW w:w="2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  <w:lang w:val="en-US"/>
              </w:rPr>
              <w:t>1.5</w:t>
            </w:r>
          </w:p>
        </w:tc>
        <w:tc>
          <w:tcPr>
            <w:tcW w:w="19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332A1" w:rsidRPr="00A332A1" w:rsidRDefault="00A332A1" w:rsidP="000A1E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332A1">
              <w:rPr>
                <w:rFonts w:ascii="Times New Roman" w:eastAsia="Calibri" w:hAnsi="Times New Roman" w:cs="Times New Roman"/>
                <w:color w:val="000000"/>
              </w:rPr>
              <w:t>1.4</w:t>
            </w:r>
          </w:p>
        </w:tc>
      </w:tr>
    </w:tbl>
    <w:p w:rsidR="00A332A1" w:rsidRPr="00A332A1" w:rsidRDefault="00A332A1">
      <w:pPr>
        <w:rPr>
          <w:rFonts w:ascii="Times New Roman" w:hAnsi="Times New Roman" w:cs="Times New Roman"/>
          <w:sz w:val="24"/>
          <w:szCs w:val="24"/>
        </w:rPr>
      </w:pPr>
    </w:p>
    <w:sectPr w:rsidR="00A332A1" w:rsidRPr="00A332A1" w:rsidSect="00F90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2A1"/>
    <w:rsid w:val="000D2AD3"/>
    <w:rsid w:val="002A26DD"/>
    <w:rsid w:val="0088772A"/>
    <w:rsid w:val="008B1548"/>
    <w:rsid w:val="00A332A1"/>
    <w:rsid w:val="00F9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287</Characters>
  <Application>Microsoft Office Word</Application>
  <DocSecurity>0</DocSecurity>
  <Lines>2</Lines>
  <Paragraphs>1</Paragraphs>
  <ScaleCrop>false</ScaleCrop>
  <Company>IGTP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Roura Ferrer</dc:creator>
  <cp:keywords/>
  <dc:description/>
  <cp:lastModifiedBy>Santi Roura Ferrer</cp:lastModifiedBy>
  <cp:revision>5</cp:revision>
  <dcterms:created xsi:type="dcterms:W3CDTF">2012-10-16T09:19:00Z</dcterms:created>
  <dcterms:modified xsi:type="dcterms:W3CDTF">2012-10-22T12:24:00Z</dcterms:modified>
</cp:coreProperties>
</file>