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77" w:rsidRDefault="00AA6F77" w:rsidP="00AA6F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Percent of individual pronghorn locations falling within </w:t>
      </w:r>
      <w:r w:rsidR="00D1165F">
        <w:rPr>
          <w:rFonts w:ascii="Times New Roman" w:hAnsi="Times New Roman" w:cs="Times New Roman"/>
          <w:sz w:val="24"/>
          <w:szCs w:val="24"/>
        </w:rPr>
        <w:t>Analytic Hierarchy Process</w:t>
      </w:r>
      <w:r>
        <w:rPr>
          <w:rFonts w:ascii="Times New Roman" w:hAnsi="Times New Roman" w:cs="Times New Roman"/>
          <w:sz w:val="24"/>
          <w:szCs w:val="24"/>
        </w:rPr>
        <w:t>–least-cost path corridors during spring migration.</w:t>
      </w:r>
      <w:proofErr w:type="gramEnd"/>
    </w:p>
    <w:p w:rsidR="00E91A36" w:rsidRDefault="00E91A36" w:rsidP="00E91A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1A36" w:rsidRDefault="00E91A36" w:rsidP="00E91A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Pronghorn </w:t>
      </w:r>
      <w:r>
        <w:rPr>
          <w:rFonts w:ascii="Times New Roman" w:hAnsi="Times New Roman" w:cs="Times New Roman"/>
          <w:sz w:val="24"/>
          <w:szCs w:val="24"/>
        </w:rPr>
        <w:tab/>
        <w:t>Total Fix Count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1% </w:t>
      </w:r>
      <w:r>
        <w:rPr>
          <w:rFonts w:ascii="Times New Roman" w:hAnsi="Times New Roman" w:cs="Times New Roman"/>
          <w:sz w:val="24"/>
          <w:szCs w:val="24"/>
        </w:rPr>
        <w:tab/>
        <w:t>% in 5%</w:t>
      </w:r>
      <w:r>
        <w:rPr>
          <w:rFonts w:ascii="Times New Roman" w:hAnsi="Times New Roman" w:cs="Times New Roman"/>
          <w:sz w:val="24"/>
          <w:szCs w:val="24"/>
        </w:rPr>
        <w:tab/>
        <w:t>% in 10%</w:t>
      </w:r>
      <w:r>
        <w:rPr>
          <w:rFonts w:ascii="Times New Roman" w:hAnsi="Times New Roman" w:cs="Times New Roman"/>
          <w:sz w:val="24"/>
          <w:szCs w:val="24"/>
        </w:rPr>
        <w:tab/>
        <w:t>% in 15%</w:t>
      </w:r>
      <w:r>
        <w:rPr>
          <w:rFonts w:ascii="Times New Roman" w:hAnsi="Times New Roman" w:cs="Times New Roman"/>
          <w:sz w:val="24"/>
          <w:szCs w:val="24"/>
        </w:rPr>
        <w:tab/>
        <w:t>% in 20%</w:t>
      </w:r>
    </w:p>
    <w:p w:rsidR="00E91A36" w:rsidRDefault="00E91A36" w:rsidP="00E91A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Corridor</w:t>
      </w:r>
      <w:r>
        <w:rPr>
          <w:rFonts w:ascii="Times New Roman" w:hAnsi="Times New Roman" w:cs="Times New Roman"/>
          <w:sz w:val="24"/>
          <w:szCs w:val="24"/>
        </w:rPr>
        <w:tab/>
        <w:t>Corridor</w:t>
      </w:r>
      <w:r>
        <w:rPr>
          <w:rFonts w:ascii="Times New Roman" w:hAnsi="Times New Roman" w:cs="Times New Roman"/>
          <w:sz w:val="24"/>
          <w:szCs w:val="24"/>
        </w:rPr>
        <w:tab/>
        <w:t>Corridor</w:t>
      </w:r>
      <w:r>
        <w:rPr>
          <w:rFonts w:ascii="Times New Roman" w:hAnsi="Times New Roman" w:cs="Times New Roman"/>
          <w:sz w:val="24"/>
          <w:szCs w:val="24"/>
        </w:rPr>
        <w:tab/>
        <w:t>Corridor</w:t>
      </w:r>
      <w:r>
        <w:rPr>
          <w:rFonts w:ascii="Times New Roman" w:hAnsi="Times New Roman" w:cs="Times New Roman"/>
          <w:sz w:val="24"/>
          <w:szCs w:val="24"/>
        </w:rPr>
        <w:tab/>
        <w:t>Corridor</w:t>
      </w:r>
    </w:p>
    <w:p w:rsidR="00E91A36" w:rsidRDefault="00E91A36" w:rsidP="00E91A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1A36" w:rsidRPr="00E91A36" w:rsidRDefault="00E91A36" w:rsidP="00E91A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123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442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17.87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53.17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70.14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71.72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71.95</w:t>
      </w:r>
      <w:r w:rsidRPr="00E91A36">
        <w:rPr>
          <w:rFonts w:ascii="Times New Roman" w:hAnsi="Times New Roman" w:cs="Times New Roman"/>
          <w:sz w:val="24"/>
          <w:szCs w:val="24"/>
        </w:rPr>
        <w:tab/>
      </w:r>
    </w:p>
    <w:p w:rsidR="00E91A36" w:rsidRPr="00E91A36" w:rsidRDefault="00E91A36" w:rsidP="00E91A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128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910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80.55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90.55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E91A36" w:rsidRPr="00E91A36" w:rsidRDefault="00E91A36" w:rsidP="00E91A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129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239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98.33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E91A36" w:rsidRPr="00E91A36" w:rsidRDefault="00E91A36" w:rsidP="00E91A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130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287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21.25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44.25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63.41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94.43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96.52</w:t>
      </w:r>
    </w:p>
    <w:p w:rsidR="00E91A36" w:rsidRPr="00E91A36" w:rsidRDefault="00E91A36" w:rsidP="00E91A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134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144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90.28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E91A36" w:rsidRPr="00E91A36" w:rsidRDefault="00E91A36" w:rsidP="00E91A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135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216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50.46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1A36" w:rsidRPr="00E91A36" w:rsidRDefault="00E91A36" w:rsidP="00E91A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136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132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11.36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78.79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E91A36" w:rsidRPr="00E91A36" w:rsidRDefault="00E91A36" w:rsidP="00E91A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137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959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12.41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24.30</w:t>
      </w:r>
    </w:p>
    <w:p w:rsidR="00E91A36" w:rsidRPr="00E91A36" w:rsidRDefault="00E91A36" w:rsidP="00E91A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138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124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20.16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63.71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66.13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66.94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73.39</w:t>
      </w:r>
    </w:p>
    <w:p w:rsidR="00E91A36" w:rsidRPr="00E91A36" w:rsidRDefault="00E91A36" w:rsidP="00E91A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140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179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45.81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55.87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58.66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88.83</w:t>
      </w:r>
    </w:p>
    <w:p w:rsidR="00E91A36" w:rsidRPr="00E91A36" w:rsidRDefault="00E91A36" w:rsidP="00E91A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141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378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51.59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82.80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83.07</w:t>
      </w:r>
    </w:p>
    <w:p w:rsidR="00E91A36" w:rsidRPr="00E91A36" w:rsidRDefault="00E91A36" w:rsidP="00E91A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142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191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71.73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74.35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84.29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85.86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1A36" w:rsidRPr="00E91A36" w:rsidRDefault="00E91A36" w:rsidP="00E91A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145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164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1A36" w:rsidRPr="00E91A36" w:rsidRDefault="00E91A36" w:rsidP="00E91A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108_380</w:t>
      </w:r>
      <w:r w:rsidRPr="00E91A36">
        <w:rPr>
          <w:rFonts w:ascii="Times New Roman" w:hAnsi="Times New Roman" w:cs="Times New Roman"/>
          <w:sz w:val="24"/>
          <w:szCs w:val="24"/>
        </w:rPr>
        <w:tab/>
        <w:t>415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46.75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91.08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99.52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E91A36" w:rsidRPr="00E91A36" w:rsidRDefault="00E91A36" w:rsidP="00E91A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110_690</w:t>
      </w:r>
      <w:r w:rsidRPr="00E91A36"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48.91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59.78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60.84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68.48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E91A36" w:rsidRPr="00E91A36" w:rsidRDefault="00E91A36" w:rsidP="00E91A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113_648</w:t>
      </w:r>
      <w:r w:rsidRPr="00E91A36">
        <w:rPr>
          <w:rFonts w:ascii="Times New Roman" w:hAnsi="Times New Roman" w:cs="Times New Roman"/>
          <w:sz w:val="24"/>
          <w:szCs w:val="24"/>
        </w:rPr>
        <w:tab/>
        <w:t>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56.18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61551B" w:rsidRDefault="00E91A36" w:rsidP="00E91A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118_580</w:t>
      </w:r>
      <w:r w:rsidRPr="00E91A36">
        <w:rPr>
          <w:rFonts w:ascii="Times New Roman" w:hAnsi="Times New Roman" w:cs="Times New Roman"/>
          <w:sz w:val="24"/>
          <w:szCs w:val="24"/>
        </w:rPr>
        <w:tab/>
        <w:t>79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56.80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73.42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79.47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83.76</w:t>
      </w:r>
    </w:p>
    <w:p w:rsidR="00AA6F77" w:rsidRDefault="00AA6F77" w:rsidP="00E91A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F77" w:rsidRPr="00E91A36" w:rsidRDefault="00AA6F77" w:rsidP="00E91A36">
      <w:pPr>
        <w:pStyle w:val="NoSpacing"/>
      </w:pPr>
      <w:r w:rsidRPr="008D72A9">
        <w:rPr>
          <w:rFonts w:ascii="Times New Roman" w:hAnsi="Times New Roman" w:cs="Times New Roman"/>
          <w:sz w:val="24"/>
          <w:szCs w:val="24"/>
        </w:rPr>
        <w:t>Average</w:t>
      </w:r>
      <w:r>
        <w:rPr>
          <w:rFonts w:ascii="Times New Roman" w:hAnsi="Times New Roman" w:cs="Times New Roman"/>
          <w:sz w:val="24"/>
          <w:szCs w:val="24"/>
        </w:rPr>
        <w:tab/>
        <w:t>296.47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56.80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73.42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79.47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83.76</w:t>
      </w:r>
    </w:p>
    <w:sectPr w:rsidR="00AA6F77" w:rsidRPr="00E91A36" w:rsidSect="00E91A3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1A36"/>
    <w:rsid w:val="004E7958"/>
    <w:rsid w:val="005E0E83"/>
    <w:rsid w:val="00AA6F77"/>
    <w:rsid w:val="00D1165F"/>
    <w:rsid w:val="00E91A36"/>
    <w:rsid w:val="00FB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A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Wildlife Fund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ErinPoor</dc:creator>
  <cp:keywords/>
  <dc:description/>
  <cp:lastModifiedBy>ErinPoor</cp:lastModifiedBy>
  <cp:revision>2</cp:revision>
  <dcterms:created xsi:type="dcterms:W3CDTF">2012-08-09T16:53:00Z</dcterms:created>
  <dcterms:modified xsi:type="dcterms:W3CDTF">2012-08-09T17:44:00Z</dcterms:modified>
</cp:coreProperties>
</file>