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13" w:rsidRDefault="00AE0B13" w:rsidP="0064192B">
      <w:pPr>
        <w:pStyle w:val="Titre3"/>
        <w:spacing w:after="240"/>
        <w:ind w:hanging="284"/>
        <w:rPr>
          <w:lang w:val="en-GB"/>
        </w:rPr>
      </w:pPr>
      <w:proofErr w:type="gramStart"/>
      <w:r w:rsidRPr="008D18BE">
        <w:rPr>
          <w:lang w:val="en-GB"/>
        </w:rPr>
        <w:t xml:space="preserve">Supporting Table </w:t>
      </w:r>
      <w:r w:rsidR="0064192B">
        <w:rPr>
          <w:lang w:val="en-GB"/>
        </w:rPr>
        <w:t>S</w:t>
      </w:r>
      <w:r w:rsidRPr="008D18BE">
        <w:rPr>
          <w:lang w:val="en-GB"/>
        </w:rPr>
        <w:t>1.</w:t>
      </w:r>
      <w:proofErr w:type="gramEnd"/>
      <w:r w:rsidRPr="008D18BE">
        <w:rPr>
          <w:lang w:val="en-GB"/>
        </w:rPr>
        <w:t xml:space="preserve"> Multi-way ANOVA analysis of experiments described in Figure 1.</w:t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14"/>
        <w:gridCol w:w="1487"/>
        <w:gridCol w:w="1173"/>
        <w:gridCol w:w="1202"/>
      </w:tblGrid>
      <w:tr w:rsidR="00AE0B13" w:rsidRPr="00E4734F" w:rsidTr="004B685D">
        <w:trPr>
          <w:trHeight w:val="340"/>
        </w:trPr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B13" w:rsidRPr="00E4484B" w:rsidRDefault="00AE0B13" w:rsidP="004B685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B13" w:rsidRPr="00E4484B" w:rsidRDefault="00AE0B13" w:rsidP="004B685D">
            <w:pPr>
              <w:spacing w:after="0"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Degrees of freedom</w:t>
            </w:r>
          </w:p>
        </w:tc>
        <w:tc>
          <w:tcPr>
            <w:tcW w:w="1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B13" w:rsidRPr="00E4484B" w:rsidRDefault="00AE0B13" w:rsidP="004B685D">
            <w:pPr>
              <w:spacing w:after="0"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Sum of squares</w:t>
            </w:r>
          </w:p>
        </w:tc>
        <w:tc>
          <w:tcPr>
            <w:tcW w:w="11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B13" w:rsidRPr="00E4484B" w:rsidRDefault="00AE0B13" w:rsidP="004B685D">
            <w:pPr>
              <w:spacing w:after="0"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F value</w:t>
            </w:r>
          </w:p>
        </w:tc>
        <w:tc>
          <w:tcPr>
            <w:tcW w:w="1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0B13" w:rsidRPr="00E4484B" w:rsidRDefault="00AE0B13" w:rsidP="004B685D">
            <w:pPr>
              <w:spacing w:after="0"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P value</w:t>
            </w:r>
          </w:p>
        </w:tc>
      </w:tr>
      <w:tr w:rsidR="00AE0B13" w:rsidRPr="00E4734F" w:rsidTr="004B685D">
        <w:trPr>
          <w:trHeight w:val="340"/>
        </w:trPr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Treatment</w:t>
            </w:r>
          </w:p>
        </w:tc>
        <w:tc>
          <w:tcPr>
            <w:tcW w:w="19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334</w:t>
            </w:r>
          </w:p>
        </w:tc>
        <w:tc>
          <w:tcPr>
            <w:tcW w:w="11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7.332</w:t>
            </w:r>
          </w:p>
        </w:tc>
        <w:tc>
          <w:tcPr>
            <w:tcW w:w="1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0.008007</w:t>
            </w:r>
          </w:p>
        </w:tc>
      </w:tr>
      <w:tr w:rsidR="00AE0B13" w:rsidRPr="00E4734F" w:rsidTr="004B685D">
        <w:trPr>
          <w:trHeight w:val="340"/>
        </w:trPr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Experiment</w:t>
            </w:r>
          </w:p>
        </w:tc>
        <w:tc>
          <w:tcPr>
            <w:tcW w:w="19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2470.5</w:t>
            </w:r>
          </w:p>
        </w:tc>
        <w:tc>
          <w:tcPr>
            <w:tcW w:w="11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13.5598</w:t>
            </w:r>
          </w:p>
        </w:tc>
        <w:tc>
          <w:tcPr>
            <w:tcW w:w="1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8.116 e-09</w:t>
            </w:r>
          </w:p>
        </w:tc>
      </w:tr>
      <w:tr w:rsidR="00AE0B13" w:rsidRPr="00E4734F" w:rsidTr="004B685D">
        <w:trPr>
          <w:trHeight w:val="340"/>
        </w:trPr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Duration of culture</w:t>
            </w:r>
          </w:p>
        </w:tc>
        <w:tc>
          <w:tcPr>
            <w:tcW w:w="19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769.8</w:t>
            </w:r>
          </w:p>
        </w:tc>
        <w:tc>
          <w:tcPr>
            <w:tcW w:w="11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16.8999</w:t>
            </w:r>
          </w:p>
        </w:tc>
        <w:tc>
          <w:tcPr>
            <w:tcW w:w="1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8.25 e-05</w:t>
            </w:r>
          </w:p>
        </w:tc>
      </w:tr>
      <w:tr w:rsidR="00AE0B13" w:rsidRPr="00E4734F" w:rsidTr="004B685D">
        <w:trPr>
          <w:trHeight w:val="340"/>
        </w:trPr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Duration of culture: treatment</w:t>
            </w:r>
          </w:p>
        </w:tc>
        <w:tc>
          <w:tcPr>
            <w:tcW w:w="19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8.5</w:t>
            </w:r>
          </w:p>
        </w:tc>
        <w:tc>
          <w:tcPr>
            <w:tcW w:w="11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0.1864</w:t>
            </w:r>
          </w:p>
        </w:tc>
        <w:tc>
          <w:tcPr>
            <w:tcW w:w="1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0.666908</w:t>
            </w:r>
          </w:p>
        </w:tc>
      </w:tr>
      <w:tr w:rsidR="00AE0B13" w:rsidRPr="00E4734F" w:rsidTr="004B685D">
        <w:trPr>
          <w:trHeight w:val="340"/>
        </w:trPr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E4484B">
              <w:rPr>
                <w:sz w:val="20"/>
                <w:szCs w:val="20"/>
                <w:lang w:val="en-GB"/>
              </w:rPr>
              <w:t>Experiment:Treatment</w:t>
            </w:r>
            <w:proofErr w:type="spellEnd"/>
          </w:p>
        </w:tc>
        <w:tc>
          <w:tcPr>
            <w:tcW w:w="19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94.8</w:t>
            </w:r>
          </w:p>
        </w:tc>
        <w:tc>
          <w:tcPr>
            <w:tcW w:w="11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0.5204</w:t>
            </w:r>
          </w:p>
        </w:tc>
        <w:tc>
          <w:tcPr>
            <w:tcW w:w="1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0.720927</w:t>
            </w:r>
          </w:p>
        </w:tc>
      </w:tr>
      <w:tr w:rsidR="00AE0B13" w:rsidRPr="00E4734F" w:rsidTr="004B685D">
        <w:trPr>
          <w:trHeight w:val="340"/>
        </w:trPr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Residuals</w:t>
            </w:r>
          </w:p>
        </w:tc>
        <w:tc>
          <w:tcPr>
            <w:tcW w:w="19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97</w:t>
            </w:r>
          </w:p>
        </w:tc>
        <w:tc>
          <w:tcPr>
            <w:tcW w:w="1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E4484B">
              <w:rPr>
                <w:sz w:val="20"/>
                <w:szCs w:val="20"/>
                <w:lang w:val="en-GB"/>
              </w:rPr>
              <w:t>4418.1</w:t>
            </w:r>
          </w:p>
        </w:tc>
        <w:tc>
          <w:tcPr>
            <w:tcW w:w="11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0B13" w:rsidRPr="00E4484B" w:rsidRDefault="00AE0B13" w:rsidP="004B685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:rsidR="00AE0B13" w:rsidRPr="00E4734F" w:rsidRDefault="00AE0B13" w:rsidP="00AE0B13">
      <w:pPr>
        <w:rPr>
          <w:lang w:val="en-GB"/>
        </w:rPr>
      </w:pPr>
    </w:p>
    <w:p w:rsidR="00AE0B13" w:rsidRPr="00E4734F" w:rsidRDefault="00AE0B13" w:rsidP="00AE0B13">
      <w:pPr>
        <w:rPr>
          <w:lang w:val="en-GB"/>
        </w:rPr>
      </w:pPr>
      <w:r w:rsidRPr="00E4734F">
        <w:rPr>
          <w:lang w:val="en-GB"/>
        </w:rPr>
        <w:t xml:space="preserve">The first column shows the factors taken into account:  treatment (AM-inoculated or not), experiment, duration of experiment (time of harvest = 5 or 6 weeks post inoculation), and interactions between these factors. P values indicate a highly significant effect of </w:t>
      </w:r>
      <w:proofErr w:type="spellStart"/>
      <w:r w:rsidRPr="00E4734F">
        <w:rPr>
          <w:lang w:val="en-GB"/>
        </w:rPr>
        <w:t>mycorrhizal</w:t>
      </w:r>
      <w:proofErr w:type="spellEnd"/>
      <w:r w:rsidRPr="00E4734F">
        <w:rPr>
          <w:lang w:val="en-GB"/>
        </w:rPr>
        <w:t xml:space="preserve"> inoculation, of duration of culture as well as highly significant differences between independent experiments. No interaction between these factors could be detected.</w:t>
      </w:r>
    </w:p>
    <w:p w:rsidR="00524A3F" w:rsidRDefault="00524A3F"/>
    <w:sectPr w:rsidR="00524A3F" w:rsidSect="004D7AAD">
      <w:footerReference w:type="default" r:id="rId7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05" w:rsidRDefault="004C1D05">
      <w:pPr>
        <w:spacing w:after="0" w:line="240" w:lineRule="auto"/>
      </w:pPr>
      <w:r>
        <w:separator/>
      </w:r>
    </w:p>
  </w:endnote>
  <w:endnote w:type="continuationSeparator" w:id="0">
    <w:p w:rsidR="004C1D05" w:rsidRDefault="004C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998667"/>
      <w:docPartObj>
        <w:docPartGallery w:val="Page Numbers (Bottom of Page)"/>
        <w:docPartUnique/>
      </w:docPartObj>
    </w:sdtPr>
    <w:sdtEndPr/>
    <w:sdtContent>
      <w:p w:rsidR="001C1298" w:rsidRDefault="00AE0B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2B">
          <w:rPr>
            <w:noProof/>
          </w:rPr>
          <w:t>1</w:t>
        </w:r>
        <w:r>
          <w:fldChar w:fldCharType="end"/>
        </w:r>
      </w:p>
    </w:sdtContent>
  </w:sdt>
  <w:p w:rsidR="001C1298" w:rsidRDefault="004C1D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05" w:rsidRDefault="004C1D05">
      <w:pPr>
        <w:spacing w:after="0" w:line="240" w:lineRule="auto"/>
      </w:pPr>
      <w:r>
        <w:separator/>
      </w:r>
    </w:p>
  </w:footnote>
  <w:footnote w:type="continuationSeparator" w:id="0">
    <w:p w:rsidR="004C1D05" w:rsidRDefault="004C1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13"/>
    <w:rsid w:val="004C1D05"/>
    <w:rsid w:val="00524A3F"/>
    <w:rsid w:val="0064192B"/>
    <w:rsid w:val="00A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13"/>
    <w:pPr>
      <w:spacing w:after="120" w:line="480" w:lineRule="exact"/>
      <w:ind w:firstLine="567"/>
      <w:jc w:val="both"/>
    </w:pPr>
    <w:rPr>
      <w:rFonts w:ascii="Times New Roman" w:eastAsiaTheme="minorEastAsia" w:hAnsi="Times New Roman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0B1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E0B13"/>
    <w:rPr>
      <w:rFonts w:ascii="Times New Roman" w:eastAsiaTheme="majorEastAsia" w:hAnsi="Times New Roman" w:cstheme="majorBidi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B13"/>
    <w:rPr>
      <w:rFonts w:ascii="Times New Roman" w:eastAsiaTheme="minorEastAsia" w:hAnsi="Times New Roman"/>
      <w:lang w:eastAsia="fr-FR"/>
    </w:rPr>
  </w:style>
  <w:style w:type="table" w:styleId="Grilledutableau">
    <w:name w:val="Table Grid"/>
    <w:basedOn w:val="TableauNormal"/>
    <w:uiPriority w:val="59"/>
    <w:rsid w:val="00AE0B1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13"/>
    <w:pPr>
      <w:spacing w:after="120" w:line="480" w:lineRule="exact"/>
      <w:ind w:firstLine="567"/>
      <w:jc w:val="both"/>
    </w:pPr>
    <w:rPr>
      <w:rFonts w:ascii="Times New Roman" w:eastAsiaTheme="minorEastAsia" w:hAnsi="Times New Roman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0B1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E0B13"/>
    <w:rPr>
      <w:rFonts w:ascii="Times New Roman" w:eastAsiaTheme="majorEastAsia" w:hAnsi="Times New Roman" w:cstheme="majorBidi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B13"/>
    <w:rPr>
      <w:rFonts w:ascii="Times New Roman" w:eastAsiaTheme="minorEastAsia" w:hAnsi="Times New Roman"/>
      <w:lang w:eastAsia="fr-FR"/>
    </w:rPr>
  </w:style>
  <w:style w:type="table" w:styleId="Grilledutableau">
    <w:name w:val="Table Grid"/>
    <w:basedOn w:val="TableauNormal"/>
    <w:uiPriority w:val="59"/>
    <w:rsid w:val="00AE0B1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soizic rochange</dc:creator>
  <cp:lastModifiedBy>soizic rochange</cp:lastModifiedBy>
  <cp:revision>2</cp:revision>
  <dcterms:created xsi:type="dcterms:W3CDTF">2012-09-11T07:05:00Z</dcterms:created>
  <dcterms:modified xsi:type="dcterms:W3CDTF">2012-10-12T13:09:00Z</dcterms:modified>
</cp:coreProperties>
</file>