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89" w:rsidRPr="00913CD9" w:rsidRDefault="00E87964" w:rsidP="00294389">
      <w:pPr>
        <w:jc w:val="both"/>
      </w:pPr>
      <w:r>
        <w:rPr>
          <w:b/>
        </w:rPr>
        <w:t>Table S3</w:t>
      </w:r>
      <w:r w:rsidR="00294389" w:rsidRPr="0071675D">
        <w:rPr>
          <w:b/>
        </w:rPr>
        <w:t>.</w:t>
      </w:r>
      <w:r w:rsidR="00294389" w:rsidRPr="0071675D">
        <w:t xml:space="preserve"> </w:t>
      </w:r>
      <w:r w:rsidR="00294389" w:rsidRPr="0071675D">
        <w:rPr>
          <w:lang w:val="en-US"/>
        </w:rPr>
        <w:t xml:space="preserve">Biological processes </w:t>
      </w:r>
      <w:r w:rsidR="00294389" w:rsidRPr="0071675D">
        <w:rPr>
          <w:rFonts w:eastAsiaTheme="minorHAnsi"/>
          <w:lang w:val="en-US" w:eastAsia="en-US"/>
        </w:rPr>
        <w:t>obtained from Gene Ontology Annotation</w:t>
      </w:r>
      <w:r w:rsidR="00294389" w:rsidRPr="00913CD9">
        <w:rPr>
          <w:rFonts w:eastAsiaTheme="minorHAnsi"/>
          <w:color w:val="000000"/>
          <w:lang w:val="en-US" w:eastAsia="en-US"/>
        </w:rPr>
        <w:t xml:space="preserve"> Database (</w:t>
      </w:r>
      <w:hyperlink r:id="rId6" w:history="1">
        <w:r w:rsidR="00294389" w:rsidRPr="00A14E52">
          <w:rPr>
            <w:rStyle w:val="Hyperlink"/>
            <w:rFonts w:eastAsiaTheme="minorHAnsi"/>
            <w:lang w:val="en-US" w:eastAsia="en-US"/>
          </w:rPr>
          <w:t>www.ebi.ac.uk/GOA/</w:t>
        </w:r>
      </w:hyperlink>
      <w:r w:rsidR="00294389" w:rsidRPr="00913CD9">
        <w:rPr>
          <w:rFonts w:eastAsiaTheme="minorHAnsi"/>
          <w:color w:val="000000"/>
          <w:lang w:val="en-US" w:eastAsia="en-US"/>
        </w:rPr>
        <w:t>)</w:t>
      </w:r>
      <w:r w:rsidR="00294389">
        <w:t xml:space="preserve"> for genes </w:t>
      </w:r>
      <w:r w:rsidR="00294389" w:rsidRPr="001F45B3">
        <w:rPr>
          <w:lang w:val="en-US"/>
        </w:rPr>
        <w:t xml:space="preserve">exhibiting </w:t>
      </w:r>
      <w:r w:rsidR="00294389">
        <w:rPr>
          <w:lang w:val="en-US"/>
        </w:rPr>
        <w:t xml:space="preserve">significantly </w:t>
      </w:r>
      <w:r w:rsidR="00294389" w:rsidRPr="001F45B3">
        <w:rPr>
          <w:lang w:val="en-US"/>
        </w:rPr>
        <w:t>increased or decreased placental expression in the progress of pregnancy from 5</w:t>
      </w:r>
      <w:r w:rsidR="00294389" w:rsidRPr="001F45B3">
        <w:rPr>
          <w:vertAlign w:val="superscript"/>
          <w:lang w:val="en-US"/>
        </w:rPr>
        <w:t>th</w:t>
      </w:r>
      <w:r w:rsidR="00294389" w:rsidRPr="001F45B3">
        <w:rPr>
          <w:lang w:val="en-US"/>
        </w:rPr>
        <w:t xml:space="preserve"> to 18</w:t>
      </w:r>
      <w:r w:rsidR="00294389" w:rsidRPr="001F45B3">
        <w:rPr>
          <w:vertAlign w:val="superscript"/>
          <w:lang w:val="en-US"/>
        </w:rPr>
        <w:t>th</w:t>
      </w:r>
      <w:r w:rsidR="00294389" w:rsidRPr="001F45B3">
        <w:rPr>
          <w:lang w:val="en-US"/>
        </w:rPr>
        <w:t xml:space="preserve"> </w:t>
      </w:r>
      <w:r w:rsidR="00FF51DA">
        <w:rPr>
          <w:lang w:val="en-US"/>
        </w:rPr>
        <w:t>of</w:t>
      </w:r>
      <w:r w:rsidR="00294389" w:rsidRPr="001F45B3">
        <w:rPr>
          <w:lang w:val="en-US"/>
        </w:rPr>
        <w:t xml:space="preserve"> gestational week </w:t>
      </w:r>
      <w:r w:rsidR="00653641" w:rsidRPr="00A625C2">
        <w:rPr>
          <w:lang w:val="en-US"/>
        </w:rPr>
        <w:t xml:space="preserve">(ANOVA, FDR </w:t>
      </w:r>
      <w:r w:rsidR="00653641" w:rsidRPr="00A625C2">
        <w:rPr>
          <w:i/>
          <w:lang w:val="en-US"/>
        </w:rPr>
        <w:t>P</w:t>
      </w:r>
      <w:r w:rsidR="000D09E4">
        <w:rPr>
          <w:lang w:val="en-US"/>
        </w:rPr>
        <w:t>&lt;</w:t>
      </w:r>
      <w:r w:rsidR="00653641" w:rsidRPr="00A625C2">
        <w:rPr>
          <w:lang w:val="en-US"/>
        </w:rPr>
        <w:t>0.1)</w:t>
      </w:r>
      <w:r w:rsidR="00653641">
        <w:rPr>
          <w:lang w:val="en-US"/>
        </w:rPr>
        <w:t xml:space="preserve"> </w:t>
      </w:r>
      <w:r w:rsidR="00294389">
        <w:rPr>
          <w:lang w:val="en-US"/>
        </w:rPr>
        <w:t>and</w:t>
      </w:r>
      <w:r w:rsidR="00294389" w:rsidRPr="00913CD9">
        <w:rPr>
          <w:lang w:val="en-US"/>
        </w:rPr>
        <w:t xml:space="preserve"> </w:t>
      </w:r>
      <w:r w:rsidR="00294389" w:rsidRPr="00913CD9">
        <w:t xml:space="preserve">selected for RT-qPCR </w:t>
      </w:r>
      <w:r w:rsidR="00294389">
        <w:t>confirmation</w:t>
      </w:r>
      <w:r w:rsidR="00294389" w:rsidRPr="00913CD9">
        <w:t>.</w:t>
      </w:r>
    </w:p>
    <w:tbl>
      <w:tblPr>
        <w:tblStyle w:val="TableGrid"/>
        <w:tblW w:w="14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257"/>
        <w:gridCol w:w="4947"/>
        <w:gridCol w:w="7972"/>
      </w:tblGrid>
      <w:tr w:rsidR="00294389" w:rsidRPr="00913CD9">
        <w:trPr>
          <w:trHeight w:val="3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294389" w:rsidRPr="00913CD9" w:rsidRDefault="00294389" w:rsidP="00EF05F3">
            <w:pPr>
              <w:jc w:val="both"/>
              <w:rPr>
                <w:b/>
                <w:sz w:val="24"/>
              </w:rPr>
            </w:pPr>
            <w:r w:rsidRPr="00913CD9">
              <w:rPr>
                <w:b/>
                <w:sz w:val="24"/>
              </w:rPr>
              <w:t>Gene ID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:rsidR="00294389" w:rsidRPr="0039224C" w:rsidRDefault="00294389" w:rsidP="00EF05F3">
            <w:pPr>
              <w:jc w:val="both"/>
              <w:rPr>
                <w:b/>
                <w:sz w:val="24"/>
              </w:rPr>
            </w:pPr>
            <w:r w:rsidRPr="0039224C">
              <w:rPr>
                <w:b/>
                <w:sz w:val="24"/>
              </w:rPr>
              <w:t>Gene name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294389" w:rsidRPr="00913CD9" w:rsidRDefault="00294389" w:rsidP="00EF05F3">
            <w:pPr>
              <w:jc w:val="both"/>
              <w:rPr>
                <w:b/>
                <w:sz w:val="24"/>
              </w:rPr>
            </w:pPr>
            <w:r w:rsidRPr="00913CD9">
              <w:rPr>
                <w:b/>
                <w:sz w:val="24"/>
              </w:rPr>
              <w:t>Biological process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  <w:tcBorders>
              <w:top w:val="single" w:sz="4" w:space="0" w:color="auto"/>
            </w:tcBorders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BACH1</w:t>
            </w:r>
          </w:p>
        </w:tc>
        <w:tc>
          <w:tcPr>
            <w:tcW w:w="4947" w:type="dxa"/>
            <w:tcBorders>
              <w:top w:val="single" w:sz="4" w:space="0" w:color="auto"/>
            </w:tcBorders>
          </w:tcPr>
          <w:p w:rsidR="00294389" w:rsidRPr="0039224C" w:rsidRDefault="00294389" w:rsidP="00EF05F3">
            <w:pPr>
              <w:jc w:val="both"/>
              <w:rPr>
                <w:i/>
                <w:sz w:val="24"/>
              </w:rPr>
            </w:pPr>
            <w:r w:rsidRPr="0039224C">
              <w:rPr>
                <w:rFonts w:cs="Arial"/>
                <w:i/>
                <w:color w:val="000000"/>
                <w:sz w:val="24"/>
                <w:lang w:val="en-US" w:eastAsia="en-US"/>
              </w:rPr>
              <w:t xml:space="preserve">BTB and CNC homology 1, basic </w:t>
            </w:r>
            <w:proofErr w:type="spellStart"/>
            <w:r w:rsidRPr="0039224C">
              <w:rPr>
                <w:rFonts w:cs="Arial"/>
                <w:i/>
                <w:color w:val="000000"/>
                <w:sz w:val="24"/>
                <w:lang w:val="en-US" w:eastAsia="en-US"/>
              </w:rPr>
              <w:t>leucine</w:t>
            </w:r>
            <w:proofErr w:type="spellEnd"/>
            <w:r w:rsidRPr="0039224C">
              <w:rPr>
                <w:rFonts w:cs="Arial"/>
                <w:i/>
                <w:color w:val="000000"/>
                <w:sz w:val="24"/>
                <w:lang w:val="en-US" w:eastAsia="en-US"/>
              </w:rPr>
              <w:t xml:space="preserve"> zipper transcription factor 1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DNA-dependent regulation of transcription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BCKDK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 xml:space="preserve">Branched chain </w:t>
            </w:r>
            <w:proofErr w:type="spellStart"/>
            <w:r w:rsidRPr="00727878">
              <w:rPr>
                <w:i/>
                <w:sz w:val="24"/>
                <w:lang w:val="en-US"/>
              </w:rPr>
              <w:t>ketoacid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727878">
              <w:rPr>
                <w:i/>
                <w:sz w:val="24"/>
                <w:lang w:val="en-US"/>
              </w:rPr>
              <w:t>dehydrogenase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727878">
              <w:rPr>
                <w:i/>
                <w:sz w:val="24"/>
                <w:lang w:val="en-US"/>
              </w:rPr>
              <w:t>kinase</w:t>
            </w:r>
            <w:proofErr w:type="spellEnd"/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protein phosphorylation; branched chain family amino acid catabolic process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BMP5</w:t>
            </w:r>
          </w:p>
        </w:tc>
        <w:tc>
          <w:tcPr>
            <w:tcW w:w="4947" w:type="dxa"/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r w:rsidRPr="00766EAE">
              <w:rPr>
                <w:i/>
                <w:sz w:val="24"/>
                <w:lang w:val="en-US"/>
              </w:rPr>
              <w:t>Bone morphogenetic protein 5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skeletal system development; ossification; pattern specification process; male genitalia development; growth; cartilage development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C2orf18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</w:t>
            </w:r>
            <w:r w:rsidRPr="00727878">
              <w:rPr>
                <w:i/>
                <w:sz w:val="24"/>
                <w:lang w:val="en-US"/>
              </w:rPr>
              <w:t>hromosome 2 open reading frame 18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 xml:space="preserve">carbohydrate transport; 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CCDC115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Coiled-coil domain containing 115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Uncharacterized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CCNG2</w:t>
            </w:r>
          </w:p>
        </w:tc>
        <w:tc>
          <w:tcPr>
            <w:tcW w:w="4947" w:type="dxa"/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66EAE">
              <w:rPr>
                <w:i/>
                <w:sz w:val="24"/>
                <w:lang w:val="en-US"/>
              </w:rPr>
              <w:t>Cyclin</w:t>
            </w:r>
            <w:proofErr w:type="spellEnd"/>
            <w:r w:rsidRPr="00766EAE">
              <w:rPr>
                <w:i/>
                <w:sz w:val="24"/>
                <w:lang w:val="en-US"/>
              </w:rPr>
              <w:t xml:space="preserve"> G2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cell cycle regulation; mitosis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CDH11</w:t>
            </w:r>
          </w:p>
        </w:tc>
        <w:tc>
          <w:tcPr>
            <w:tcW w:w="4947" w:type="dxa"/>
          </w:tcPr>
          <w:p w:rsidR="00294389" w:rsidRPr="00BF1445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BF1445">
              <w:rPr>
                <w:i/>
                <w:sz w:val="24"/>
                <w:lang w:val="en-US"/>
              </w:rPr>
              <w:t>Cadherin</w:t>
            </w:r>
            <w:proofErr w:type="spellEnd"/>
            <w:r w:rsidRPr="00BF1445">
              <w:rPr>
                <w:i/>
                <w:sz w:val="24"/>
                <w:lang w:val="en-US"/>
              </w:rPr>
              <w:t xml:space="preserve"> 11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Homophilic cell adhesion; cell adhesion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FST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27878">
              <w:rPr>
                <w:i/>
                <w:sz w:val="24"/>
                <w:lang w:val="en-US"/>
              </w:rPr>
              <w:t>Follistatin</w:t>
            </w:r>
            <w:proofErr w:type="spellEnd"/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 xml:space="preserve">gamete generation; negative regulation of follicle-stimulating hormone secretion; female gonad development; hair follicle development; keratinocyte proliferation; odontogenesis of dentine-containing tooth; BMP signaling pathway; activin receptor signaling pathway; hemopoietic progenitor cell differentiation; negative regulation of transcription from RNA polymerase II promoter; pattern specification process; 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GATM</w:t>
            </w:r>
          </w:p>
        </w:tc>
        <w:tc>
          <w:tcPr>
            <w:tcW w:w="4947" w:type="dxa"/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66EAE">
              <w:rPr>
                <w:i/>
                <w:sz w:val="24"/>
                <w:lang w:val="en-US"/>
              </w:rPr>
              <w:t>Glycine</w:t>
            </w:r>
            <w:proofErr w:type="spellEnd"/>
            <w:r w:rsidRPr="00766EAE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766EAE">
              <w:rPr>
                <w:i/>
                <w:sz w:val="24"/>
                <w:lang w:val="en-US"/>
              </w:rPr>
              <w:t>amidinotransferase</w:t>
            </w:r>
            <w:proofErr w:type="spellEnd"/>
            <w:r w:rsidRPr="00766EAE">
              <w:rPr>
                <w:i/>
                <w:sz w:val="24"/>
                <w:lang w:val="en-US"/>
              </w:rPr>
              <w:t xml:space="preserve"> (L-</w:t>
            </w:r>
            <w:proofErr w:type="spellStart"/>
            <w:r w:rsidRPr="00766EAE">
              <w:rPr>
                <w:i/>
                <w:sz w:val="24"/>
                <w:lang w:val="en-US"/>
              </w:rPr>
              <w:t>arginine</w:t>
            </w:r>
            <w:proofErr w:type="gramStart"/>
            <w:r w:rsidRPr="00766EAE">
              <w:rPr>
                <w:i/>
                <w:sz w:val="24"/>
                <w:lang w:val="en-US"/>
              </w:rPr>
              <w:t>:glycine</w:t>
            </w:r>
            <w:proofErr w:type="spellEnd"/>
            <w:proofErr w:type="gramEnd"/>
            <w:r w:rsidRPr="00766EAE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766EAE">
              <w:rPr>
                <w:i/>
                <w:sz w:val="24"/>
                <w:lang w:val="en-US"/>
              </w:rPr>
              <w:t>amidinotransferase</w:t>
            </w:r>
            <w:proofErr w:type="spellEnd"/>
            <w:r w:rsidRPr="00766EAE"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 xml:space="preserve">embryo development; creatine metabolic and biosynthetic process; tissue regeneration; response to oxidative stress, nutrient, organic substance, peptide hormone stimulus, mercury ion; cellular nitrogen compound metabolic process 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GGPS1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27878">
              <w:rPr>
                <w:i/>
                <w:sz w:val="24"/>
                <w:lang w:val="en-US"/>
              </w:rPr>
              <w:t>Geranylgeranyl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727878">
              <w:rPr>
                <w:i/>
                <w:sz w:val="24"/>
                <w:lang w:val="en-US"/>
              </w:rPr>
              <w:t>diphosphate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727878">
              <w:rPr>
                <w:i/>
                <w:sz w:val="24"/>
                <w:lang w:val="en-US"/>
              </w:rPr>
              <w:t>synthase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1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isoprenoid biosynthetic process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E9003C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GPR183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EBI2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G protein-coupled receptor 183 /</w:t>
            </w:r>
            <w:r w:rsidRPr="00727878">
              <w:rPr>
                <w:i/>
                <w:sz w:val="24"/>
              </w:rPr>
              <w:t xml:space="preserve"> </w:t>
            </w:r>
            <w:r w:rsidRPr="00727878">
              <w:rPr>
                <w:i/>
                <w:sz w:val="24"/>
                <w:lang w:val="en-US"/>
              </w:rPr>
              <w:t>Epstein-Barr virus induced gene 2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humoral immune response; mature B cell differentiation; G-protein coupled purinergic nucleotide receptor signaling pathway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ITGBL1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27878">
              <w:rPr>
                <w:i/>
                <w:sz w:val="24"/>
                <w:lang w:val="en-US"/>
              </w:rPr>
              <w:t>Integrin</w:t>
            </w:r>
            <w:proofErr w:type="spellEnd"/>
            <w:r w:rsidRPr="00727878">
              <w:rPr>
                <w:i/>
                <w:sz w:val="24"/>
                <w:lang w:val="en-US"/>
              </w:rPr>
              <w:t>, beta-like 1 (with EGF-like repeat domains)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cell adhesion; cell-matrix adhesion; integrin-mediated signaling pathway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LYPD6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LY6/PLAUR domain containing 6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uncharacterized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MEG3</w:t>
            </w:r>
          </w:p>
        </w:tc>
        <w:tc>
          <w:tcPr>
            <w:tcW w:w="4947" w:type="dxa"/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r w:rsidRPr="00766EAE">
              <w:rPr>
                <w:i/>
                <w:sz w:val="24"/>
                <w:lang w:val="en-US"/>
              </w:rPr>
              <w:t>Maternally expressed 3 (non-protein coding)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negative regulation of cell proliferation, angiogenesis and DNA biosynthesis; negative regulation of vascular endothelial growth factor receptor signaling and Notch signaling pathways; positive regulation of embryonic development, DNA-dependent transcription and skeletal muscle fiber development; axon guidance; cell differentiation; gonadotropin secretion; RNA folding; hypomethylation of CpG island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NEDD9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Neural precursor cell expressed, developmentally down-regulated 9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cytoskeleton organization; actin filament bundle assembly; cell cycle; mitosis; cell adhesion; integrin-mediated signaling pathway; regulation of growth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NR3C1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Nuclear receptor subfamily 3, group C, member 1 (</w:t>
            </w:r>
            <w:proofErr w:type="spellStart"/>
            <w:r w:rsidRPr="00727878">
              <w:rPr>
                <w:i/>
                <w:sz w:val="24"/>
                <w:lang w:val="en-US"/>
              </w:rPr>
              <w:t>glucocorticoid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receptor)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DNA-dependent transcription and regulation of transcription; glucocorticoid receptor signaling pathway; glucocorticoid mediated signaling pathway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NRCAM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Neuronal cell adhesion molecule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central nervous system development; protein localization; cell-cell adhesion; neuronal action potential propagation; axon guidance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PLAGL1</w:t>
            </w:r>
          </w:p>
        </w:tc>
        <w:tc>
          <w:tcPr>
            <w:tcW w:w="4947" w:type="dxa"/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66EAE">
              <w:rPr>
                <w:i/>
                <w:sz w:val="24"/>
                <w:lang w:val="en-US"/>
              </w:rPr>
              <w:t>Pleiomorphic</w:t>
            </w:r>
            <w:proofErr w:type="spellEnd"/>
            <w:r w:rsidRPr="00766EAE">
              <w:rPr>
                <w:i/>
                <w:sz w:val="24"/>
                <w:lang w:val="en-US"/>
              </w:rPr>
              <w:t xml:space="preserve"> adenoma gene-like 1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 xml:space="preserve">induction of apoptosis; cell cycle arrest; DNA-dependent regulation of transcription from RNA polymerase II promoter; 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PUM1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27878">
              <w:rPr>
                <w:i/>
                <w:sz w:val="24"/>
                <w:lang w:val="en-US"/>
              </w:rPr>
              <w:t>Pumilio</w:t>
            </w:r>
            <w:proofErr w:type="spellEnd"/>
            <w:r w:rsidRPr="00727878">
              <w:rPr>
                <w:i/>
                <w:sz w:val="24"/>
                <w:lang w:val="en-US"/>
              </w:rPr>
              <w:t xml:space="preserve"> homolog 1 (Drosophila)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regulation of translation; post-Golgi vesicle-mediated transport; cellular membrane organization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RSF1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Remodeling and spacing factor 1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nucleosome assembly and positioning; CenH3-containing nucleosome assembly at centromere; chromatin modification; regulation of viral transcription; DNA-dependent transcription and transcription regulation; transcription initiation; negative regulation of DNA binding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SLC16A10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i/>
                <w:sz w:val="24"/>
                <w:lang w:val="en-US"/>
              </w:rPr>
              <w:t>Solute carrier family 16, member 10</w:t>
            </w:r>
            <w:r>
              <w:rPr>
                <w:i/>
                <w:sz w:val="24"/>
                <w:lang w:val="en-US"/>
              </w:rPr>
              <w:t xml:space="preserve"> </w:t>
            </w:r>
            <w:r w:rsidRPr="00727878">
              <w:rPr>
                <w:rFonts w:cs="Arial"/>
                <w:color w:val="000000"/>
                <w:sz w:val="24"/>
                <w:lang w:val="en-US" w:eastAsia="en-US"/>
              </w:rPr>
              <w:t>(aromatic amino acid transporter)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transmembrane transport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SNX18</w:t>
            </w:r>
          </w:p>
        </w:tc>
        <w:tc>
          <w:tcPr>
            <w:tcW w:w="4947" w:type="dxa"/>
          </w:tcPr>
          <w:p w:rsidR="00294389" w:rsidRPr="00727878" w:rsidRDefault="00294389" w:rsidP="00EF05F3">
            <w:pPr>
              <w:jc w:val="both"/>
              <w:rPr>
                <w:i/>
                <w:sz w:val="24"/>
              </w:rPr>
            </w:pPr>
            <w:r w:rsidRPr="00727878">
              <w:rPr>
                <w:rFonts w:cs="Arial"/>
                <w:i/>
                <w:color w:val="000000"/>
                <w:sz w:val="24"/>
                <w:lang w:val="en-US" w:eastAsia="en-US"/>
              </w:rPr>
              <w:t xml:space="preserve">Sorting </w:t>
            </w:r>
            <w:proofErr w:type="spellStart"/>
            <w:r w:rsidRPr="00727878">
              <w:rPr>
                <w:rFonts w:cs="Arial"/>
                <w:i/>
                <w:color w:val="000000"/>
                <w:sz w:val="24"/>
                <w:lang w:val="en-US" w:eastAsia="en-US"/>
              </w:rPr>
              <w:t>nexin</w:t>
            </w:r>
            <w:proofErr w:type="spellEnd"/>
            <w:r w:rsidRPr="00727878">
              <w:rPr>
                <w:rFonts w:cs="Arial"/>
                <w:i/>
                <w:color w:val="000000"/>
                <w:sz w:val="24"/>
                <w:lang w:val="en-US" w:eastAsia="en-US"/>
              </w:rPr>
              <w:t xml:space="preserve"> 18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endocytosis; cell communication; protein transport; regulation of GTPase activity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STC1</w:t>
            </w:r>
          </w:p>
        </w:tc>
        <w:tc>
          <w:tcPr>
            <w:tcW w:w="4947" w:type="dxa"/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proofErr w:type="spellStart"/>
            <w:r w:rsidRPr="00766EAE">
              <w:rPr>
                <w:i/>
                <w:sz w:val="24"/>
                <w:lang w:val="en-US"/>
              </w:rPr>
              <w:t>Stanniocalcin</w:t>
            </w:r>
            <w:proofErr w:type="spellEnd"/>
            <w:r w:rsidRPr="00766EAE">
              <w:rPr>
                <w:i/>
                <w:sz w:val="24"/>
                <w:lang w:val="en-US"/>
              </w:rPr>
              <w:t xml:space="preserve"> 1</w:t>
            </w:r>
          </w:p>
        </w:tc>
        <w:tc>
          <w:tcPr>
            <w:tcW w:w="7972" w:type="dxa"/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Ossification; embryo implantation; decidualization; cellular response to vitamin D, cAMP and hypoxia</w:t>
            </w:r>
          </w:p>
        </w:tc>
      </w:tr>
      <w:tr w:rsidR="00294389" w:rsidRPr="00913CD9">
        <w:trPr>
          <w:trHeight w:val="340"/>
        </w:trPr>
        <w:tc>
          <w:tcPr>
            <w:tcW w:w="1257" w:type="dxa"/>
            <w:tcBorders>
              <w:bottom w:val="single" w:sz="4" w:space="0" w:color="auto"/>
            </w:tcBorders>
          </w:tcPr>
          <w:p w:rsidR="00294389" w:rsidRPr="00913CD9" w:rsidRDefault="00294389" w:rsidP="00EF05F3">
            <w:pPr>
              <w:jc w:val="both"/>
              <w:rPr>
                <w:i/>
                <w:sz w:val="24"/>
              </w:rPr>
            </w:pPr>
            <w:r w:rsidRPr="00913CD9">
              <w:rPr>
                <w:i/>
                <w:sz w:val="24"/>
              </w:rPr>
              <w:t>ZFP36L1</w:t>
            </w: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294389" w:rsidRPr="00766EAE" w:rsidRDefault="00294389" w:rsidP="00EF05F3">
            <w:pPr>
              <w:jc w:val="both"/>
              <w:rPr>
                <w:i/>
                <w:sz w:val="24"/>
              </w:rPr>
            </w:pPr>
            <w:r w:rsidRPr="00766EAE">
              <w:rPr>
                <w:rFonts w:cs="Arial"/>
                <w:i/>
                <w:color w:val="000000"/>
                <w:sz w:val="24"/>
                <w:lang w:val="en-US" w:eastAsia="en-US"/>
              </w:rPr>
              <w:t>Zinc finger protein 36, C3H type-like 1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294389" w:rsidRPr="00913CD9" w:rsidRDefault="00294389" w:rsidP="00EF05F3">
            <w:pPr>
              <w:jc w:val="both"/>
              <w:rPr>
                <w:sz w:val="24"/>
              </w:rPr>
            </w:pPr>
            <w:r w:rsidRPr="00913CD9">
              <w:rPr>
                <w:sz w:val="24"/>
              </w:rPr>
              <w:t>vasculogenesis; T cell differentiation in thymus; nuclear-transcribed mRNA catabolic process, deadenylation-dependent decay; DNA-dependent transcription; regulation of translation; RNA metabolic process; regulation of mRNA stability</w:t>
            </w:r>
          </w:p>
        </w:tc>
      </w:tr>
    </w:tbl>
    <w:p w:rsidR="008A64F1" w:rsidRPr="00294389" w:rsidRDefault="00FF51DA"/>
    <w:sectPr w:rsidR="008A64F1" w:rsidRPr="00294389" w:rsidSect="00294389">
      <w:footerReference w:type="even" r:id="rId7"/>
      <w:footerReference w:type="default" r:id="rId8"/>
      <w:pgSz w:w="16840" w:h="11899" w:orient="landscape"/>
      <w:pgMar w:top="1418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03" w:rsidRDefault="00DE7CD2">
      <w:r>
        <w:separator/>
      </w:r>
    </w:p>
  </w:endnote>
  <w:endnote w:type="continuationSeparator" w:id="0">
    <w:p w:rsidR="008B1F03" w:rsidRDefault="00DE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41" w:rsidRDefault="005B7148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E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E41" w:rsidRDefault="006A4E41" w:rsidP="006A4E4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41" w:rsidRDefault="005B7148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E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1DA">
      <w:rPr>
        <w:rStyle w:val="PageNumber"/>
        <w:noProof/>
      </w:rPr>
      <w:t>1</w:t>
    </w:r>
    <w:r>
      <w:rPr>
        <w:rStyle w:val="PageNumber"/>
      </w:rPr>
      <w:fldChar w:fldCharType="end"/>
    </w:r>
  </w:p>
  <w:p w:rsidR="006A4E41" w:rsidRDefault="006A4E41" w:rsidP="006A4E4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03" w:rsidRDefault="00DE7CD2">
      <w:r>
        <w:separator/>
      </w:r>
    </w:p>
  </w:footnote>
  <w:footnote w:type="continuationSeparator" w:id="0">
    <w:p w:rsidR="008B1F03" w:rsidRDefault="00DE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389"/>
    <w:rsid w:val="00032E3A"/>
    <w:rsid w:val="000D09E4"/>
    <w:rsid w:val="00294389"/>
    <w:rsid w:val="00386317"/>
    <w:rsid w:val="004452FA"/>
    <w:rsid w:val="005B7148"/>
    <w:rsid w:val="005F3009"/>
    <w:rsid w:val="006235C2"/>
    <w:rsid w:val="00653641"/>
    <w:rsid w:val="006A4E41"/>
    <w:rsid w:val="00772D21"/>
    <w:rsid w:val="008B1F03"/>
    <w:rsid w:val="009711AC"/>
    <w:rsid w:val="00A21ED5"/>
    <w:rsid w:val="00A625C2"/>
    <w:rsid w:val="00A9287B"/>
    <w:rsid w:val="00D50091"/>
    <w:rsid w:val="00DE7CD2"/>
    <w:rsid w:val="00E87964"/>
    <w:rsid w:val="00F021AD"/>
    <w:rsid w:val="00FF51DA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89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943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43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4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41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uiPriority w:val="99"/>
    <w:semiHidden/>
    <w:unhideWhenUsed/>
    <w:rsid w:val="006A4E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ebi.ac.uk/GOA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Macintosh Word</Application>
  <DocSecurity>0</DocSecurity>
  <Lines>31</Lines>
  <Paragraphs>7</Paragraphs>
  <ScaleCrop>false</ScaleCrop>
  <Company>UT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5</cp:revision>
  <dcterms:created xsi:type="dcterms:W3CDTF">2012-09-13T21:37:00Z</dcterms:created>
  <dcterms:modified xsi:type="dcterms:W3CDTF">2012-10-13T01:37:00Z</dcterms:modified>
</cp:coreProperties>
</file>