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D4" w:rsidRPr="004B7080" w:rsidRDefault="007A2B22" w:rsidP="009445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</w:t>
      </w:r>
      <w:r w:rsidR="009571D2">
        <w:rPr>
          <w:rFonts w:ascii="Arial" w:hAnsi="Arial" w:cs="Arial"/>
          <w:b/>
          <w:sz w:val="24"/>
          <w:szCs w:val="24"/>
        </w:rPr>
        <w:t>S</w:t>
      </w:r>
      <w:r w:rsidR="003175D1">
        <w:rPr>
          <w:rFonts w:ascii="Arial" w:hAnsi="Arial" w:cs="Arial"/>
          <w:b/>
          <w:sz w:val="24"/>
          <w:szCs w:val="24"/>
        </w:rPr>
        <w:t>6</w:t>
      </w:r>
      <w:r w:rsidR="009445D4" w:rsidRPr="004B708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9445D4" w:rsidRPr="004B7080">
        <w:rPr>
          <w:rFonts w:ascii="Arial" w:hAnsi="Arial" w:cs="Arial"/>
          <w:sz w:val="24"/>
          <w:szCs w:val="24"/>
        </w:rPr>
        <w:t>LoGS</w:t>
      </w:r>
      <w:proofErr w:type="spellEnd"/>
      <w:r w:rsidR="009445D4" w:rsidRPr="004B7080">
        <w:rPr>
          <w:rFonts w:ascii="Arial" w:hAnsi="Arial" w:cs="Arial"/>
          <w:sz w:val="24"/>
          <w:szCs w:val="24"/>
        </w:rPr>
        <w:t xml:space="preserve"> was</w:t>
      </w:r>
      <w:proofErr w:type="gramEnd"/>
      <w:r w:rsidR="009445D4" w:rsidRPr="004B7080">
        <w:rPr>
          <w:rFonts w:ascii="Arial" w:hAnsi="Arial" w:cs="Arial"/>
          <w:sz w:val="24"/>
          <w:szCs w:val="24"/>
        </w:rPr>
        <w:t xml:space="preserve"> rerun with different sized windows (forty percent, thirty percent, twenty percent, ten percent, and 5 percent recombination units).</w:t>
      </w:r>
      <w:r w:rsidR="00C12C50">
        <w:rPr>
          <w:rFonts w:ascii="Arial" w:hAnsi="Arial" w:cs="Arial"/>
          <w:sz w:val="24"/>
          <w:szCs w:val="24"/>
        </w:rPr>
        <w:t xml:space="preserve"> V = enrichment score</w:t>
      </w:r>
      <w:r w:rsidR="005F0634">
        <w:rPr>
          <w:rFonts w:ascii="Arial" w:hAnsi="Arial" w:cs="Arial"/>
          <w:sz w:val="24"/>
          <w:szCs w:val="24"/>
        </w:rPr>
        <w:t>.</w:t>
      </w:r>
    </w:p>
    <w:p w:rsidR="009445D4" w:rsidRPr="001250A2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V w:val="dashSmallGap" w:sz="4" w:space="0" w:color="9BBB59"/>
        </w:tblBorders>
        <w:tblLook w:val="04A0"/>
      </w:tblPr>
      <w:tblGrid>
        <w:gridCol w:w="1079"/>
        <w:gridCol w:w="6154"/>
        <w:gridCol w:w="795"/>
        <w:gridCol w:w="1080"/>
      </w:tblGrid>
      <w:tr w:rsidR="00563D3D" w:rsidRPr="00563D3D" w:rsidTr="00D31386">
        <w:tc>
          <w:tcPr>
            <w:tcW w:w="1079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Rank of 188 gene sets</w:t>
            </w:r>
          </w:p>
        </w:tc>
        <w:tc>
          <w:tcPr>
            <w:tcW w:w="6154" w:type="dxa"/>
            <w:shd w:val="clear" w:color="auto" w:fill="9BBB59"/>
          </w:tcPr>
          <w:p w:rsidR="009445D4" w:rsidRPr="00563D3D" w:rsidRDefault="009445D4" w:rsidP="00893E49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Forty percent</w:t>
            </w:r>
          </w:p>
        </w:tc>
        <w:tc>
          <w:tcPr>
            <w:tcW w:w="795" w:type="dxa"/>
            <w:shd w:val="clear" w:color="auto" w:fill="9BBB59"/>
          </w:tcPr>
          <w:p w:rsidR="009445D4" w:rsidRPr="00563D3D" w:rsidRDefault="00C12C50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# genes</w:t>
            </w:r>
          </w:p>
        </w:tc>
      </w:tr>
      <w:tr w:rsidR="009445D4" w:rsidRPr="003A56C4" w:rsidTr="00D31386">
        <w:tc>
          <w:tcPr>
            <w:tcW w:w="1079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F6F5F0"/>
            <w:vAlign w:val="bottom"/>
          </w:tcPr>
          <w:p w:rsidR="009445D4" w:rsidRPr="00317735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Cytokine activity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-e</w:t>
            </w:r>
            <w:r w:rsidRPr="00317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95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9445D4" w:rsidRPr="003A56C4" w:rsidTr="00D31386">
        <w:tc>
          <w:tcPr>
            <w:tcW w:w="1079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4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Hematopoietin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/IFN-class cytokine receptor binding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-b)</w:t>
            </w:r>
          </w:p>
        </w:tc>
        <w:tc>
          <w:tcPr>
            <w:tcW w:w="795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445D4" w:rsidRPr="003A56C4" w:rsidTr="00D31386">
        <w:tc>
          <w:tcPr>
            <w:tcW w:w="1079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4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Response to virus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-c)</w:t>
            </w:r>
          </w:p>
        </w:tc>
        <w:tc>
          <w:tcPr>
            <w:tcW w:w="795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445D4" w:rsidRPr="003A56C4" w:rsidTr="00D31386">
        <w:tc>
          <w:tcPr>
            <w:tcW w:w="1079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4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Interferon-alpha/beta receptor binding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-a)</w:t>
            </w:r>
          </w:p>
        </w:tc>
        <w:tc>
          <w:tcPr>
            <w:tcW w:w="795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445D4" w:rsidRPr="003A56C4" w:rsidTr="00D31386">
        <w:tc>
          <w:tcPr>
            <w:tcW w:w="1079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4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MAP00260_Glycine_serine_and_threonine_metabolism</w:t>
            </w:r>
          </w:p>
        </w:tc>
        <w:tc>
          <w:tcPr>
            <w:tcW w:w="795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445D4" w:rsidRPr="003A56C4" w:rsidTr="00D31386">
        <w:tc>
          <w:tcPr>
            <w:tcW w:w="1079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4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c6 </w:t>
            </w:r>
            <w:r w:rsidR="00377EBB">
              <w:rPr>
                <w:rFonts w:ascii="Arial" w:hAnsi="Arial" w:cs="Arial"/>
                <w:sz w:val="24"/>
                <w:szCs w:val="24"/>
              </w:rPr>
              <w:t>(epidermal differentiation, ectoderm development</w:t>
            </w:r>
            <w:r w:rsidRPr="003A5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9445D4" w:rsidRPr="003A56C4" w:rsidTr="00D31386">
        <w:tc>
          <w:tcPr>
            <w:tcW w:w="1079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4" w:type="dxa"/>
            <w:shd w:val="clear" w:color="auto" w:fill="F6F5F0"/>
            <w:vAlign w:val="bottom"/>
          </w:tcPr>
          <w:p w:rsidR="009445D4" w:rsidRPr="003A56C4" w:rsidRDefault="00377EBB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c1 (cellular process, cell proliferation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5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9445D4" w:rsidRPr="003A56C4" w:rsidTr="00D31386">
        <w:tc>
          <w:tcPr>
            <w:tcW w:w="1079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54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MAP00960_Alkaloid_biosynthesis_II</w:t>
            </w:r>
          </w:p>
        </w:tc>
        <w:tc>
          <w:tcPr>
            <w:tcW w:w="795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445D4" w:rsidRPr="003A56C4" w:rsidTr="00D31386">
        <w:tc>
          <w:tcPr>
            <w:tcW w:w="1079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54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c34 (</w:t>
            </w:r>
            <w:proofErr w:type="spellStart"/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hydrolase</w:t>
            </w:r>
            <w:proofErr w:type="spellEnd"/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77EBB">
              <w:rPr>
                <w:rFonts w:ascii="Arial" w:hAnsi="Arial" w:cs="Arial"/>
                <w:color w:val="000000"/>
                <w:sz w:val="24"/>
                <w:szCs w:val="24"/>
              </w:rPr>
              <w:t xml:space="preserve">activity, </w:t>
            </w:r>
            <w:proofErr w:type="spellStart"/>
            <w:r w:rsidR="00377EBB">
              <w:rPr>
                <w:rFonts w:ascii="Arial" w:hAnsi="Arial" w:cs="Arial"/>
                <w:color w:val="000000"/>
                <w:sz w:val="24"/>
                <w:szCs w:val="24"/>
              </w:rPr>
              <w:t>neurogenesis</w:t>
            </w:r>
            <w:proofErr w:type="spellEnd"/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5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9445D4" w:rsidRPr="003A56C4" w:rsidTr="00D31386">
        <w:tc>
          <w:tcPr>
            <w:tcW w:w="1079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4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MAP00531_Glycosaminoglycan_degradation</w:t>
            </w:r>
          </w:p>
        </w:tc>
        <w:tc>
          <w:tcPr>
            <w:tcW w:w="795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445D4" w:rsidRPr="003A56C4" w:rsidTr="00D31386">
        <w:tc>
          <w:tcPr>
            <w:tcW w:w="1079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54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Antiviral response protein activity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-d)</w:t>
            </w:r>
          </w:p>
        </w:tc>
        <w:tc>
          <w:tcPr>
            <w:tcW w:w="795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9445D4" w:rsidRPr="001250A2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p w:rsidR="009445D4" w:rsidRPr="001250A2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V w:val="dashSmallGap" w:sz="4" w:space="0" w:color="9BBB59"/>
        </w:tblBorders>
        <w:tblLook w:val="04A0"/>
      </w:tblPr>
      <w:tblGrid>
        <w:gridCol w:w="1008"/>
        <w:gridCol w:w="6210"/>
        <w:gridCol w:w="810"/>
        <w:gridCol w:w="1080"/>
      </w:tblGrid>
      <w:tr w:rsidR="00563D3D" w:rsidRPr="00563D3D" w:rsidTr="00D31386">
        <w:tc>
          <w:tcPr>
            <w:tcW w:w="1008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Rank of 178 gene sets</w:t>
            </w:r>
          </w:p>
        </w:tc>
        <w:tc>
          <w:tcPr>
            <w:tcW w:w="6210" w:type="dxa"/>
            <w:shd w:val="clear" w:color="auto" w:fill="9BBB59"/>
          </w:tcPr>
          <w:p w:rsidR="009445D4" w:rsidRPr="00563D3D" w:rsidRDefault="009445D4" w:rsidP="00893E49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Thirty percent</w:t>
            </w:r>
          </w:p>
        </w:tc>
        <w:tc>
          <w:tcPr>
            <w:tcW w:w="810" w:type="dxa"/>
            <w:shd w:val="clear" w:color="auto" w:fill="9BBB59"/>
          </w:tcPr>
          <w:p w:rsidR="009445D4" w:rsidRPr="00563D3D" w:rsidRDefault="00C12C50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# genes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17735">
              <w:rPr>
                <w:rFonts w:ascii="Arial" w:hAnsi="Arial" w:cs="Arial"/>
                <w:sz w:val="24"/>
                <w:szCs w:val="24"/>
              </w:rPr>
              <w:t>Cytokine 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-e)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Hematopoietin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/IFN-class cytokine receptor binding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-b)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Response to virus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-c)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Interferon-alpha/beta receptor binding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-a)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Antiviral response protein activity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-d)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MAP00531_Glycosaminoglycan_degradation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 xml:space="preserve">c1 </w:t>
            </w: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(cellular proces</w:t>
            </w:r>
            <w:r w:rsidR="00377EBB">
              <w:rPr>
                <w:rFonts w:ascii="Arial" w:hAnsi="Arial" w:cs="Arial"/>
                <w:color w:val="000000"/>
                <w:sz w:val="24"/>
                <w:szCs w:val="24"/>
              </w:rPr>
              <w:t>s, cell proliferation</w:t>
            </w: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c10 (gluta</w:t>
            </w:r>
            <w:r w:rsidR="00377EBB">
              <w:rPr>
                <w:rFonts w:ascii="Arial" w:hAnsi="Arial" w:cs="Arial"/>
                <w:sz w:val="24"/>
                <w:szCs w:val="24"/>
              </w:rPr>
              <w:t xml:space="preserve">thione </w:t>
            </w:r>
            <w:proofErr w:type="spellStart"/>
            <w:r w:rsidR="00377EBB">
              <w:rPr>
                <w:rFonts w:ascii="Arial" w:hAnsi="Arial" w:cs="Arial"/>
                <w:sz w:val="24"/>
                <w:szCs w:val="24"/>
              </w:rPr>
              <w:t>transferase</w:t>
            </w:r>
            <w:proofErr w:type="spellEnd"/>
            <w:r w:rsidR="00377EBB">
              <w:rPr>
                <w:rFonts w:ascii="Arial" w:hAnsi="Arial" w:cs="Arial"/>
                <w:sz w:val="24"/>
                <w:szCs w:val="24"/>
              </w:rPr>
              <w:t xml:space="preserve"> activity</w:t>
            </w:r>
            <w:r w:rsidRPr="003A56C4">
              <w:rPr>
                <w:rFonts w:ascii="Arial" w:hAnsi="Arial" w:cs="Arial"/>
                <w:sz w:val="24"/>
                <w:szCs w:val="24"/>
              </w:rPr>
              <w:t>,</w:t>
            </w:r>
            <w:r w:rsidR="00377EBB">
              <w:rPr>
                <w:rFonts w:ascii="Arial" w:hAnsi="Arial" w:cs="Arial"/>
                <w:sz w:val="24"/>
                <w:szCs w:val="24"/>
              </w:rPr>
              <w:t xml:space="preserve"> epidermal differentiation</w:t>
            </w:r>
            <w:r w:rsidRPr="003A5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c31 (tr</w:t>
            </w:r>
            <w:r w:rsidR="00377EBB">
              <w:rPr>
                <w:rFonts w:ascii="Arial" w:hAnsi="Arial" w:cs="Arial"/>
                <w:sz w:val="24"/>
                <w:szCs w:val="24"/>
              </w:rPr>
              <w:t>anscription factor activity, cell communication</w:t>
            </w:r>
            <w:r w:rsidRPr="003A5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MAP00960_Alkaloid_biosynthesis_II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c6 </w:t>
            </w:r>
            <w:r w:rsidR="00377EBB">
              <w:rPr>
                <w:rFonts w:ascii="Arial" w:hAnsi="Arial" w:cs="Arial"/>
                <w:sz w:val="24"/>
                <w:szCs w:val="24"/>
              </w:rPr>
              <w:t>(epidermal differentiation, ectoderm development</w:t>
            </w:r>
            <w:r w:rsidRPr="003A5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c34 </w:t>
            </w:r>
            <w:r w:rsidRPr="003A56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3A56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hydrolase</w:t>
            </w:r>
            <w:proofErr w:type="spellEnd"/>
            <w:r w:rsidRPr="003A56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activi</w:t>
            </w:r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ty, </w:t>
            </w:r>
            <w:proofErr w:type="spellStart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neurogenesis</w:t>
            </w:r>
            <w:proofErr w:type="spellEnd"/>
            <w:r w:rsidRPr="003A56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</w:tr>
    </w:tbl>
    <w:p w:rsidR="009445D4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p w:rsidR="00D31386" w:rsidRDefault="00D31386" w:rsidP="009445D4">
      <w:pPr>
        <w:pStyle w:val="NoSpacing"/>
        <w:rPr>
          <w:rFonts w:ascii="Times New Roman" w:hAnsi="Times New Roman"/>
          <w:sz w:val="24"/>
          <w:szCs w:val="24"/>
        </w:rPr>
      </w:pPr>
    </w:p>
    <w:p w:rsidR="00D31386" w:rsidRDefault="00D31386" w:rsidP="009445D4">
      <w:pPr>
        <w:pStyle w:val="NoSpacing"/>
        <w:rPr>
          <w:rFonts w:ascii="Times New Roman" w:hAnsi="Times New Roman"/>
          <w:sz w:val="24"/>
          <w:szCs w:val="24"/>
        </w:rPr>
      </w:pPr>
    </w:p>
    <w:p w:rsidR="00377EBB" w:rsidRDefault="00377EBB" w:rsidP="009445D4">
      <w:pPr>
        <w:pStyle w:val="NoSpacing"/>
        <w:rPr>
          <w:rFonts w:ascii="Times New Roman" w:hAnsi="Times New Roman"/>
          <w:sz w:val="24"/>
          <w:szCs w:val="24"/>
        </w:rPr>
      </w:pPr>
    </w:p>
    <w:p w:rsidR="00377EBB" w:rsidRPr="001250A2" w:rsidRDefault="00377EBB" w:rsidP="009445D4">
      <w:pPr>
        <w:pStyle w:val="NoSpacing"/>
        <w:rPr>
          <w:rFonts w:ascii="Times New Roman" w:hAnsi="Times New Roman"/>
          <w:sz w:val="24"/>
          <w:szCs w:val="24"/>
        </w:rPr>
      </w:pPr>
    </w:p>
    <w:p w:rsidR="009445D4" w:rsidRPr="001250A2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V w:val="dashSmallGap" w:sz="4" w:space="0" w:color="9BBB59"/>
        </w:tblBorders>
        <w:tblLayout w:type="fixed"/>
        <w:tblLook w:val="04A0"/>
      </w:tblPr>
      <w:tblGrid>
        <w:gridCol w:w="1008"/>
        <w:gridCol w:w="6210"/>
        <w:gridCol w:w="810"/>
        <w:gridCol w:w="1080"/>
      </w:tblGrid>
      <w:tr w:rsidR="009445D4" w:rsidRPr="00563D3D" w:rsidTr="00D31386">
        <w:tc>
          <w:tcPr>
            <w:tcW w:w="1008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 xml:space="preserve">Rank </w:t>
            </w: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of 170 gene sets</w:t>
            </w:r>
          </w:p>
        </w:tc>
        <w:tc>
          <w:tcPr>
            <w:tcW w:w="6210" w:type="dxa"/>
            <w:shd w:val="clear" w:color="auto" w:fill="9BBB59"/>
          </w:tcPr>
          <w:p w:rsidR="009445D4" w:rsidRPr="00563D3D" w:rsidRDefault="009445D4" w:rsidP="00893E49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Twenty  percent</w:t>
            </w:r>
          </w:p>
        </w:tc>
        <w:tc>
          <w:tcPr>
            <w:tcW w:w="810" w:type="dxa"/>
            <w:shd w:val="clear" w:color="auto" w:fill="9BBB59"/>
          </w:tcPr>
          <w:p w:rsidR="009445D4" w:rsidRPr="00563D3D" w:rsidRDefault="00C12C50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# genes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735">
              <w:rPr>
                <w:rFonts w:ascii="Arial" w:hAnsi="Arial" w:cs="Arial"/>
                <w:color w:val="000000"/>
                <w:sz w:val="24"/>
                <w:szCs w:val="24"/>
              </w:rPr>
              <w:t>Cytokine activity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-e)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Hematopoietin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/IFN-class cytokine receptor binding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-b)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Response to virus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Interferon-alpha/beta receptor binding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-a)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c10 </w:t>
            </w:r>
            <w:r w:rsidRPr="003A56C4">
              <w:rPr>
                <w:rFonts w:ascii="Arial" w:hAnsi="Arial" w:cs="Arial"/>
                <w:sz w:val="24"/>
                <w:szCs w:val="24"/>
              </w:rPr>
              <w:t>(gluta</w:t>
            </w:r>
            <w:r w:rsidR="00377EBB">
              <w:rPr>
                <w:rFonts w:ascii="Arial" w:hAnsi="Arial" w:cs="Arial"/>
                <w:sz w:val="24"/>
                <w:szCs w:val="24"/>
              </w:rPr>
              <w:t xml:space="preserve">thione </w:t>
            </w:r>
            <w:proofErr w:type="spellStart"/>
            <w:r w:rsidR="00377EBB">
              <w:rPr>
                <w:rFonts w:ascii="Arial" w:hAnsi="Arial" w:cs="Arial"/>
                <w:sz w:val="24"/>
                <w:szCs w:val="24"/>
              </w:rPr>
              <w:t>transferase</w:t>
            </w:r>
            <w:proofErr w:type="spellEnd"/>
            <w:r w:rsidR="00377EBB">
              <w:rPr>
                <w:rFonts w:ascii="Arial" w:hAnsi="Arial" w:cs="Arial"/>
                <w:sz w:val="24"/>
                <w:szCs w:val="24"/>
              </w:rPr>
              <w:t xml:space="preserve"> activity, epidermal differentiation</w:t>
            </w:r>
            <w:r w:rsidRPr="003A5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MAP00531_Glycosaminoglycan_degradation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Antiviral response protein activity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-d)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MAP00380_Tryptophan_metabolism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MAP00330_Arginine_and_proline_metabolism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MAP00590_Prostaglandin_and_leukotriene_metabolism.txt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c6 </w:t>
            </w:r>
            <w:r w:rsidR="00377EBB">
              <w:rPr>
                <w:rFonts w:ascii="Arial" w:hAnsi="Arial" w:cs="Arial"/>
                <w:sz w:val="24"/>
                <w:szCs w:val="24"/>
              </w:rPr>
              <w:t>(epidermal differentiation, ectoderm development</w:t>
            </w:r>
            <w:r w:rsidRPr="003A5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c34 </w:t>
            </w:r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hydrolase</w:t>
            </w:r>
            <w:proofErr w:type="spellEnd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activity, </w:t>
            </w:r>
            <w:proofErr w:type="spellStart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neurogenesis</w:t>
            </w:r>
            <w:proofErr w:type="spellEnd"/>
            <w:r w:rsidRPr="003A56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</w:tr>
    </w:tbl>
    <w:p w:rsidR="009445D4" w:rsidRPr="001250A2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p w:rsidR="009445D4" w:rsidRPr="001250A2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V w:val="dashSmallGap" w:sz="4" w:space="0" w:color="9BBB59"/>
        </w:tblBorders>
        <w:tblLook w:val="04A0"/>
      </w:tblPr>
      <w:tblGrid>
        <w:gridCol w:w="1008"/>
        <w:gridCol w:w="6210"/>
        <w:gridCol w:w="810"/>
        <w:gridCol w:w="1080"/>
      </w:tblGrid>
      <w:tr w:rsidR="00563D3D" w:rsidRPr="00563D3D" w:rsidTr="00D31386">
        <w:tc>
          <w:tcPr>
            <w:tcW w:w="1008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Rank of 147 gene sets</w:t>
            </w:r>
          </w:p>
        </w:tc>
        <w:tc>
          <w:tcPr>
            <w:tcW w:w="6210" w:type="dxa"/>
            <w:shd w:val="clear" w:color="auto" w:fill="9BBB59"/>
          </w:tcPr>
          <w:p w:rsidR="009445D4" w:rsidRPr="00563D3D" w:rsidRDefault="009445D4" w:rsidP="00893E49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Ten percent</w:t>
            </w:r>
          </w:p>
        </w:tc>
        <w:tc>
          <w:tcPr>
            <w:tcW w:w="810" w:type="dxa"/>
            <w:shd w:val="clear" w:color="auto" w:fill="9BBB59"/>
          </w:tcPr>
          <w:p w:rsidR="009445D4" w:rsidRPr="00563D3D" w:rsidRDefault="00F164E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# genes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735">
              <w:rPr>
                <w:rFonts w:ascii="Arial" w:hAnsi="Arial" w:cs="Arial"/>
                <w:color w:val="000000"/>
                <w:sz w:val="24"/>
                <w:szCs w:val="24"/>
              </w:rPr>
              <w:t xml:space="preserve">Cytokine activity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-e)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c1 (cellular proces</w:t>
            </w:r>
            <w:r w:rsidR="00377EBB">
              <w:rPr>
                <w:rFonts w:ascii="Arial" w:hAnsi="Arial" w:cs="Arial"/>
                <w:color w:val="000000"/>
                <w:sz w:val="24"/>
                <w:szCs w:val="24"/>
              </w:rPr>
              <w:t>s, cell proliferation</w:t>
            </w: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c6 </w:t>
            </w:r>
            <w:r w:rsidRPr="003A56C4">
              <w:rPr>
                <w:rFonts w:ascii="Arial" w:hAnsi="Arial" w:cs="Arial"/>
                <w:sz w:val="24"/>
                <w:szCs w:val="24"/>
              </w:rPr>
              <w:t>(epidermal differentiation</w:t>
            </w:r>
            <w:r w:rsidR="00377EBB">
              <w:rPr>
                <w:rFonts w:ascii="Arial" w:hAnsi="Arial" w:cs="Arial"/>
                <w:sz w:val="24"/>
                <w:szCs w:val="24"/>
              </w:rPr>
              <w:t xml:space="preserve"> (BP), ectoderm development</w:t>
            </w:r>
            <w:r w:rsidRPr="003A5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Hematopoietin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/IFN-class cytokine receptor binding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-b)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MAP00531_Glycosaminoglycan_degradation.txt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10" w:type="dxa"/>
            <w:vAlign w:val="bottom"/>
          </w:tcPr>
          <w:p w:rsidR="009445D4" w:rsidRPr="003A56C4" w:rsidRDefault="00377EBB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c12 (endoplasmic reticulum, cell differentiation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c15 (</w:t>
            </w:r>
            <w:proofErr w:type="spellStart"/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nucleobase</w:t>
            </w:r>
            <w:proofErr w:type="spellEnd"/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\, nucleoside\, nucleotide </w:t>
            </w:r>
            <w:r w:rsidR="00377EBB">
              <w:rPr>
                <w:rFonts w:ascii="Arial" w:hAnsi="Arial" w:cs="Arial"/>
                <w:color w:val="000000"/>
                <w:sz w:val="24"/>
                <w:szCs w:val="24"/>
              </w:rPr>
              <w:t>and nucleic acid metabolism</w:t>
            </w: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MAP00340_Histidine_metabolism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377EBB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c18 (muscle contraction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0" w:type="dxa"/>
            <w:vAlign w:val="bottom"/>
          </w:tcPr>
          <w:p w:rsidR="009445D4" w:rsidRPr="003A56C4" w:rsidRDefault="00377EBB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c20 (mitochondrion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, energy derivation by oxi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dation of organic compounds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Response to virus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Interferon-alpha/beta receptor binding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-a)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Antiviral response protein activity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-d)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c34 </w:t>
            </w:r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hydrolase</w:t>
            </w:r>
            <w:proofErr w:type="spellEnd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activity, </w:t>
            </w:r>
            <w:proofErr w:type="spellStart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neurogenesis</w:t>
            </w:r>
            <w:proofErr w:type="spellEnd"/>
            <w:r w:rsidRPr="003A56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</w:tbl>
    <w:p w:rsidR="009445D4" w:rsidRPr="001250A2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p w:rsidR="009445D4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p w:rsidR="00377EBB" w:rsidRPr="001250A2" w:rsidRDefault="00377EBB" w:rsidP="009445D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V w:val="dashSmallGap" w:sz="4" w:space="0" w:color="9BBB59"/>
        </w:tblBorders>
        <w:tblLayout w:type="fixed"/>
        <w:tblLook w:val="04A0"/>
      </w:tblPr>
      <w:tblGrid>
        <w:gridCol w:w="1008"/>
        <w:gridCol w:w="6210"/>
        <w:gridCol w:w="810"/>
        <w:gridCol w:w="1080"/>
      </w:tblGrid>
      <w:tr w:rsidR="00563D3D" w:rsidRPr="00563D3D" w:rsidTr="00D31386">
        <w:tc>
          <w:tcPr>
            <w:tcW w:w="1008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 xml:space="preserve">Rank </w:t>
            </w: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of 123 gene sets</w:t>
            </w:r>
          </w:p>
        </w:tc>
        <w:tc>
          <w:tcPr>
            <w:tcW w:w="6210" w:type="dxa"/>
            <w:shd w:val="clear" w:color="auto" w:fill="9BBB59"/>
          </w:tcPr>
          <w:p w:rsidR="009445D4" w:rsidRPr="00563D3D" w:rsidRDefault="009445D4" w:rsidP="00893E49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Five percent</w:t>
            </w:r>
          </w:p>
        </w:tc>
        <w:tc>
          <w:tcPr>
            <w:tcW w:w="810" w:type="dxa"/>
            <w:shd w:val="clear" w:color="auto" w:fill="9BBB59"/>
          </w:tcPr>
          <w:p w:rsidR="009445D4" w:rsidRPr="00563D3D" w:rsidRDefault="00F164E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9BBB59"/>
          </w:tcPr>
          <w:p w:rsidR="009445D4" w:rsidRPr="00563D3D" w:rsidRDefault="009445D4" w:rsidP="00D31386">
            <w:pPr>
              <w:pStyle w:val="NoSpacing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63D3D">
              <w:rPr>
                <w:rFonts w:ascii="Arial" w:hAnsi="Arial" w:cs="Arial"/>
                <w:color w:val="FFFFFF"/>
                <w:sz w:val="24"/>
                <w:szCs w:val="24"/>
              </w:rPr>
              <w:t># genes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377EBB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c29 (perception of light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c6 </w:t>
            </w:r>
            <w:r w:rsidR="00377EBB">
              <w:rPr>
                <w:rFonts w:ascii="Arial" w:hAnsi="Arial" w:cs="Arial"/>
                <w:sz w:val="24"/>
                <w:szCs w:val="24"/>
              </w:rPr>
              <w:t>(epidermal differentiation, ectoderm development</w:t>
            </w:r>
            <w:r w:rsidRPr="003A5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MAP00361_gamma_Hexachlorocyclohexane_degradation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c1 (cellular proces</w:t>
            </w:r>
            <w:r w:rsidR="00377EBB">
              <w:rPr>
                <w:rFonts w:ascii="Arial" w:hAnsi="Arial" w:cs="Arial"/>
                <w:color w:val="000000"/>
                <w:sz w:val="24"/>
                <w:szCs w:val="24"/>
              </w:rPr>
              <w:t>s, cell proliferation</w:t>
            </w: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377EBB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c12 (endoplasmic reticulum, cell differentiation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10" w:type="dxa"/>
            <w:vAlign w:val="bottom"/>
          </w:tcPr>
          <w:p w:rsidR="009445D4" w:rsidRPr="003A56C4" w:rsidRDefault="00377EBB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c25 (TF activity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nucleobase</w:t>
            </w:r>
            <w:proofErr w:type="spellEnd"/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, nucleoside, nucleotide and nucleic acid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metabolism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c33 </w:t>
            </w:r>
            <w:r w:rsidR="00377EBB">
              <w:rPr>
                <w:rFonts w:ascii="Arial" w:hAnsi="Arial" w:cs="Arial"/>
                <w:sz w:val="24"/>
                <w:szCs w:val="24"/>
              </w:rPr>
              <w:t>(proteasome complex , synaptic transmission</w:t>
            </w:r>
            <w:r w:rsidRPr="003A5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MAP00071_Fatty_acid_metabolism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377EBB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c0 (mitotic cell cycle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10" w:type="dxa"/>
            <w:vAlign w:val="bottom"/>
          </w:tcPr>
          <w:p w:rsidR="009445D4" w:rsidRPr="003A56C4" w:rsidRDefault="00377EBB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c9 (receptor binding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, reg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ulation of cellular process</w:t>
            </w:r>
            <w:r w:rsidR="009445D4" w:rsidRPr="003A56C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240A">
              <w:rPr>
                <w:rFonts w:ascii="Arial" w:hAnsi="Arial" w:cs="Arial"/>
                <w:b/>
                <w:color w:val="000000"/>
                <w:sz w:val="24"/>
                <w:szCs w:val="24"/>
              </w:rPr>
              <w:t>Cytokine activity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-e)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 xml:space="preserve">c34 </w:t>
            </w:r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hydrolase</w:t>
            </w:r>
            <w:proofErr w:type="spellEnd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activity, </w:t>
            </w:r>
            <w:proofErr w:type="spellStart"/>
            <w:r w:rsidR="00377E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neurogenesis</w:t>
            </w:r>
            <w:proofErr w:type="spellEnd"/>
            <w:r w:rsidRPr="003A56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Response to virus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F164E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6C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A56C4">
              <w:rPr>
                <w:rFonts w:ascii="Arial" w:eastAsia="Times New Roman" w:hAnsi="Arial" w:cs="Arial"/>
                <w:i/>
                <w:sz w:val="24"/>
                <w:szCs w:val="24"/>
              </w:rPr>
              <w:t>Not found</w:t>
            </w:r>
          </w:p>
        </w:tc>
        <w:tc>
          <w:tcPr>
            <w:tcW w:w="6210" w:type="dxa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Interferon-alpha/beta receptor binding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-a)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5D4" w:rsidRPr="003A56C4" w:rsidTr="00D31386">
        <w:tc>
          <w:tcPr>
            <w:tcW w:w="1008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A56C4">
              <w:rPr>
                <w:rFonts w:ascii="Arial" w:eastAsia="Times New Roman" w:hAnsi="Arial" w:cs="Arial"/>
                <w:i/>
                <w:sz w:val="24"/>
                <w:szCs w:val="24"/>
              </w:rPr>
              <w:t>Not found</w:t>
            </w:r>
          </w:p>
        </w:tc>
        <w:tc>
          <w:tcPr>
            <w:tcW w:w="6210" w:type="dxa"/>
            <w:shd w:val="clear" w:color="auto" w:fill="F6F5F0"/>
            <w:vAlign w:val="bottom"/>
          </w:tcPr>
          <w:p w:rsidR="009445D4" w:rsidRPr="003A56C4" w:rsidRDefault="009445D4" w:rsidP="00893E49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Hematopoietin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/IFN-class cytokine receptor binding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-b)</w:t>
            </w:r>
          </w:p>
        </w:tc>
        <w:tc>
          <w:tcPr>
            <w:tcW w:w="81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6F5F0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5D4" w:rsidRPr="003A56C4" w:rsidTr="00D31386">
        <w:tc>
          <w:tcPr>
            <w:tcW w:w="1008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C4">
              <w:rPr>
                <w:rFonts w:ascii="Arial" w:eastAsia="Times New Roman" w:hAnsi="Arial" w:cs="Arial"/>
                <w:i/>
                <w:sz w:val="24"/>
                <w:szCs w:val="24"/>
              </w:rPr>
              <w:t>Not found</w:t>
            </w:r>
          </w:p>
        </w:tc>
        <w:tc>
          <w:tcPr>
            <w:tcW w:w="6210" w:type="dxa"/>
          </w:tcPr>
          <w:p w:rsidR="009445D4" w:rsidRPr="003A56C4" w:rsidRDefault="009445D4" w:rsidP="00893E49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Antiviral response protein activity (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iCNV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-d)</w:t>
            </w:r>
          </w:p>
        </w:tc>
        <w:tc>
          <w:tcPr>
            <w:tcW w:w="81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5D4" w:rsidRPr="003A56C4" w:rsidRDefault="009445D4" w:rsidP="00D3138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5D4" w:rsidRPr="001250A2" w:rsidRDefault="009445D4" w:rsidP="009445D4">
      <w:pPr>
        <w:pStyle w:val="NoSpacing"/>
        <w:rPr>
          <w:rFonts w:ascii="Times New Roman" w:hAnsi="Times New Roman"/>
          <w:sz w:val="24"/>
          <w:szCs w:val="24"/>
        </w:rPr>
      </w:pPr>
    </w:p>
    <w:sectPr w:rsidR="009445D4" w:rsidRPr="001250A2" w:rsidSect="0030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45D4"/>
    <w:rsid w:val="00000136"/>
    <w:rsid w:val="0000206E"/>
    <w:rsid w:val="00002DA2"/>
    <w:rsid w:val="00005E05"/>
    <w:rsid w:val="00005FE2"/>
    <w:rsid w:val="00007A35"/>
    <w:rsid w:val="00013459"/>
    <w:rsid w:val="00014A4C"/>
    <w:rsid w:val="00021435"/>
    <w:rsid w:val="00022ED8"/>
    <w:rsid w:val="00024892"/>
    <w:rsid w:val="000313E8"/>
    <w:rsid w:val="00031DCF"/>
    <w:rsid w:val="000328B0"/>
    <w:rsid w:val="000347E3"/>
    <w:rsid w:val="00034A0B"/>
    <w:rsid w:val="000361BB"/>
    <w:rsid w:val="00040557"/>
    <w:rsid w:val="000468BA"/>
    <w:rsid w:val="00047620"/>
    <w:rsid w:val="000501BC"/>
    <w:rsid w:val="000510B8"/>
    <w:rsid w:val="000520E5"/>
    <w:rsid w:val="00052743"/>
    <w:rsid w:val="00052F38"/>
    <w:rsid w:val="00053F0B"/>
    <w:rsid w:val="00057534"/>
    <w:rsid w:val="000578BB"/>
    <w:rsid w:val="00073368"/>
    <w:rsid w:val="00073683"/>
    <w:rsid w:val="00074903"/>
    <w:rsid w:val="00081FE9"/>
    <w:rsid w:val="0008759F"/>
    <w:rsid w:val="00093C45"/>
    <w:rsid w:val="0009455D"/>
    <w:rsid w:val="00097936"/>
    <w:rsid w:val="000A29C7"/>
    <w:rsid w:val="000A32EC"/>
    <w:rsid w:val="000A60AB"/>
    <w:rsid w:val="000A6F22"/>
    <w:rsid w:val="000B7EB7"/>
    <w:rsid w:val="000C45AE"/>
    <w:rsid w:val="000C71BE"/>
    <w:rsid w:val="000D50F1"/>
    <w:rsid w:val="000D59F6"/>
    <w:rsid w:val="000D65A5"/>
    <w:rsid w:val="000E18CD"/>
    <w:rsid w:val="000E3530"/>
    <w:rsid w:val="000E4BB4"/>
    <w:rsid w:val="000E4F5A"/>
    <w:rsid w:val="000E4FD9"/>
    <w:rsid w:val="000E4FFF"/>
    <w:rsid w:val="000E707A"/>
    <w:rsid w:val="000E7262"/>
    <w:rsid w:val="000F2A47"/>
    <w:rsid w:val="000F6F10"/>
    <w:rsid w:val="000F738E"/>
    <w:rsid w:val="00112076"/>
    <w:rsid w:val="0011285B"/>
    <w:rsid w:val="00114B8D"/>
    <w:rsid w:val="00120774"/>
    <w:rsid w:val="00121C35"/>
    <w:rsid w:val="00121D37"/>
    <w:rsid w:val="00137582"/>
    <w:rsid w:val="00137C06"/>
    <w:rsid w:val="001461E8"/>
    <w:rsid w:val="00152167"/>
    <w:rsid w:val="00154681"/>
    <w:rsid w:val="001548E1"/>
    <w:rsid w:val="00175316"/>
    <w:rsid w:val="00177579"/>
    <w:rsid w:val="00177F8E"/>
    <w:rsid w:val="00181776"/>
    <w:rsid w:val="0018384A"/>
    <w:rsid w:val="0019518B"/>
    <w:rsid w:val="00195CBF"/>
    <w:rsid w:val="001A1338"/>
    <w:rsid w:val="001A45CB"/>
    <w:rsid w:val="001A5197"/>
    <w:rsid w:val="001B1EAE"/>
    <w:rsid w:val="001B73E0"/>
    <w:rsid w:val="001C0304"/>
    <w:rsid w:val="001C3736"/>
    <w:rsid w:val="001C74C3"/>
    <w:rsid w:val="001D009E"/>
    <w:rsid w:val="001D6CD8"/>
    <w:rsid w:val="001E72EE"/>
    <w:rsid w:val="001F1842"/>
    <w:rsid w:val="001F2BA7"/>
    <w:rsid w:val="001F2CF6"/>
    <w:rsid w:val="001F4B00"/>
    <w:rsid w:val="001F536B"/>
    <w:rsid w:val="001F6AF3"/>
    <w:rsid w:val="001F77E8"/>
    <w:rsid w:val="0020013F"/>
    <w:rsid w:val="00207CDE"/>
    <w:rsid w:val="002146DC"/>
    <w:rsid w:val="00220843"/>
    <w:rsid w:val="0022184B"/>
    <w:rsid w:val="00225132"/>
    <w:rsid w:val="0023080D"/>
    <w:rsid w:val="0023421D"/>
    <w:rsid w:val="00236076"/>
    <w:rsid w:val="0023710F"/>
    <w:rsid w:val="00241127"/>
    <w:rsid w:val="00251D5C"/>
    <w:rsid w:val="00261352"/>
    <w:rsid w:val="00264EA0"/>
    <w:rsid w:val="00276D58"/>
    <w:rsid w:val="00282FB2"/>
    <w:rsid w:val="002850F6"/>
    <w:rsid w:val="00291FF2"/>
    <w:rsid w:val="00295360"/>
    <w:rsid w:val="00297DD7"/>
    <w:rsid w:val="002A0C97"/>
    <w:rsid w:val="002A11A3"/>
    <w:rsid w:val="002A1370"/>
    <w:rsid w:val="002A1E6F"/>
    <w:rsid w:val="002A2BDE"/>
    <w:rsid w:val="002A581B"/>
    <w:rsid w:val="002A795E"/>
    <w:rsid w:val="002B0A17"/>
    <w:rsid w:val="002B4DED"/>
    <w:rsid w:val="002C3846"/>
    <w:rsid w:val="002C548B"/>
    <w:rsid w:val="002D55E2"/>
    <w:rsid w:val="002D5A9F"/>
    <w:rsid w:val="002E130C"/>
    <w:rsid w:val="002E578E"/>
    <w:rsid w:val="002E7E34"/>
    <w:rsid w:val="00300579"/>
    <w:rsid w:val="00300ECE"/>
    <w:rsid w:val="00301A5E"/>
    <w:rsid w:val="00302BA8"/>
    <w:rsid w:val="003055A9"/>
    <w:rsid w:val="00310357"/>
    <w:rsid w:val="0031158C"/>
    <w:rsid w:val="00312A1B"/>
    <w:rsid w:val="00314D39"/>
    <w:rsid w:val="003175D1"/>
    <w:rsid w:val="0032154E"/>
    <w:rsid w:val="00321D3D"/>
    <w:rsid w:val="00323B42"/>
    <w:rsid w:val="003248D4"/>
    <w:rsid w:val="00332900"/>
    <w:rsid w:val="003367F3"/>
    <w:rsid w:val="00337827"/>
    <w:rsid w:val="00344B71"/>
    <w:rsid w:val="003506CB"/>
    <w:rsid w:val="00357E16"/>
    <w:rsid w:val="003632AA"/>
    <w:rsid w:val="0036550B"/>
    <w:rsid w:val="00370F10"/>
    <w:rsid w:val="00376FA5"/>
    <w:rsid w:val="00377EBB"/>
    <w:rsid w:val="0038066F"/>
    <w:rsid w:val="003813EF"/>
    <w:rsid w:val="00385318"/>
    <w:rsid w:val="003A5E79"/>
    <w:rsid w:val="003A66DC"/>
    <w:rsid w:val="003B22D8"/>
    <w:rsid w:val="003C12D9"/>
    <w:rsid w:val="003C28B4"/>
    <w:rsid w:val="003C7061"/>
    <w:rsid w:val="003D142E"/>
    <w:rsid w:val="003D50C5"/>
    <w:rsid w:val="003E5EEB"/>
    <w:rsid w:val="003E6429"/>
    <w:rsid w:val="003F24C0"/>
    <w:rsid w:val="00400325"/>
    <w:rsid w:val="0040073B"/>
    <w:rsid w:val="00401BAE"/>
    <w:rsid w:val="004030F1"/>
    <w:rsid w:val="0040340F"/>
    <w:rsid w:val="004057B6"/>
    <w:rsid w:val="00415D13"/>
    <w:rsid w:val="0042166C"/>
    <w:rsid w:val="0042364A"/>
    <w:rsid w:val="00423CF1"/>
    <w:rsid w:val="00436AF6"/>
    <w:rsid w:val="00440B23"/>
    <w:rsid w:val="00441A5D"/>
    <w:rsid w:val="004422A7"/>
    <w:rsid w:val="00442F29"/>
    <w:rsid w:val="00444514"/>
    <w:rsid w:val="004510E7"/>
    <w:rsid w:val="004549FA"/>
    <w:rsid w:val="00457F12"/>
    <w:rsid w:val="004602B9"/>
    <w:rsid w:val="00471D30"/>
    <w:rsid w:val="0047235E"/>
    <w:rsid w:val="0047588F"/>
    <w:rsid w:val="004764B5"/>
    <w:rsid w:val="004873BB"/>
    <w:rsid w:val="0049013B"/>
    <w:rsid w:val="00490DB2"/>
    <w:rsid w:val="00492CD8"/>
    <w:rsid w:val="00493A12"/>
    <w:rsid w:val="0049552D"/>
    <w:rsid w:val="00496846"/>
    <w:rsid w:val="00496D9F"/>
    <w:rsid w:val="004A2315"/>
    <w:rsid w:val="004A3511"/>
    <w:rsid w:val="004A4127"/>
    <w:rsid w:val="004A4C31"/>
    <w:rsid w:val="004A587F"/>
    <w:rsid w:val="004A5F4D"/>
    <w:rsid w:val="004A6C1C"/>
    <w:rsid w:val="004B23EB"/>
    <w:rsid w:val="004B3974"/>
    <w:rsid w:val="004B3BF1"/>
    <w:rsid w:val="004B4847"/>
    <w:rsid w:val="004B4865"/>
    <w:rsid w:val="004B7080"/>
    <w:rsid w:val="004C363C"/>
    <w:rsid w:val="004D2DCD"/>
    <w:rsid w:val="004D2E92"/>
    <w:rsid w:val="004D7EF0"/>
    <w:rsid w:val="004F394E"/>
    <w:rsid w:val="004F5C15"/>
    <w:rsid w:val="004F77FA"/>
    <w:rsid w:val="0050753F"/>
    <w:rsid w:val="00511981"/>
    <w:rsid w:val="005150AF"/>
    <w:rsid w:val="00516CEE"/>
    <w:rsid w:val="00517D47"/>
    <w:rsid w:val="00520ED2"/>
    <w:rsid w:val="0053312B"/>
    <w:rsid w:val="005333D7"/>
    <w:rsid w:val="005454FA"/>
    <w:rsid w:val="0054681B"/>
    <w:rsid w:val="005534D3"/>
    <w:rsid w:val="00553B1B"/>
    <w:rsid w:val="005543B8"/>
    <w:rsid w:val="005549F7"/>
    <w:rsid w:val="00563D3D"/>
    <w:rsid w:val="00572258"/>
    <w:rsid w:val="00573072"/>
    <w:rsid w:val="0058048F"/>
    <w:rsid w:val="00580A75"/>
    <w:rsid w:val="00580E78"/>
    <w:rsid w:val="00581B9B"/>
    <w:rsid w:val="00582903"/>
    <w:rsid w:val="00583672"/>
    <w:rsid w:val="0058597B"/>
    <w:rsid w:val="00586D4F"/>
    <w:rsid w:val="00587BE1"/>
    <w:rsid w:val="00594EC5"/>
    <w:rsid w:val="005A6E9D"/>
    <w:rsid w:val="005A7F12"/>
    <w:rsid w:val="005B03BB"/>
    <w:rsid w:val="005B55ED"/>
    <w:rsid w:val="005B5E65"/>
    <w:rsid w:val="005B760A"/>
    <w:rsid w:val="005D0BD9"/>
    <w:rsid w:val="005D2231"/>
    <w:rsid w:val="005D3D2A"/>
    <w:rsid w:val="005D4BE6"/>
    <w:rsid w:val="005D517E"/>
    <w:rsid w:val="005D7159"/>
    <w:rsid w:val="005E6BF9"/>
    <w:rsid w:val="005F0634"/>
    <w:rsid w:val="005F15B4"/>
    <w:rsid w:val="005F3C52"/>
    <w:rsid w:val="005F57C6"/>
    <w:rsid w:val="005F6EE8"/>
    <w:rsid w:val="00603942"/>
    <w:rsid w:val="0060581A"/>
    <w:rsid w:val="006105DE"/>
    <w:rsid w:val="00613E92"/>
    <w:rsid w:val="006155E2"/>
    <w:rsid w:val="0061613D"/>
    <w:rsid w:val="00616FBC"/>
    <w:rsid w:val="006302C7"/>
    <w:rsid w:val="006306FD"/>
    <w:rsid w:val="006428B2"/>
    <w:rsid w:val="00642FA9"/>
    <w:rsid w:val="0064329A"/>
    <w:rsid w:val="00643C8B"/>
    <w:rsid w:val="00644D3E"/>
    <w:rsid w:val="00650019"/>
    <w:rsid w:val="00650E32"/>
    <w:rsid w:val="006511EA"/>
    <w:rsid w:val="00652827"/>
    <w:rsid w:val="006536C8"/>
    <w:rsid w:val="00656CE2"/>
    <w:rsid w:val="00664239"/>
    <w:rsid w:val="0066487C"/>
    <w:rsid w:val="00666903"/>
    <w:rsid w:val="00666ED0"/>
    <w:rsid w:val="006728F3"/>
    <w:rsid w:val="00674766"/>
    <w:rsid w:val="0067608F"/>
    <w:rsid w:val="00676253"/>
    <w:rsid w:val="00676E14"/>
    <w:rsid w:val="00684A6A"/>
    <w:rsid w:val="00685D74"/>
    <w:rsid w:val="006903BC"/>
    <w:rsid w:val="0069127A"/>
    <w:rsid w:val="00696217"/>
    <w:rsid w:val="00696BD2"/>
    <w:rsid w:val="00697043"/>
    <w:rsid w:val="006A0DB0"/>
    <w:rsid w:val="006C57C9"/>
    <w:rsid w:val="006D0B69"/>
    <w:rsid w:val="006D3C06"/>
    <w:rsid w:val="006D46F3"/>
    <w:rsid w:val="006D4F91"/>
    <w:rsid w:val="006E2081"/>
    <w:rsid w:val="006E228C"/>
    <w:rsid w:val="006E2CB9"/>
    <w:rsid w:val="006E599C"/>
    <w:rsid w:val="006F09B6"/>
    <w:rsid w:val="006F2E4F"/>
    <w:rsid w:val="006F3C21"/>
    <w:rsid w:val="006F3E10"/>
    <w:rsid w:val="00701065"/>
    <w:rsid w:val="007034C1"/>
    <w:rsid w:val="00706F7D"/>
    <w:rsid w:val="00711EDF"/>
    <w:rsid w:val="007142FD"/>
    <w:rsid w:val="00714607"/>
    <w:rsid w:val="00716E6F"/>
    <w:rsid w:val="00723270"/>
    <w:rsid w:val="00730D6D"/>
    <w:rsid w:val="0073616C"/>
    <w:rsid w:val="00741E30"/>
    <w:rsid w:val="007433C4"/>
    <w:rsid w:val="00743783"/>
    <w:rsid w:val="007445BF"/>
    <w:rsid w:val="007450D9"/>
    <w:rsid w:val="00745B56"/>
    <w:rsid w:val="00747596"/>
    <w:rsid w:val="007538DD"/>
    <w:rsid w:val="00753A21"/>
    <w:rsid w:val="0076065D"/>
    <w:rsid w:val="00762F7F"/>
    <w:rsid w:val="00766209"/>
    <w:rsid w:val="00771161"/>
    <w:rsid w:val="00777AC7"/>
    <w:rsid w:val="00777DFD"/>
    <w:rsid w:val="00781434"/>
    <w:rsid w:val="00781AF2"/>
    <w:rsid w:val="00794100"/>
    <w:rsid w:val="007A2B22"/>
    <w:rsid w:val="007A55E2"/>
    <w:rsid w:val="007B0196"/>
    <w:rsid w:val="007B31DF"/>
    <w:rsid w:val="007B3340"/>
    <w:rsid w:val="007B3DF8"/>
    <w:rsid w:val="007B496C"/>
    <w:rsid w:val="007B5ED0"/>
    <w:rsid w:val="007C3180"/>
    <w:rsid w:val="007D262C"/>
    <w:rsid w:val="007E0671"/>
    <w:rsid w:val="007E111C"/>
    <w:rsid w:val="007E2E7D"/>
    <w:rsid w:val="007E3223"/>
    <w:rsid w:val="007E4BA6"/>
    <w:rsid w:val="007E62D6"/>
    <w:rsid w:val="007F0C8E"/>
    <w:rsid w:val="007F1C87"/>
    <w:rsid w:val="007F4D04"/>
    <w:rsid w:val="00811229"/>
    <w:rsid w:val="00813DEF"/>
    <w:rsid w:val="008258BA"/>
    <w:rsid w:val="008262FA"/>
    <w:rsid w:val="0083127B"/>
    <w:rsid w:val="0083226A"/>
    <w:rsid w:val="008323FB"/>
    <w:rsid w:val="00833274"/>
    <w:rsid w:val="00834F70"/>
    <w:rsid w:val="00837389"/>
    <w:rsid w:val="00844B33"/>
    <w:rsid w:val="008466E5"/>
    <w:rsid w:val="00846A3A"/>
    <w:rsid w:val="00854FC2"/>
    <w:rsid w:val="00860DFA"/>
    <w:rsid w:val="00864FB3"/>
    <w:rsid w:val="008753C8"/>
    <w:rsid w:val="00877447"/>
    <w:rsid w:val="00880845"/>
    <w:rsid w:val="0088417C"/>
    <w:rsid w:val="00890393"/>
    <w:rsid w:val="00893E49"/>
    <w:rsid w:val="00897ED6"/>
    <w:rsid w:val="008A1632"/>
    <w:rsid w:val="008A4A44"/>
    <w:rsid w:val="008B2238"/>
    <w:rsid w:val="008B30D7"/>
    <w:rsid w:val="008B68B3"/>
    <w:rsid w:val="008B6D13"/>
    <w:rsid w:val="008B78DC"/>
    <w:rsid w:val="008D0B2D"/>
    <w:rsid w:val="008D5432"/>
    <w:rsid w:val="008E72B5"/>
    <w:rsid w:val="008F4DB4"/>
    <w:rsid w:val="008F6F24"/>
    <w:rsid w:val="00905D98"/>
    <w:rsid w:val="00906DC3"/>
    <w:rsid w:val="00920ED0"/>
    <w:rsid w:val="009258DD"/>
    <w:rsid w:val="00925CB7"/>
    <w:rsid w:val="00927513"/>
    <w:rsid w:val="009327F0"/>
    <w:rsid w:val="00933AB8"/>
    <w:rsid w:val="00940F9F"/>
    <w:rsid w:val="009445D4"/>
    <w:rsid w:val="00944ECB"/>
    <w:rsid w:val="0094619B"/>
    <w:rsid w:val="00955C7D"/>
    <w:rsid w:val="0095683F"/>
    <w:rsid w:val="009571D2"/>
    <w:rsid w:val="00961561"/>
    <w:rsid w:val="00964910"/>
    <w:rsid w:val="009653A8"/>
    <w:rsid w:val="0098102F"/>
    <w:rsid w:val="00981945"/>
    <w:rsid w:val="009823A2"/>
    <w:rsid w:val="00982923"/>
    <w:rsid w:val="00982A0F"/>
    <w:rsid w:val="009879E1"/>
    <w:rsid w:val="00987DFE"/>
    <w:rsid w:val="0099107C"/>
    <w:rsid w:val="009A2FA1"/>
    <w:rsid w:val="009C007F"/>
    <w:rsid w:val="009C7D88"/>
    <w:rsid w:val="009C7DF3"/>
    <w:rsid w:val="009C7E6B"/>
    <w:rsid w:val="009D27F5"/>
    <w:rsid w:val="009D6CFF"/>
    <w:rsid w:val="009E187B"/>
    <w:rsid w:val="009E1CCE"/>
    <w:rsid w:val="009E2B77"/>
    <w:rsid w:val="009E490F"/>
    <w:rsid w:val="009F10A3"/>
    <w:rsid w:val="009F169F"/>
    <w:rsid w:val="009F2776"/>
    <w:rsid w:val="009F3D2F"/>
    <w:rsid w:val="009F3DB9"/>
    <w:rsid w:val="00A07D33"/>
    <w:rsid w:val="00A10E48"/>
    <w:rsid w:val="00A1667F"/>
    <w:rsid w:val="00A211C3"/>
    <w:rsid w:val="00A31111"/>
    <w:rsid w:val="00A3184D"/>
    <w:rsid w:val="00A33903"/>
    <w:rsid w:val="00A33AD1"/>
    <w:rsid w:val="00A33B88"/>
    <w:rsid w:val="00A52292"/>
    <w:rsid w:val="00A52AEA"/>
    <w:rsid w:val="00A52B2F"/>
    <w:rsid w:val="00A532F8"/>
    <w:rsid w:val="00A53D92"/>
    <w:rsid w:val="00A563DA"/>
    <w:rsid w:val="00A567FC"/>
    <w:rsid w:val="00A64DEC"/>
    <w:rsid w:val="00A6782E"/>
    <w:rsid w:val="00A703F8"/>
    <w:rsid w:val="00A72397"/>
    <w:rsid w:val="00A729B3"/>
    <w:rsid w:val="00A72F54"/>
    <w:rsid w:val="00A77DC3"/>
    <w:rsid w:val="00A84BC1"/>
    <w:rsid w:val="00A85716"/>
    <w:rsid w:val="00AB303C"/>
    <w:rsid w:val="00AB6E5B"/>
    <w:rsid w:val="00AC4B91"/>
    <w:rsid w:val="00AC5B82"/>
    <w:rsid w:val="00AC6FD8"/>
    <w:rsid w:val="00AD1E3F"/>
    <w:rsid w:val="00AD240C"/>
    <w:rsid w:val="00AD2A79"/>
    <w:rsid w:val="00AD2EA5"/>
    <w:rsid w:val="00AE56EB"/>
    <w:rsid w:val="00AE635E"/>
    <w:rsid w:val="00AF1DF8"/>
    <w:rsid w:val="00AF2155"/>
    <w:rsid w:val="00B0332C"/>
    <w:rsid w:val="00B03C25"/>
    <w:rsid w:val="00B0471C"/>
    <w:rsid w:val="00B16502"/>
    <w:rsid w:val="00B167E2"/>
    <w:rsid w:val="00B16D41"/>
    <w:rsid w:val="00B25ACC"/>
    <w:rsid w:val="00B306A3"/>
    <w:rsid w:val="00B453E9"/>
    <w:rsid w:val="00B50C07"/>
    <w:rsid w:val="00B52332"/>
    <w:rsid w:val="00B534CA"/>
    <w:rsid w:val="00B5356C"/>
    <w:rsid w:val="00B66CD2"/>
    <w:rsid w:val="00B7063B"/>
    <w:rsid w:val="00B7276E"/>
    <w:rsid w:val="00B73284"/>
    <w:rsid w:val="00B75D7D"/>
    <w:rsid w:val="00B814B3"/>
    <w:rsid w:val="00B82590"/>
    <w:rsid w:val="00B85880"/>
    <w:rsid w:val="00B925C1"/>
    <w:rsid w:val="00B93C17"/>
    <w:rsid w:val="00BA2DA3"/>
    <w:rsid w:val="00BB03DF"/>
    <w:rsid w:val="00BB4ADD"/>
    <w:rsid w:val="00BC07AB"/>
    <w:rsid w:val="00BC29F2"/>
    <w:rsid w:val="00BC2CE8"/>
    <w:rsid w:val="00BC2FCA"/>
    <w:rsid w:val="00BC33B7"/>
    <w:rsid w:val="00BC7E1E"/>
    <w:rsid w:val="00BD5B7A"/>
    <w:rsid w:val="00BD5CC6"/>
    <w:rsid w:val="00BF0080"/>
    <w:rsid w:val="00BF0B2A"/>
    <w:rsid w:val="00BF24CA"/>
    <w:rsid w:val="00C04DCD"/>
    <w:rsid w:val="00C10AF1"/>
    <w:rsid w:val="00C10D2C"/>
    <w:rsid w:val="00C10E12"/>
    <w:rsid w:val="00C12C50"/>
    <w:rsid w:val="00C2014E"/>
    <w:rsid w:val="00C25A03"/>
    <w:rsid w:val="00C3342F"/>
    <w:rsid w:val="00C33E26"/>
    <w:rsid w:val="00C347E0"/>
    <w:rsid w:val="00C34E26"/>
    <w:rsid w:val="00C35A60"/>
    <w:rsid w:val="00C36118"/>
    <w:rsid w:val="00C43EDB"/>
    <w:rsid w:val="00C45BB2"/>
    <w:rsid w:val="00C5451D"/>
    <w:rsid w:val="00C62024"/>
    <w:rsid w:val="00C659FD"/>
    <w:rsid w:val="00C66895"/>
    <w:rsid w:val="00C705CD"/>
    <w:rsid w:val="00C7067A"/>
    <w:rsid w:val="00C74757"/>
    <w:rsid w:val="00C829CB"/>
    <w:rsid w:val="00C838CF"/>
    <w:rsid w:val="00C843D7"/>
    <w:rsid w:val="00C84FC1"/>
    <w:rsid w:val="00C87824"/>
    <w:rsid w:val="00C87CF5"/>
    <w:rsid w:val="00C92F75"/>
    <w:rsid w:val="00C93FED"/>
    <w:rsid w:val="00CA2A4B"/>
    <w:rsid w:val="00CA344F"/>
    <w:rsid w:val="00CA4396"/>
    <w:rsid w:val="00CB3D12"/>
    <w:rsid w:val="00CB5684"/>
    <w:rsid w:val="00CC1A30"/>
    <w:rsid w:val="00CC31BE"/>
    <w:rsid w:val="00CD27D4"/>
    <w:rsid w:val="00CE244C"/>
    <w:rsid w:val="00CE5C07"/>
    <w:rsid w:val="00CE7228"/>
    <w:rsid w:val="00CE75EA"/>
    <w:rsid w:val="00CF0C77"/>
    <w:rsid w:val="00CF0D23"/>
    <w:rsid w:val="00CF2122"/>
    <w:rsid w:val="00CF4CA5"/>
    <w:rsid w:val="00D04CFB"/>
    <w:rsid w:val="00D0717A"/>
    <w:rsid w:val="00D1147B"/>
    <w:rsid w:val="00D127A6"/>
    <w:rsid w:val="00D143A4"/>
    <w:rsid w:val="00D1629A"/>
    <w:rsid w:val="00D2483A"/>
    <w:rsid w:val="00D25344"/>
    <w:rsid w:val="00D3118E"/>
    <w:rsid w:val="00D31386"/>
    <w:rsid w:val="00D3760A"/>
    <w:rsid w:val="00D4017D"/>
    <w:rsid w:val="00D44AD2"/>
    <w:rsid w:val="00D47807"/>
    <w:rsid w:val="00D507A8"/>
    <w:rsid w:val="00D64153"/>
    <w:rsid w:val="00D64683"/>
    <w:rsid w:val="00D64CCD"/>
    <w:rsid w:val="00D66F4B"/>
    <w:rsid w:val="00D7249F"/>
    <w:rsid w:val="00D75184"/>
    <w:rsid w:val="00D81413"/>
    <w:rsid w:val="00D82DE3"/>
    <w:rsid w:val="00D85FF7"/>
    <w:rsid w:val="00D87CCF"/>
    <w:rsid w:val="00D94B09"/>
    <w:rsid w:val="00D94ED1"/>
    <w:rsid w:val="00D9789B"/>
    <w:rsid w:val="00D97E14"/>
    <w:rsid w:val="00DA2708"/>
    <w:rsid w:val="00DA3995"/>
    <w:rsid w:val="00DA3AEA"/>
    <w:rsid w:val="00DA5DC2"/>
    <w:rsid w:val="00DB0224"/>
    <w:rsid w:val="00DB39C1"/>
    <w:rsid w:val="00DC306F"/>
    <w:rsid w:val="00DC41EA"/>
    <w:rsid w:val="00DC712E"/>
    <w:rsid w:val="00DC74DC"/>
    <w:rsid w:val="00DC78AF"/>
    <w:rsid w:val="00DD2CAB"/>
    <w:rsid w:val="00DD36FC"/>
    <w:rsid w:val="00DD44B9"/>
    <w:rsid w:val="00DE060E"/>
    <w:rsid w:val="00DE7BCE"/>
    <w:rsid w:val="00DE7DCE"/>
    <w:rsid w:val="00DF03F4"/>
    <w:rsid w:val="00DF4392"/>
    <w:rsid w:val="00DF6289"/>
    <w:rsid w:val="00E024B5"/>
    <w:rsid w:val="00E06004"/>
    <w:rsid w:val="00E10E4D"/>
    <w:rsid w:val="00E13E2C"/>
    <w:rsid w:val="00E20DCE"/>
    <w:rsid w:val="00E21325"/>
    <w:rsid w:val="00E22F31"/>
    <w:rsid w:val="00E25103"/>
    <w:rsid w:val="00E32A03"/>
    <w:rsid w:val="00E446BF"/>
    <w:rsid w:val="00E50B01"/>
    <w:rsid w:val="00E51148"/>
    <w:rsid w:val="00E52884"/>
    <w:rsid w:val="00E52C15"/>
    <w:rsid w:val="00E55704"/>
    <w:rsid w:val="00E55893"/>
    <w:rsid w:val="00E60E10"/>
    <w:rsid w:val="00E625E8"/>
    <w:rsid w:val="00E6470E"/>
    <w:rsid w:val="00E7297A"/>
    <w:rsid w:val="00E75065"/>
    <w:rsid w:val="00E81060"/>
    <w:rsid w:val="00E82DB9"/>
    <w:rsid w:val="00E851CD"/>
    <w:rsid w:val="00E8527A"/>
    <w:rsid w:val="00E85C23"/>
    <w:rsid w:val="00E91C10"/>
    <w:rsid w:val="00EA54A3"/>
    <w:rsid w:val="00EA6ADE"/>
    <w:rsid w:val="00EA6E12"/>
    <w:rsid w:val="00EA7496"/>
    <w:rsid w:val="00EB38C5"/>
    <w:rsid w:val="00EB4540"/>
    <w:rsid w:val="00EB7730"/>
    <w:rsid w:val="00EC59D1"/>
    <w:rsid w:val="00ED2D8A"/>
    <w:rsid w:val="00EE0B21"/>
    <w:rsid w:val="00EE12CB"/>
    <w:rsid w:val="00EE1A1D"/>
    <w:rsid w:val="00EE3B9C"/>
    <w:rsid w:val="00EE5ADD"/>
    <w:rsid w:val="00EF01E0"/>
    <w:rsid w:val="00EF653C"/>
    <w:rsid w:val="00EF7568"/>
    <w:rsid w:val="00EF7652"/>
    <w:rsid w:val="00F02CE7"/>
    <w:rsid w:val="00F1269E"/>
    <w:rsid w:val="00F13389"/>
    <w:rsid w:val="00F134B9"/>
    <w:rsid w:val="00F164E4"/>
    <w:rsid w:val="00F20A8F"/>
    <w:rsid w:val="00F2587D"/>
    <w:rsid w:val="00F26607"/>
    <w:rsid w:val="00F32A68"/>
    <w:rsid w:val="00F375EB"/>
    <w:rsid w:val="00F37DD1"/>
    <w:rsid w:val="00F40119"/>
    <w:rsid w:val="00F407E1"/>
    <w:rsid w:val="00F4271D"/>
    <w:rsid w:val="00F4384A"/>
    <w:rsid w:val="00F45BCC"/>
    <w:rsid w:val="00F47910"/>
    <w:rsid w:val="00F57956"/>
    <w:rsid w:val="00F6324E"/>
    <w:rsid w:val="00F71894"/>
    <w:rsid w:val="00F71F62"/>
    <w:rsid w:val="00F733DA"/>
    <w:rsid w:val="00F73451"/>
    <w:rsid w:val="00F836F3"/>
    <w:rsid w:val="00F83FED"/>
    <w:rsid w:val="00F867CC"/>
    <w:rsid w:val="00F87AC9"/>
    <w:rsid w:val="00F87E2E"/>
    <w:rsid w:val="00F939A6"/>
    <w:rsid w:val="00F968FC"/>
    <w:rsid w:val="00F96917"/>
    <w:rsid w:val="00FA06D6"/>
    <w:rsid w:val="00FA09CA"/>
    <w:rsid w:val="00FA0B8E"/>
    <w:rsid w:val="00FA1983"/>
    <w:rsid w:val="00FA375F"/>
    <w:rsid w:val="00FA7A2B"/>
    <w:rsid w:val="00FB3FB0"/>
    <w:rsid w:val="00FB6169"/>
    <w:rsid w:val="00FC3AF4"/>
    <w:rsid w:val="00FC53C7"/>
    <w:rsid w:val="00FC703D"/>
    <w:rsid w:val="00FD7225"/>
    <w:rsid w:val="00FE1135"/>
    <w:rsid w:val="00FE60AB"/>
    <w:rsid w:val="00FF1672"/>
    <w:rsid w:val="00FF4D98"/>
    <w:rsid w:val="00FF56FB"/>
    <w:rsid w:val="00FF6035"/>
    <w:rsid w:val="00FF6298"/>
    <w:rsid w:val="00FF64CE"/>
    <w:rsid w:val="00FF6C61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5D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hp1</cp:lastModifiedBy>
  <cp:revision>9</cp:revision>
  <dcterms:created xsi:type="dcterms:W3CDTF">2012-04-24T02:19:00Z</dcterms:created>
  <dcterms:modified xsi:type="dcterms:W3CDTF">2012-10-21T18:08:00Z</dcterms:modified>
</cp:coreProperties>
</file>