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84" w:rsidRDefault="00733884" w:rsidP="00733884">
      <w:pPr>
        <w:pStyle w:val="Heading1"/>
        <w:tabs>
          <w:tab w:val="left" w:pos="720"/>
        </w:tabs>
        <w:jc w:val="center"/>
      </w:pPr>
      <w:r>
        <w:t xml:space="preserve">APPENDIX </w:t>
      </w:r>
      <w:r w:rsidR="00186236">
        <w:t>S.</w:t>
      </w:r>
      <w:r>
        <w:t>A</w:t>
      </w:r>
    </w:p>
    <w:p w:rsidR="00733884" w:rsidRDefault="00733884" w:rsidP="00733884"/>
    <w:p w:rsidR="00733884" w:rsidRDefault="00733884" w:rsidP="00733884">
      <w:pPr>
        <w:pStyle w:val="Heading1"/>
        <w:tabs>
          <w:tab w:val="left" w:pos="720"/>
        </w:tabs>
        <w:jc w:val="center"/>
        <w:rPr>
          <w:caps/>
        </w:rPr>
      </w:pPr>
      <w:bookmarkStart w:id="0" w:name="_Toc293565039"/>
      <w:bookmarkStart w:id="1" w:name="_Toc293547240"/>
      <w:r>
        <w:rPr>
          <w:caps/>
        </w:rPr>
        <w:t>List of Equations</w:t>
      </w:r>
      <w:bookmarkEnd w:id="0"/>
      <w:bookmarkEnd w:id="1"/>
    </w:p>
    <w:p w:rsidR="00733884" w:rsidRDefault="00733884" w:rsidP="00733884">
      <w:pPr>
        <w:jc w:val="center"/>
        <w:rPr>
          <w:rFonts w:ascii="Times New Roman" w:hAnsi="Times New Roman"/>
          <w:b/>
          <w:sz w:val="40"/>
        </w:rPr>
      </w:pPr>
    </w:p>
    <w:tbl>
      <w:tblPr>
        <w:tblStyle w:val="TableGrid"/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0"/>
      </w:tblGrid>
      <w:tr w:rsidR="00733884" w:rsidTr="004A4748">
        <w:tc>
          <w:tcPr>
            <w:tcW w:w="8910" w:type="dxa"/>
            <w:hideMark/>
          </w:tcPr>
          <w:p w:rsidR="00733884" w:rsidRDefault="00186236" w:rsidP="004A4748">
            <w:pPr>
              <w:pStyle w:val="Heading2"/>
              <w:tabs>
                <w:tab w:val="left" w:pos="720"/>
              </w:tabs>
              <w:ind w:left="432" w:hanging="432"/>
              <w:jc w:val="both"/>
              <w:outlineLvl w:val="1"/>
              <w:rPr>
                <w:rFonts w:eastAsiaTheme="minorHAnsi"/>
              </w:rPr>
            </w:pPr>
            <w:bookmarkStart w:id="2" w:name="_Toc293565040"/>
            <w:r>
              <w:t>S.</w:t>
            </w:r>
            <w:r w:rsidR="00733884">
              <w:t>A.1. Neuron</w:t>
            </w:r>
            <w:bookmarkEnd w:id="2"/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1.01 Reversal Potential of </w:t>
            </w:r>
            <w:r w:rsidRPr="00A27F81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A27F81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channel (</w:t>
            </w: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Times New Roman"/>
                  </w:rPr>
                  <m:t xml:space="preserve"> = 26.70</m:t>
                </m:r>
                <m:r>
                  <w:rPr>
                    <w:rFonts w:ascii="Cambria Math" w:hAnsi="Cambria Math"/>
                  </w:rPr>
                  <m:t>*log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[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>]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</w:rPr>
                              <m:t>[</m:t>
                            </m:r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Times New Roman"/>
                          </w:rPr>
                          <m:t>]</m:t>
                        </m:r>
                      </m:den>
                    </m:f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1.02 Reversal Potential of </w:t>
            </w:r>
            <w:r w:rsidRPr="00A27F81">
              <w:rPr>
                <w:rFonts w:ascii="Calibri" w:eastAsia="Calibri" w:hAnsi="Calibri" w:cs="Times New Roman"/>
                <w:i/>
                <w:sz w:val="24"/>
              </w:rPr>
              <w:t>Na</w:t>
            </w:r>
            <w:r w:rsidRPr="00A27F81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channel (</w:t>
            </w: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Na</m:t>
                    </m:r>
                  </m:sub>
                </m:sSub>
                <m:r>
                  <w:rPr>
                    <w:rFonts w:ascii="Cambria Math" w:hAnsi="Times New Roman"/>
                  </w:rPr>
                  <m:t>= 26.70</m:t>
                </m:r>
                <m:r>
                  <w:rPr>
                    <w:rFonts w:ascii="Cambria Math" w:hAnsi="Cambria Math"/>
                  </w:rPr>
                  <m:t>*log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</w:rPr>
                              <m:t>[</m:t>
                            </m:r>
                            <m:r>
                              <w:rPr>
                                <w:rFonts w:ascii="Cambria Math" w:hAnsi="Cambria Math"/>
                              </w:rPr>
                              <m:t>Na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>]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</w:rPr>
                              <m:t>[</m:t>
                            </m:r>
                            <m:r>
                              <w:rPr>
                                <w:rFonts w:ascii="Cambria Math" w:hAnsi="Cambria Math"/>
                              </w:rPr>
                              <m:t>Na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>]</m:t>
                        </m:r>
                      </m:den>
                    </m:f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1.03 Conductance of </w:t>
            </w:r>
            <w:r w:rsidRPr="00A27F81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A27F81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channels (</w:t>
            </w: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Times New Roman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KMax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  <m:sup>
                    <m:r>
                      <w:rPr>
                        <w:rFonts w:ascii="Cambria Math" w:hAnsi="Times New Roman"/>
                      </w:rPr>
                      <m:t>4</m:t>
                    </m:r>
                  </m:sup>
                </m:sSubSup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1.04 Conductance of </w:t>
            </w:r>
            <w:r w:rsidRPr="00A27F81">
              <w:rPr>
                <w:rFonts w:ascii="Calibri" w:eastAsia="Calibri" w:hAnsi="Calibri" w:cs="Times New Roman"/>
                <w:i/>
                <w:sz w:val="24"/>
              </w:rPr>
              <w:t>Na</w:t>
            </w:r>
            <w:r w:rsidRPr="00A27F81">
              <w:rPr>
                <w:rFonts w:ascii="Calibri" w:eastAsia="Calibri" w:hAnsi="Calibri" w:cs="Times New Roman"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channels (</w:t>
            </w: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Na</m:t>
                    </m:r>
                  </m:sub>
                </m:sSub>
                <m:r>
                  <w:rPr>
                    <w:rFonts w:ascii="Cambria Math" w:hAnsi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NaMax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*hN</m:t>
                </m:r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1.05 Activity of Na+/K+ ATPase pump (Modified, Kager et al., 2000 )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pump</m:t>
                    </m:r>
                  </m:sub>
                </m:sSub>
                <m:r>
                  <w:rPr>
                    <w:rFonts w:ascii="Cambria Math" w:hAnsi="Times New Roman"/>
                  </w:rPr>
                  <m:t xml:space="preserve">= 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mK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[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Times New Roman"/>
                                  </w:rPr>
                                  <m:t>]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mNa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Times New Roman"/>
                                  </w:rPr>
                                  <m:t>[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Times New Roman"/>
                                  </w:rPr>
                                  <m:t>]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ATP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Times New Roman"/>
                                  </w:rPr>
                                  <m:t>[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ATP</m:t>
                                </m:r>
                                <m:r>
                                  <w:rPr>
                                    <w:rFonts w:ascii="Cambria Math" w:hAnsi="Times New Roman"/>
                                  </w:rPr>
                                  <m:t>]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1.06 </w:t>
            </w:r>
            <w:r w:rsidRPr="00FB5626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FB5626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current of </w:t>
            </w:r>
            <w:r w:rsidRPr="00FB5626">
              <w:rPr>
                <w:rFonts w:ascii="Calibri" w:eastAsia="Calibri" w:hAnsi="Calibri" w:cs="Times New Roman"/>
                <w:i/>
                <w:sz w:val="24"/>
              </w:rPr>
              <w:t>Na</w:t>
            </w:r>
            <w:r w:rsidRPr="00FB5626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>/</w:t>
            </w:r>
            <w:r w:rsidRPr="00FB5626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FB5626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ATPase pump (Kager et al., 2000)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kp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2</m:t>
                </m:r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pump</m:t>
                    </m:r>
                  </m:sub>
                </m:sSub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1.07 </w:t>
            </w:r>
            <w:r w:rsidRPr="00FB5626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FB5626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current of </w:t>
            </w:r>
            <w:r w:rsidRPr="00FB5626">
              <w:rPr>
                <w:rFonts w:ascii="Calibri" w:eastAsia="Calibri" w:hAnsi="Calibri" w:cs="Times New Roman"/>
                <w:i/>
                <w:sz w:val="24"/>
              </w:rPr>
              <w:t>Na</w:t>
            </w:r>
            <w:r w:rsidRPr="00FB5626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>/</w:t>
            </w:r>
            <w:r w:rsidRPr="00FB5626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FB5626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ATPase pump (Kager et al., 2000)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Nap</m:t>
                    </m:r>
                  </m:sub>
                </m:sSub>
                <m:r>
                  <w:rPr>
                    <w:rFonts w:ascii="Cambria Math" w:hAnsi="Times New Roman"/>
                  </w:rPr>
                  <m:t>=3</m:t>
                </m:r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pump</m:t>
                    </m:r>
                  </m:sub>
                </m:sSub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1.08 </w:t>
            </w:r>
            <w:r w:rsidRPr="00FB5626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FB5626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channel current (</w:t>
            </w: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v-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1.09  </w:t>
            </w:r>
            <w:r w:rsidRPr="00FB5626">
              <w:rPr>
                <w:rFonts w:ascii="Calibri" w:eastAsia="Calibri" w:hAnsi="Calibri" w:cs="Times New Roman"/>
                <w:i/>
                <w:sz w:val="24"/>
              </w:rPr>
              <w:t>Na</w:t>
            </w:r>
            <w:r w:rsidRPr="00FB5626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channel current (</w:t>
            </w: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Na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Na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v-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Na</m:t>
                        </m:r>
                      </m:sub>
                    </m:sSub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1.10 Total </w:t>
            </w:r>
            <w:r w:rsidRPr="00E253BA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E253BA">
              <w:rPr>
                <w:rFonts w:ascii="Calibri" w:eastAsia="Calibri" w:hAnsi="Calibri" w:cs="Times New Roman"/>
                <w:i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current (Kager et al., 2000)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KTot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Kp</m:t>
                    </m:r>
                  </m:sub>
                </m:sSub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1.11 Total </w:t>
            </w:r>
            <w:r w:rsidRPr="00E253BA">
              <w:rPr>
                <w:rFonts w:ascii="Calibri" w:eastAsia="Calibri" w:hAnsi="Calibri" w:cs="Times New Roman"/>
                <w:i/>
                <w:sz w:val="24"/>
              </w:rPr>
              <w:t>Na</w:t>
            </w:r>
            <w:r w:rsidRPr="00E253BA">
              <w:rPr>
                <w:rFonts w:ascii="Calibri" w:eastAsia="Calibri" w:hAnsi="Calibri" w:cs="Times New Roman"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current (Kager et al., 2000)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NaTot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Na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Nap</m:t>
                    </m:r>
                  </m:sub>
                </m:sSub>
              </m:oMath>
            </m:oMathPara>
          </w:p>
        </w:tc>
      </w:tr>
      <w:tr w:rsidR="00733884" w:rsidRPr="00E15F2D" w:rsidTr="004A4748">
        <w:tc>
          <w:tcPr>
            <w:tcW w:w="8910" w:type="dxa"/>
            <w:hideMark/>
          </w:tcPr>
          <w:p w:rsidR="00733884" w:rsidRPr="00E253BA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  <w:lang w:val="de-DE"/>
              </w:rPr>
            </w:pPr>
            <w:r w:rsidRPr="00E253BA">
              <w:rPr>
                <w:rFonts w:ascii="Calibri" w:eastAsia="Calibri" w:hAnsi="Calibri" w:cs="Times New Roman"/>
                <w:sz w:val="24"/>
                <w:lang w:val="de-DE"/>
              </w:rPr>
              <w:t>1.12 Change in [</w:t>
            </w:r>
            <w:r w:rsidRPr="00E253BA">
              <w:rPr>
                <w:rFonts w:ascii="Calibri" w:eastAsia="Calibri" w:hAnsi="Calibri" w:cs="Times New Roman"/>
                <w:i/>
                <w:sz w:val="24"/>
                <w:lang w:val="de-DE"/>
              </w:rPr>
              <w:t>K</w:t>
            </w:r>
            <w:r w:rsidRPr="00E253BA">
              <w:rPr>
                <w:rFonts w:ascii="Calibri" w:eastAsia="Calibri" w:hAnsi="Calibri" w:cs="Times New Roman"/>
                <w:i/>
                <w:sz w:val="24"/>
                <w:vertAlign w:val="superscript"/>
                <w:lang w:val="de-DE"/>
              </w:rPr>
              <w:t>+</w:t>
            </w:r>
            <w:r w:rsidRPr="00E253BA">
              <w:rPr>
                <w:rFonts w:ascii="Calibri" w:eastAsia="Calibri" w:hAnsi="Calibri" w:cs="Times New Roman"/>
                <w:sz w:val="24"/>
                <w:lang w:val="de-DE"/>
              </w:rPr>
              <w:t>] in neuron</w:t>
            </w:r>
            <w:r>
              <w:rPr>
                <w:rFonts w:ascii="Calibri" w:eastAsia="Calibri" w:hAnsi="Calibri" w:cs="Times New Roman"/>
                <w:sz w:val="24"/>
                <w:lang w:val="de-DE"/>
              </w:rPr>
              <w:t xml:space="preserve"> (Kager et al., 2000)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[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Times New Roman"/>
                      </w:rPr>
                      <m:t>]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Times New Roman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KTot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F*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Times New Roman"/>
                  </w:rPr>
                  <m:t>1000</m:t>
                </m:r>
              </m:oMath>
            </m:oMathPara>
          </w:p>
        </w:tc>
      </w:tr>
      <w:tr w:rsidR="00733884" w:rsidRPr="00E15F2D" w:rsidTr="004A4748">
        <w:tc>
          <w:tcPr>
            <w:tcW w:w="8910" w:type="dxa"/>
            <w:hideMark/>
          </w:tcPr>
          <w:p w:rsidR="00733884" w:rsidRPr="00E253BA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  <w:lang w:val="de-DE"/>
              </w:rPr>
            </w:pPr>
            <w:r w:rsidRPr="00E253BA">
              <w:rPr>
                <w:rFonts w:ascii="Calibri" w:eastAsia="Calibri" w:hAnsi="Calibri" w:cs="Times New Roman"/>
                <w:sz w:val="24"/>
                <w:lang w:val="de-DE"/>
              </w:rPr>
              <w:t xml:space="preserve">1.13 Change in </w:t>
            </w:r>
            <w:r>
              <w:rPr>
                <w:rFonts w:ascii="Calibri" w:eastAsia="Calibri" w:hAnsi="Calibri" w:cs="Times New Roman"/>
                <w:sz w:val="24"/>
                <w:lang w:val="de-DE"/>
              </w:rPr>
              <w:t>[</w:t>
            </w:r>
            <w:r w:rsidRPr="00E253BA">
              <w:rPr>
                <w:rFonts w:ascii="Calibri" w:eastAsia="Calibri" w:hAnsi="Calibri" w:cs="Times New Roman"/>
                <w:i/>
                <w:sz w:val="24"/>
                <w:lang w:val="de-DE"/>
              </w:rPr>
              <w:t>Na</w:t>
            </w:r>
            <w:r w:rsidRPr="00E253BA">
              <w:rPr>
                <w:rFonts w:ascii="Calibri" w:eastAsia="Calibri" w:hAnsi="Calibri" w:cs="Times New Roman"/>
                <w:i/>
                <w:sz w:val="24"/>
                <w:vertAlign w:val="superscript"/>
                <w:lang w:val="de-DE"/>
              </w:rPr>
              <w:t>+</w:t>
            </w:r>
            <w:r>
              <w:rPr>
                <w:rFonts w:ascii="Calibri" w:eastAsia="Calibri" w:hAnsi="Calibri" w:cs="Times New Roman"/>
                <w:sz w:val="24"/>
                <w:lang w:val="de-DE"/>
              </w:rPr>
              <w:t>]</w:t>
            </w:r>
            <w:r w:rsidRPr="00E253BA">
              <w:rPr>
                <w:rFonts w:ascii="Calibri" w:eastAsia="Calibri" w:hAnsi="Calibri" w:cs="Times New Roman"/>
                <w:sz w:val="24"/>
                <w:lang w:val="de-DE"/>
              </w:rPr>
              <w:t xml:space="preserve"> in n</w:t>
            </w:r>
            <w:r>
              <w:rPr>
                <w:rFonts w:ascii="Calibri" w:eastAsia="Calibri" w:hAnsi="Calibri" w:cs="Times New Roman"/>
                <w:sz w:val="24"/>
                <w:lang w:val="de-DE"/>
              </w:rPr>
              <w:t>euron (Kager et al., 2000)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]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Times New Roman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NaTot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F*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Times New Roman"/>
                  </w:rPr>
                  <m:t>1000</m:t>
                </m:r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1.14 Total ionic conductance of neuron (Hodgkin &amp; Huxley,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Tot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Na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1.15 Steady state neuronal membrane potential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inf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Na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Times New Roman"/>
                      </w:rPr>
                      <m:t xml:space="preserve">+ </m:t>
                    </m:r>
                    <m:r>
                      <w:rPr>
                        <w:rFonts w:ascii="Cambria Math" w:hAnsi="Cambria Math"/>
                      </w:rPr>
                      <m:t>iapp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Tot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1.16 Time constant for neuronal membrane potential 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Tot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1.17 Update rule for membrane potential 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v(t+Δt)</m:t>
                    </m:r>
                    <m:r>
                      <w:rPr>
                        <w:rFonts w:ascii="Cambria Math" w:hAnsi="Times New Roman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inf</m:t>
                    </m:r>
                  </m:sub>
                </m:sSub>
                <m:r>
                  <w:rPr>
                    <w:rFonts w:ascii="Cambria Math" w:hAnsi="Times New Roman"/>
                  </w:rPr>
                  <m:t>+(</m:t>
                </m:r>
                <m:r>
                  <w:rPr>
                    <w:rFonts w:ascii="Cambria Math" w:hAnsi="Cambria Math"/>
                  </w:rPr>
                  <m:t>v(t)-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inf</m:t>
                    </m:r>
                  </m:sub>
                </m:sSub>
                <m:r>
                  <w:rPr>
                    <w:rFonts w:ascii="Cambria Math" w:hAnsi="Times New Roman"/>
                  </w:rPr>
                  <m:t>)</m:t>
                </m:r>
                <m:r>
                  <w:rPr>
                    <w:rFonts w:ascii="Cambria Math" w:hAnsi="Cambria Math"/>
                  </w:rPr>
                  <m:t>*exp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Δt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DB19FA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1.18 Activation rate constant for gating variable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m</w:t>
            </w:r>
            <w:r>
              <w:rPr>
                <w:rFonts w:ascii="Calibri" w:eastAsia="Calibri" w:hAnsi="Calibri" w:cs="Times New Roman"/>
                <w:sz w:val="24"/>
              </w:rPr>
              <w:t xml:space="preserve"> at membrane potential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v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Times New Roman"/>
                  </w:rPr>
                  <m:t>= 0.1</m:t>
                </m:r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  <m:r>
                      <w:rPr>
                        <w:rFonts w:ascii="Cambria Math" w:hAnsi="Times New Roman"/>
                      </w:rPr>
                      <m:t>+35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1</m:t>
                    </m:r>
                    <m:r>
                      <w:rPr>
                        <w:rFonts w:ascii="Cambria Math" w:hAnsi="Times New Roman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  <m:r>
                              <w:rPr>
                                <w:rFonts w:ascii="Cambria Math" w:hAnsi="Times New Roman"/>
                              </w:rPr>
                              <m:t>+35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</w:rPr>
                              <m:t>10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1.19 Inactivation rate constant for gating variable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m</w:t>
            </w:r>
            <w:r>
              <w:rPr>
                <w:rFonts w:ascii="Calibri" w:eastAsia="Calibri" w:hAnsi="Calibri" w:cs="Times New Roman"/>
                <w:sz w:val="24"/>
              </w:rPr>
              <w:t xml:space="preserve"> at membrane potential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v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Times New Roman"/>
                  </w:rPr>
                  <m:t>= 4</m:t>
                </m:r>
                <m:r>
                  <w:rPr>
                    <w:rFonts w:ascii="Cambria Math" w:hAnsi="Cambria Math"/>
                  </w:rPr>
                  <m:t>*exp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Times New Roman"/>
                      </w:rPr>
                      <m:t>0.0556</m:t>
                    </m:r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  <m:r>
                          <w:rPr>
                            <w:rFonts w:ascii="Cambria Math" w:hAnsi="Times New Roman"/>
                          </w:rPr>
                          <m:t>+65</m:t>
                        </m:r>
                      </m:e>
                    </m:d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1.20 Activation rate constant for gating variable </w:t>
            </w:r>
            <w:r>
              <w:rPr>
                <w:rFonts w:ascii="Calibri" w:eastAsia="Calibri" w:hAnsi="Calibri" w:cs="Times New Roman"/>
                <w:i/>
                <w:sz w:val="24"/>
              </w:rPr>
              <w:t>n</w:t>
            </w:r>
            <w:r>
              <w:rPr>
                <w:rFonts w:ascii="Calibri" w:eastAsia="Calibri" w:hAnsi="Calibri" w:cs="Times New Roman"/>
                <w:sz w:val="24"/>
              </w:rPr>
              <w:t xml:space="preserve"> at membrane potential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v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nN</m:t>
                    </m:r>
                  </m:sub>
                </m:sSub>
                <m:r>
                  <w:rPr>
                    <w:rFonts w:ascii="Cambria Math" w:hAnsi="Times New Roman"/>
                  </w:rPr>
                  <m:t>= 0.01</m:t>
                </m:r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  <m:r>
                      <w:rPr>
                        <w:rFonts w:ascii="Cambria Math" w:hAnsi="Times New Roman"/>
                      </w:rPr>
                      <m:t>+50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1</m:t>
                    </m:r>
                    <m:r>
                      <w:rPr>
                        <w:rFonts w:ascii="Cambria Math" w:hAnsi="Times New Roman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  <m:r>
                              <w:rPr>
                                <w:rFonts w:ascii="Cambria Math" w:hAnsi="Times New Roman"/>
                              </w:rPr>
                              <m:t>+50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</w:rPr>
                              <m:t>10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 xml:space="preserve">1.21 Inactivation rate constant for gating variable </w:t>
            </w:r>
            <w:r>
              <w:rPr>
                <w:rFonts w:ascii="Calibri" w:eastAsia="Calibri" w:hAnsi="Calibri" w:cs="Times New Roman"/>
                <w:i/>
                <w:sz w:val="24"/>
              </w:rPr>
              <w:t>n</w:t>
            </w:r>
            <w:r>
              <w:rPr>
                <w:rFonts w:ascii="Calibri" w:eastAsia="Calibri" w:hAnsi="Calibri" w:cs="Times New Roman"/>
                <w:sz w:val="24"/>
              </w:rPr>
              <w:t xml:space="preserve"> at membrane potential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v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nN</m:t>
                    </m:r>
                  </m:sub>
                </m:sSub>
                <m:r>
                  <w:rPr>
                    <w:rFonts w:ascii="Cambria Math" w:hAnsi="Times New Roman"/>
                  </w:rPr>
                  <m:t>= 0.125</m:t>
                </m:r>
                <m:r>
                  <w:rPr>
                    <w:rFonts w:ascii="Cambria Math" w:hAnsi="Cambria Math"/>
                  </w:rPr>
                  <m:t>*exp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v</m:t>
                        </m:r>
                        <m:r>
                          <w:rPr>
                            <w:rFonts w:ascii="Cambria Math" w:hAnsi="Times New Roman"/>
                          </w:rPr>
                          <m:t>+60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80</m:t>
                        </m:r>
                      </m:den>
                    </m:f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1.22 Activation rate constant for gating variable </w:t>
            </w:r>
            <w:r>
              <w:rPr>
                <w:rFonts w:ascii="Calibri" w:eastAsia="Calibri" w:hAnsi="Calibri" w:cs="Times New Roman"/>
                <w:i/>
                <w:sz w:val="24"/>
              </w:rPr>
              <w:t>h</w:t>
            </w:r>
            <w:r>
              <w:rPr>
                <w:rFonts w:ascii="Calibri" w:eastAsia="Calibri" w:hAnsi="Calibri" w:cs="Times New Roman"/>
                <w:sz w:val="24"/>
              </w:rPr>
              <w:t xml:space="preserve"> at membrane potential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v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hN</m:t>
                    </m:r>
                  </m:sub>
                </m:sSub>
                <m:r>
                  <w:rPr>
                    <w:rFonts w:ascii="Cambria Math" w:hAnsi="Times New Roman"/>
                  </w:rPr>
                  <m:t>= 0.07</m:t>
                </m:r>
                <m:r>
                  <w:rPr>
                    <w:rFonts w:ascii="Cambria Math" w:hAnsi="Cambria Math"/>
                  </w:rPr>
                  <m:t>*exp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Times New Roman"/>
                      </w:rPr>
                      <m:t>0.05</m:t>
                    </m:r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  <m:r>
                          <w:rPr>
                            <w:rFonts w:ascii="Cambria Math" w:hAnsi="Times New Roman"/>
                          </w:rPr>
                          <m:t>+60</m:t>
                        </m:r>
                      </m:e>
                    </m:d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1.23 Activation rate constant for gating variable </w:t>
            </w:r>
            <w:r>
              <w:rPr>
                <w:rFonts w:ascii="Calibri" w:eastAsia="Calibri" w:hAnsi="Calibri" w:cs="Times New Roman"/>
                <w:i/>
                <w:sz w:val="24"/>
              </w:rPr>
              <w:t>h</w:t>
            </w:r>
            <w:r>
              <w:rPr>
                <w:rFonts w:ascii="Calibri" w:eastAsia="Calibri" w:hAnsi="Calibri" w:cs="Times New Roman"/>
                <w:sz w:val="24"/>
              </w:rPr>
              <w:t xml:space="preserve"> at membrane potential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v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hN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1+</m:t>
                    </m:r>
                    <m: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</w:rPr>
                          <m:t>0.1</m:t>
                        </m:r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  <m:r>
                              <w:rPr>
                                <w:rFonts w:ascii="Cambria Math" w:hAnsi="Times New Roman"/>
                              </w:rPr>
                              <m:t>+30</m:t>
                            </m:r>
                          </m:e>
                        </m:d>
                      </m:e>
                    </m:d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1.24 Time constant for gating variable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m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1.25 Time constant for gating variable 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h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hN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1.26 Time constant for gating variable 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n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 w:firstLine="90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nN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1.27 Steady state value of gating variable </w:t>
            </w:r>
            <w:r w:rsidRPr="001D53F9">
              <w:rPr>
                <w:rFonts w:ascii="Calibri" w:eastAsia="Calibri" w:hAnsi="Calibri" w:cs="Times New Roman"/>
                <w:i/>
                <w:sz w:val="24"/>
              </w:rPr>
              <w:t>m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inf</m:t>
                    </m:r>
                  </m:sub>
                </m:sSub>
                <m:r>
                  <w:rPr>
                    <w:rFonts w:ascii="Cambria Math" w:hAnsi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w:softHyphen/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</w:rPr>
                          <w:softHyphen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1.28 Steady state value of gating variable 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h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inf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h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1.29 Steady state value of gating variable </w:t>
            </w:r>
            <w:r>
              <w:rPr>
                <w:rFonts w:ascii="Calibri" w:eastAsia="Calibri" w:hAnsi="Calibri" w:cs="Times New Roman"/>
                <w:i/>
                <w:sz w:val="24"/>
              </w:rPr>
              <w:t xml:space="preserve">n </w:t>
            </w:r>
            <w:r>
              <w:rPr>
                <w:rFonts w:ascii="Calibri" w:eastAsia="Calibri" w:hAnsi="Calibri" w:cs="Times New Roman"/>
                <w:sz w:val="24"/>
              </w:rPr>
              <w:t>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inf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1.30 Update rule for gating variable </w:t>
            </w:r>
            <w:r w:rsidRPr="00DB19FA">
              <w:rPr>
                <w:rFonts w:ascii="Calibri" w:eastAsia="Calibri" w:hAnsi="Calibri" w:cs="Times New Roman"/>
                <w:i/>
                <w:sz w:val="24"/>
              </w:rPr>
              <w:t>m</w:t>
            </w:r>
            <w:r>
              <w:rPr>
                <w:rFonts w:ascii="Calibri" w:eastAsia="Calibri" w:hAnsi="Calibri" w:cs="Times New Roman"/>
                <w:sz w:val="24"/>
              </w:rPr>
              <w:t xml:space="preserve"> 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m(t+Δt)</m:t>
                </m:r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inf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m(t)-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*exp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Δt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1.31 Update rule for gating variable </w:t>
            </w:r>
            <w:r w:rsidRPr="00DB19FA">
              <w:rPr>
                <w:rFonts w:ascii="Calibri" w:eastAsia="Calibri" w:hAnsi="Calibri" w:cs="Times New Roman"/>
                <w:i/>
                <w:sz w:val="24"/>
              </w:rPr>
              <w:t>h</w:t>
            </w:r>
            <w:r>
              <w:rPr>
                <w:rFonts w:ascii="Calibri" w:eastAsia="Calibri" w:hAnsi="Calibri" w:cs="Times New Roman"/>
                <w:sz w:val="24"/>
              </w:rPr>
              <w:t xml:space="preserve"> 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hN(t+Δt)</m:t>
                </m:r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inf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hN(t)-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*exp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Δt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1.32 Update rule for gating variable </w:t>
            </w:r>
            <w:r w:rsidRPr="00DB19FA">
              <w:rPr>
                <w:rFonts w:ascii="Calibri" w:eastAsia="Calibri" w:hAnsi="Calibri" w:cs="Times New Roman"/>
                <w:i/>
                <w:sz w:val="24"/>
              </w:rPr>
              <w:t>n</w:t>
            </w:r>
            <w:r>
              <w:rPr>
                <w:rFonts w:ascii="Calibri" w:eastAsia="Calibri" w:hAnsi="Calibri" w:cs="Times New Roman"/>
                <w:sz w:val="24"/>
              </w:rPr>
              <w:t xml:space="preserve"> (Hodgkin &amp; Huxley 1952)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nN(t+Δt)</m:t>
                </m:r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inf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nN(t)-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*exp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Δt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1.33 Change of [</w:t>
            </w:r>
            <w:r w:rsidRPr="00DB19FA">
              <w:rPr>
                <w:rFonts w:ascii="Calibri" w:eastAsia="Calibri" w:hAnsi="Calibri" w:cs="Times New Roman"/>
                <w:i/>
                <w:sz w:val="24"/>
              </w:rPr>
              <w:t>Ca</w:t>
            </w:r>
            <w:r w:rsidRPr="00DB19FA">
              <w:rPr>
                <w:rFonts w:ascii="Calibri" w:eastAsia="Calibri" w:hAnsi="Calibri" w:cs="Times New Roman"/>
                <w:sz w:val="24"/>
                <w:vertAlign w:val="superscript"/>
              </w:rPr>
              <w:t>2+</w:t>
            </w:r>
            <w:r>
              <w:rPr>
                <w:rFonts w:ascii="Calibri" w:eastAsia="Calibri" w:hAnsi="Calibri" w:cs="Times New Roman"/>
                <w:sz w:val="24"/>
              </w:rPr>
              <w:t>] in neuron (Lee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]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</w:rPr>
                              <m:t>[</m:t>
                            </m:r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/>
                              </w:rPr>
                              <m:t>]+[</m:t>
                            </m:r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No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/>
                              </w:rPr>
                              <m:t>]</m:t>
                            </m:r>
                          </m:e>
                        </m:d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CaN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Ca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Times New Roman" w:hAnsi="Times New Roman"/>
                <w:color w:val="131413"/>
                <w:sz w:val="24"/>
                <w:szCs w:val="24"/>
              </w:rPr>
              <w:t>1.34 Release probability of vesicles (Lee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rel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rel</m:t>
                    </m:r>
                    <m:r>
                      <w:rPr>
                        <w:rFonts w:ascii="Cambria Math" w:hAnsi="Times New Roman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</w:rPr>
                              <m:t>[</m:t>
                            </m:r>
                            <m:r>
                              <w:rPr>
                                <w:rFonts w:ascii="Cambria Math" w:hAnsi="Cambria Math"/>
                              </w:rPr>
                              <m:t>Ca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>]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</w:rPr>
                              <m:t>[</m:t>
                            </m:r>
                            <m:r>
                              <w:rPr>
                                <w:rFonts w:ascii="Cambria Math" w:hAnsi="Cambria Math"/>
                              </w:rPr>
                              <m:t>Ca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>]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Times New Roman"/>
                      </w:rPr>
                      <m:t xml:space="preserve">+ 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rel</m:t>
                        </m:r>
                        <m:r>
                          <w:rPr>
                            <w:rFonts w:ascii="Cambria Math" w:hAnsi="Times New Roman"/>
                          </w:rPr>
                          <m:t>,1/2</m:t>
                        </m:r>
                      </m:sub>
                      <m:sup>
                        <m:r>
                          <w:rPr>
                            <w:rFonts w:ascii="Cambria Math" w:hAnsi="Times New Roman"/>
                          </w:rPr>
                          <m:t>4</m:t>
                        </m:r>
                      </m:sup>
                    </m:sSubSup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1.35 Recovery rate from empty to releasable state (Lee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rec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rec</m:t>
                    </m:r>
                    <m:r>
                      <w:rPr>
                        <w:rFonts w:ascii="Cambria Math" w:hAnsi="Times New Roman"/>
                      </w:rPr>
                      <m:t>0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rec</m:t>
                        </m:r>
                        <m:r>
                          <w:rPr>
                            <w:rFonts w:ascii="Cambria Math" w:hAnsi="Times New Roman"/>
                          </w:rPr>
                          <m:t>0,</m:t>
                        </m:r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rec</m:t>
                        </m:r>
                        <m:r>
                          <w:rPr>
                            <w:rFonts w:ascii="Cambria Math" w:hAnsi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]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]+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rec</m:t>
                        </m:r>
                        <m:r>
                          <w:rPr>
                            <w:rFonts w:ascii="Cambria Math" w:hAnsi="Times New Roman"/>
                          </w:rPr>
                          <m:t>,1/2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1.36 Ratio of releasable vesicles (Lee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rec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  <m:r>
                          <w:rPr>
                            <w:rFonts w:ascii="Cambria Math" w:hAnsi="Times New Roman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rel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rel</m:t>
                        </m:r>
                      </m:sub>
                    </m:sSub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1.37 Synaptic glutamate concentration (Modified fron Lee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Glu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tot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rel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</w:rPr>
                  <m:t xml:space="preserve"> </m:t>
                </m:r>
                <m:r>
                  <w:rPr>
                    <w:rFonts w:ascii="Cambria Math" w:hAnsi="Times New Roman"/>
                  </w:rPr>
                  <m:t>–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Glu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4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1.38 Neuron V</w:t>
            </w:r>
            <w:r w:rsidRPr="00D943BF">
              <w:rPr>
                <w:rFonts w:ascii="Calibri" w:eastAsia="Calibri" w:hAnsi="Calibri" w:cs="Times New Roman"/>
                <w:sz w:val="24"/>
                <w:vertAlign w:val="subscript"/>
              </w:rPr>
              <w:t>max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hexokinase 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nVmh</m:t>
                </m:r>
                <m:r>
                  <w:rPr>
                    <w:rFonts w:ascii="Cambria Math" w:hAnsi="Times New Roman"/>
                  </w:rPr>
                  <m:t xml:space="preserve"> = </m:t>
                </m:r>
                <m:r>
                  <w:rPr>
                    <w:rFonts w:ascii="Cambria Math" w:hAnsi="Cambria Math"/>
                  </w:rPr>
                  <m:t>GlycolyticRatio*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nn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2.95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nRoi</m:t>
                    </m:r>
                  </m:den>
                </m:f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1.3</w:t>
            </w:r>
            <w:r>
              <w:rPr>
                <w:rFonts w:ascii="Calibri" w:eastAsia="Calibri" w:hAnsi="Calibri" w:cs="Times New Roman"/>
                <w:sz w:val="24"/>
              </w:rPr>
              <w:t>9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Neuron V</w:t>
            </w:r>
            <w:r w:rsidRPr="00D943BF">
              <w:rPr>
                <w:rFonts w:ascii="Calibri" w:eastAsia="Calibri" w:hAnsi="Calibri" w:cs="Times New Roman"/>
                <w:sz w:val="24"/>
                <w:vertAlign w:val="subscript"/>
              </w:rPr>
              <w:t>max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lactate co</w:t>
            </w:r>
            <w:r>
              <w:rPr>
                <w:rFonts w:ascii="Calibri" w:eastAsia="Calibri" w:hAnsi="Calibri" w:cs="Times New Roman"/>
                <w:sz w:val="24"/>
              </w:rPr>
              <w:t>nsumption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nVml</m:t>
                </m:r>
                <m:r>
                  <w:rPr>
                    <w:rFonts w:ascii="Cambria Math" w:hAnsi="Times New Roman"/>
                  </w:rPr>
                  <m:t xml:space="preserve"> = 1.22</m:t>
                </m:r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OxidativeRatio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nRLoi</m:t>
                    </m:r>
                  </m:den>
                </m:f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40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Neuron</w:t>
            </w:r>
            <w:r>
              <w:rPr>
                <w:rFonts w:ascii="Calibri" w:eastAsia="Calibri" w:hAnsi="Calibri" w:cs="Times New Roman"/>
                <w:sz w:val="24"/>
              </w:rPr>
              <w:t>al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lactate oxidation </w:t>
            </w:r>
            <w:r w:rsidRPr="00D943BF">
              <w:rPr>
                <w:rFonts w:ascii="Calibri" w:eastAsia="Calibri" w:hAnsi="Calibri" w:cs="Times New Roman"/>
                <w:sz w:val="24"/>
              </w:rPr>
              <w:t>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LOxi</m:t>
                    </m:r>
                  </m:sub>
                </m:sSub>
                <m:r>
                  <w:rPr>
                    <w:rFonts w:ascii="Cambria Math" w:hAnsi="Times New Roman"/>
                  </w:rPr>
                  <m:t>=1</m:t>
                </m:r>
                <m:r>
                  <w:rPr>
                    <w:rFonts w:ascii="Cambria Math" w:hAnsi="Cambria Math"/>
                  </w:rPr>
                  <m:t>*nVml*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Kml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41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Neuron</w:t>
            </w:r>
            <w:r>
              <w:rPr>
                <w:rFonts w:ascii="Calibri" w:eastAsia="Calibri" w:hAnsi="Calibri" w:cs="Times New Roman"/>
                <w:sz w:val="24"/>
              </w:rPr>
              <w:t>al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oxidation </w:t>
            </w:r>
            <w:r w:rsidRPr="00D943BF">
              <w:rPr>
                <w:rFonts w:ascii="Calibri" w:eastAsia="Calibri" w:hAnsi="Calibri" w:cs="Times New Roman"/>
                <w:sz w:val="24"/>
              </w:rPr>
              <w:t>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GO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nV</m:t>
                    </m:r>
                  </m:den>
                </m:f>
                <m:r>
                  <w:rPr>
                    <w:rFonts w:ascii="Cambria Math" w:hAnsi="Cambria Math"/>
                  </w:rPr>
                  <m:t>*nVmh*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12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Kmh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42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Neuron</w:t>
            </w:r>
            <w:r>
              <w:rPr>
                <w:rFonts w:ascii="Calibri" w:eastAsia="Calibri" w:hAnsi="Calibri" w:cs="Times New Roman"/>
                <w:sz w:val="24"/>
              </w:rPr>
              <w:t>al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utilization </w:t>
            </w:r>
            <w:r w:rsidRPr="00D943BF">
              <w:rPr>
                <w:rFonts w:ascii="Calibri" w:eastAsia="Calibri" w:hAnsi="Calibri" w:cs="Times New Roman"/>
                <w:sz w:val="24"/>
              </w:rPr>
              <w:t>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GUt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nV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nVmh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Kmh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43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Conversion of n</w:t>
            </w:r>
            <w:r w:rsidRPr="00D943BF">
              <w:rPr>
                <w:rFonts w:ascii="Calibri" w:eastAsia="Calibri" w:hAnsi="Calibri" w:cs="Times New Roman"/>
                <w:sz w:val="24"/>
              </w:rPr>
              <w:t>euron</w:t>
            </w:r>
            <w:r>
              <w:rPr>
                <w:rFonts w:ascii="Calibri" w:eastAsia="Calibri" w:hAnsi="Calibri" w:cs="Times New Roman"/>
                <w:sz w:val="24"/>
              </w:rPr>
              <w:t>al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to lactate </w:t>
            </w:r>
            <w:r w:rsidRPr="00D943BF">
              <w:rPr>
                <w:rFonts w:ascii="Calibri" w:eastAsia="Calibri" w:hAnsi="Calibri" w:cs="Times New Roman"/>
                <w:sz w:val="24"/>
              </w:rPr>
              <w:t>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Times New Roman"/>
                  </w:rPr>
                  <m:t>= 2</m:t>
                </m:r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GUt</m:t>
                    </m:r>
                  </m:sub>
                </m:sSub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44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Change in n</w:t>
            </w:r>
            <w:r w:rsidRPr="00D943BF">
              <w:rPr>
                <w:rFonts w:ascii="Calibri" w:eastAsia="Calibri" w:hAnsi="Calibri" w:cs="Times New Roman"/>
                <w:sz w:val="24"/>
              </w:rPr>
              <w:t>euron</w:t>
            </w:r>
            <w:r>
              <w:rPr>
                <w:rFonts w:ascii="Calibri" w:eastAsia="Calibri" w:hAnsi="Calibri" w:cs="Times New Roman"/>
                <w:sz w:val="24"/>
              </w:rPr>
              <w:t>al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concentration </w:t>
            </w:r>
            <w:r w:rsidRPr="00D943BF">
              <w:rPr>
                <w:rFonts w:ascii="Calibri" w:eastAsia="Calibri" w:hAnsi="Calibri" w:cs="Times New Roman"/>
                <w:sz w:val="24"/>
              </w:rPr>
              <w:t>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dNG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 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Times New Roman"/>
                  </w:rPr>
                  <m:t>–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w:rPr>
                    <w:rFonts w:ascii="Cambria Math" w:hAnsi="Times New Roman"/>
                  </w:rPr>
                  <m:t>–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GUt</m:t>
                    </m:r>
                  </m:sub>
                </m:sSub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45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Change in n</w:t>
            </w:r>
            <w:r w:rsidRPr="00D943BF">
              <w:rPr>
                <w:rFonts w:ascii="Calibri" w:eastAsia="Calibri" w:hAnsi="Calibri" w:cs="Times New Roman"/>
                <w:sz w:val="24"/>
              </w:rPr>
              <w:t>euron</w:t>
            </w:r>
            <w:r>
              <w:rPr>
                <w:rFonts w:ascii="Calibri" w:eastAsia="Calibri" w:hAnsi="Calibri" w:cs="Times New Roman"/>
                <w:sz w:val="24"/>
              </w:rPr>
              <w:t>al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lactate concentration </w:t>
            </w:r>
            <w:r w:rsidRPr="00D943BF">
              <w:rPr>
                <w:rFonts w:ascii="Calibri" w:eastAsia="Calibri" w:hAnsi="Calibri" w:cs="Times New Roman"/>
                <w:sz w:val="24"/>
              </w:rPr>
              <w:t>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dNL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 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Times New Roman"/>
                  </w:rPr>
                  <m:t>–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LOxi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1.46 Rate of ATP production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ATP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LOxi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15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Times New Roman"/>
                  </w:rPr>
                  <m:t>.53</m:t>
                </m:r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Times New Roman"/>
                  </w:rPr>
                  <m:t>17</m:t>
                </m:r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Times New Roman"/>
                  </w:rPr>
                  <m:t>180</m:t>
                </m:r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</w:rPr>
                      <m:t>60</m:t>
                    </m:r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1.47 Change in neuronal ATP concentration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ATP</m:t>
                    </m:r>
                    <m:r>
                      <w:rPr>
                        <w:rFonts w:ascii="Cambria Math" w:hAnsi="Times New Roman"/>
                      </w:rPr>
                      <m:t>]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ATP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/>
                                  </w:rPr>
                                  <m:t>15</m:t>
                                </m:r>
                              </m:sup>
                            </m:sSup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Nap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Kp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F*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</w:rPr>
                              <m:t>9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</w:rPr>
                          <m:t>6</m:t>
                        </m:r>
                      </m:sup>
                    </m:sSup>
                  </m:e>
                </m:d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Default="00186236" w:rsidP="004A4748">
            <w:pPr>
              <w:pStyle w:val="Heading2"/>
              <w:tabs>
                <w:tab w:val="left" w:pos="720"/>
              </w:tabs>
              <w:ind w:left="432" w:hanging="432"/>
              <w:jc w:val="both"/>
              <w:outlineLvl w:val="1"/>
              <w:rPr>
                <w:rFonts w:eastAsiaTheme="minorHAnsi"/>
              </w:rPr>
            </w:pPr>
            <w:bookmarkStart w:id="3" w:name="_Toc293565041"/>
            <w:r>
              <w:t>S.</w:t>
            </w:r>
            <w:r w:rsidR="00733884">
              <w:t>A.2. Astrocyte</w:t>
            </w:r>
            <w:bookmarkEnd w:id="3"/>
          </w:p>
        </w:tc>
      </w:tr>
      <w:tr w:rsidR="00733884" w:rsidRPr="005A02B8" w:rsidTr="004A4748">
        <w:tc>
          <w:tcPr>
            <w:tcW w:w="8910" w:type="dxa"/>
            <w:hideMark/>
          </w:tcPr>
          <w:p w:rsidR="00733884" w:rsidRPr="005A02B8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5A02B8">
              <w:rPr>
                <w:rFonts w:ascii="Calibri" w:eastAsia="Calibri" w:hAnsi="Calibri" w:cs="Times New Roman"/>
                <w:sz w:val="24"/>
              </w:rPr>
              <w:t xml:space="preserve">1.48 </w:t>
            </w:r>
            <w:r>
              <w:rPr>
                <w:rFonts w:ascii="Calibri" w:eastAsia="Calibri" w:hAnsi="Calibri" w:cs="Times New Roman"/>
                <w:sz w:val="24"/>
              </w:rPr>
              <w:t>Ratio of bound to total glutamate receptors in synapse (Bennett et al., 2008)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ρ</m:t>
                </m:r>
                <m:r>
                  <w:rPr>
                    <w:rFonts w:ascii="Cambria Math" w:hAnsi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Glu</m:t>
                    </m:r>
                    <m:r>
                      <w:rPr>
                        <w:rFonts w:ascii="Cambria Math" w:hAnsi="Times New Roman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glut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+[</m:t>
                    </m:r>
                    <m:r>
                      <w:rPr>
                        <w:rFonts w:ascii="Cambria Math" w:hAnsi="Cambria Math"/>
                      </w:rPr>
                      <m:t>Glu</m:t>
                    </m:r>
                    <m:r>
                      <w:rPr>
                        <w:rFonts w:ascii="Cambria Math" w:hAnsi="Times New Roman"/>
                      </w:rPr>
                      <m:t>]</m:t>
                    </m:r>
                  </m:den>
                </m:f>
              </m:oMath>
            </m:oMathPara>
          </w:p>
        </w:tc>
      </w:tr>
      <w:tr w:rsidR="00733884" w:rsidRPr="005A02B8" w:rsidTr="004A4748">
        <w:tc>
          <w:tcPr>
            <w:tcW w:w="8910" w:type="dxa"/>
            <w:hideMark/>
          </w:tcPr>
          <w:p w:rsidR="00733884" w:rsidRPr="005A02B8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5A02B8">
              <w:rPr>
                <w:rFonts w:ascii="Calibri" w:eastAsia="Calibri" w:hAnsi="Calibri" w:cs="Times New Roman"/>
                <w:sz w:val="24"/>
              </w:rPr>
              <w:t>1.4</w:t>
            </w:r>
            <w:r>
              <w:rPr>
                <w:rFonts w:ascii="Calibri" w:eastAsia="Calibri" w:hAnsi="Calibri" w:cs="Times New Roman"/>
                <w:sz w:val="24"/>
              </w:rPr>
              <w:t>9</w:t>
            </w:r>
            <w:r w:rsidRPr="005A02B8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Ratio of activated to total G-protein receptors (Bennett et al., 2008)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ρ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δ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ρ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δ</m:t>
                    </m:r>
                  </m:den>
                </m:f>
              </m:oMath>
            </m:oMathPara>
          </w:p>
        </w:tc>
      </w:tr>
      <w:tr w:rsidR="00733884" w:rsidRPr="00587CE3" w:rsidTr="004A4748">
        <w:tc>
          <w:tcPr>
            <w:tcW w:w="8910" w:type="dxa"/>
            <w:hideMark/>
          </w:tcPr>
          <w:p w:rsidR="00733884" w:rsidRPr="00587CE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587CE3">
              <w:rPr>
                <w:rFonts w:ascii="Calibri" w:eastAsia="Calibri" w:hAnsi="Calibri" w:cs="Times New Roman"/>
                <w:sz w:val="24"/>
              </w:rPr>
              <w:t xml:space="preserve">1.50 Change in </w:t>
            </w:r>
            <w:r w:rsidRPr="00587CE3">
              <w:rPr>
                <w:rFonts w:ascii="Calibri" w:eastAsia="Calibri" w:hAnsi="Calibri" w:cs="Times New Roman"/>
                <w:i/>
                <w:sz w:val="24"/>
              </w:rPr>
              <w:t>IP</w:t>
            </w:r>
            <w:r w:rsidRPr="00587CE3">
              <w:rPr>
                <w:rFonts w:ascii="Calibri" w:eastAsia="Calibri" w:hAnsi="Calibri" w:cs="Times New Roman"/>
                <w:i/>
                <w:sz w:val="24"/>
                <w:vertAlign w:val="subscript"/>
              </w:rPr>
              <w:t>3</w:t>
            </w:r>
            <w:r w:rsidRPr="00587CE3">
              <w:rPr>
                <w:rFonts w:ascii="Calibri" w:eastAsia="Calibri" w:hAnsi="Calibri" w:cs="Times New Roman"/>
                <w:sz w:val="24"/>
              </w:rPr>
              <w:t xml:space="preserve"> concentration </w:t>
            </w:r>
            <w:r>
              <w:rPr>
                <w:rFonts w:ascii="Calibri" w:eastAsia="Calibri" w:hAnsi="Calibri" w:cs="Times New Roman"/>
                <w:sz w:val="24"/>
              </w:rPr>
              <w:t>in astrocyte</w:t>
            </w:r>
            <w:r w:rsidRPr="00587CE3">
              <w:rPr>
                <w:rFonts w:ascii="Calibri" w:eastAsia="Calibri" w:hAnsi="Calibri" w:cs="Times New Roman"/>
                <w:sz w:val="24"/>
              </w:rPr>
              <w:t xml:space="preserve">  (</w:t>
            </w:r>
            <w:r>
              <w:rPr>
                <w:rFonts w:ascii="Calibri" w:eastAsia="Calibri" w:hAnsi="Calibri" w:cs="Times New Roman"/>
                <w:sz w:val="24"/>
              </w:rPr>
              <w:t xml:space="preserve">Modified from </w:t>
            </w:r>
            <w:r w:rsidRPr="00587CE3">
              <w:rPr>
                <w:rFonts w:ascii="Calibri" w:eastAsia="Calibri" w:hAnsi="Calibri" w:cs="Times New Roman"/>
                <w:sz w:val="24"/>
              </w:rPr>
              <w:t>Bennett et al., 2008)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]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Cambria Math"/>
                  </w:rPr>
                  <m:t>rh*G-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deg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Times New Roman"/>
                  </w:rPr>
                  <m:t>[</m:t>
                </m:r>
                <m:r>
                  <w:rPr>
                    <w:rFonts w:ascii="Cambria Math" w:hAnsi="Cambria Math"/>
                  </w:rPr>
                  <m:t>I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/>
                      </w:rPr>
                      <m:t>3</m:t>
                    </m:r>
                  </m:sub>
                </m:sSub>
                <m:r>
                  <w:rPr>
                    <w:rFonts w:ascii="Cambria Math" w:hAnsi="Times New Roman"/>
                  </w:rPr>
                  <m:t>]</m:t>
                </m:r>
              </m:oMath>
            </m:oMathPara>
          </w:p>
        </w:tc>
      </w:tr>
      <w:tr w:rsidR="00733884" w:rsidRPr="00587CE3" w:rsidTr="004A4748">
        <w:tc>
          <w:tcPr>
            <w:tcW w:w="8910" w:type="dxa"/>
            <w:hideMark/>
          </w:tcPr>
          <w:p w:rsidR="00733884" w:rsidRPr="00587CE3" w:rsidRDefault="00733884" w:rsidP="004A4748">
            <w:pPr>
              <w:rPr>
                <w:rFonts w:eastAsia="Calibri" w:cstheme="minorHAnsi"/>
                <w:sz w:val="24"/>
              </w:rPr>
            </w:pPr>
            <w:r w:rsidRPr="00587CE3">
              <w:rPr>
                <w:rFonts w:eastAsia="Calibri" w:cstheme="minorHAnsi"/>
                <w:sz w:val="24"/>
              </w:rPr>
              <w:t xml:space="preserve">1.51 </w:t>
            </w:r>
            <w:r>
              <w:rPr>
                <w:rFonts w:eastAsia="Calibri" w:cstheme="minorHAnsi"/>
                <w:sz w:val="24"/>
              </w:rPr>
              <w:t>R</w:t>
            </w:r>
            <w:r w:rsidRPr="00587CE3">
              <w:rPr>
                <w:rFonts w:cstheme="minorHAnsi"/>
                <w:sz w:val="24"/>
              </w:rPr>
              <w:t xml:space="preserve">ate of </w:t>
            </w:r>
            <w:r w:rsidRPr="00587CE3">
              <w:rPr>
                <w:rFonts w:cstheme="minorHAnsi"/>
                <w:i/>
                <w:sz w:val="24"/>
              </w:rPr>
              <w:t>Ca</w:t>
            </w:r>
            <w:r w:rsidRPr="00587CE3">
              <w:rPr>
                <w:rFonts w:cstheme="minorHAnsi"/>
                <w:sz w:val="24"/>
                <w:vertAlign w:val="superscript"/>
              </w:rPr>
              <w:t>2+</w:t>
            </w:r>
            <w:r w:rsidRPr="00587CE3">
              <w:rPr>
                <w:rFonts w:cstheme="minorHAnsi"/>
                <w:sz w:val="24"/>
              </w:rPr>
              <w:t xml:space="preserve"> concentration</w:t>
            </w:r>
            <w:r>
              <w:rPr>
                <w:rFonts w:cstheme="minorHAnsi"/>
                <w:sz w:val="24"/>
              </w:rPr>
              <w:t xml:space="preserve"> </w:t>
            </w:r>
            <w:r w:rsidRPr="00587CE3">
              <w:rPr>
                <w:rFonts w:cstheme="minorHAnsi"/>
                <w:sz w:val="24"/>
              </w:rPr>
              <w:t xml:space="preserve">change due to </w:t>
            </w:r>
            <w:r>
              <w:rPr>
                <w:rFonts w:cstheme="minorHAnsi"/>
                <w:sz w:val="24"/>
              </w:rPr>
              <w:t>pump uptake into ER (Bennett et al., 2008)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pump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sub>
                          <m:sup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d>
              </m:oMath>
            </m:oMathPara>
          </w:p>
        </w:tc>
      </w:tr>
      <w:tr w:rsidR="00733884" w:rsidRPr="00587CE3" w:rsidTr="004A4748">
        <w:tc>
          <w:tcPr>
            <w:tcW w:w="8910" w:type="dxa"/>
            <w:hideMark/>
          </w:tcPr>
          <w:p w:rsidR="00733884" w:rsidRPr="00587CE3" w:rsidRDefault="00733884" w:rsidP="004A4748">
            <w:pPr>
              <w:rPr>
                <w:rFonts w:eastAsia="Calibri" w:cstheme="minorHAnsi"/>
                <w:sz w:val="24"/>
              </w:rPr>
            </w:pPr>
            <w:r w:rsidRPr="00587CE3">
              <w:rPr>
                <w:rFonts w:eastAsia="Calibri" w:cstheme="minorHAnsi"/>
                <w:sz w:val="24"/>
              </w:rPr>
              <w:t>1.52 Gating varia</w:t>
            </w:r>
            <w:r>
              <w:rPr>
                <w:rFonts w:eastAsia="Calibri" w:cstheme="minorHAnsi"/>
                <w:sz w:val="24"/>
              </w:rPr>
              <w:t xml:space="preserve">ble of </w:t>
            </w:r>
            <w:r w:rsidRPr="00587CE3">
              <w:rPr>
                <w:rFonts w:eastAsia="Calibri" w:cstheme="minorHAnsi"/>
                <w:i/>
                <w:sz w:val="24"/>
              </w:rPr>
              <w:t>Ca</w:t>
            </w:r>
            <w:r w:rsidRPr="00587CE3">
              <w:rPr>
                <w:rFonts w:eastAsia="Calibri" w:cstheme="minorHAnsi"/>
                <w:sz w:val="24"/>
                <w:vertAlign w:val="superscript"/>
              </w:rPr>
              <w:t>2+</w:t>
            </w:r>
            <w:r>
              <w:rPr>
                <w:rFonts w:eastAsia="Calibri" w:cstheme="minorHAnsi"/>
                <w:sz w:val="24"/>
              </w:rPr>
              <w:t xml:space="preserve"> activated </w:t>
            </w:r>
            <w:r w:rsidRPr="00587CE3">
              <w:rPr>
                <w:rFonts w:eastAsia="Calibri" w:cstheme="minorHAnsi"/>
                <w:i/>
                <w:sz w:val="24"/>
              </w:rPr>
              <w:t>IP</w:t>
            </w:r>
            <w:r w:rsidRPr="00587CE3">
              <w:rPr>
                <w:rFonts w:eastAsia="Calibri" w:cstheme="minorHAnsi"/>
                <w:sz w:val="24"/>
                <w:vertAlign w:val="subscript"/>
              </w:rPr>
              <w:t>3</w:t>
            </w:r>
            <w:r>
              <w:rPr>
                <w:rFonts w:eastAsia="Calibri" w:cstheme="minorHAnsi"/>
                <w:sz w:val="24"/>
              </w:rPr>
              <w:t xml:space="preserve"> receptors</w:t>
            </w:r>
            <w:r w:rsidRPr="00587CE3">
              <w:rPr>
                <w:rFonts w:cstheme="minorHAnsi"/>
                <w:sz w:val="24"/>
              </w:rPr>
              <w:t xml:space="preserve"> (Bennett et al., 2008)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dhA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on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inh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</w:rPr>
                          <m:t>[</m:t>
                        </m:r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Times New Roman"/>
                          </w:rPr>
                          <m:t>]+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inh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*hA</m:t>
                    </m:r>
                  </m:e>
                </m:d>
              </m:oMath>
            </m:oMathPara>
          </w:p>
        </w:tc>
      </w:tr>
      <w:tr w:rsidR="00733884" w:rsidRPr="00587CE3" w:rsidTr="004A4748">
        <w:tc>
          <w:tcPr>
            <w:tcW w:w="8910" w:type="dxa"/>
            <w:hideMark/>
          </w:tcPr>
          <w:p w:rsidR="00733884" w:rsidRPr="00587CE3" w:rsidRDefault="00733884" w:rsidP="004A4748">
            <w:pPr>
              <w:rPr>
                <w:rFonts w:eastAsia="Calibri" w:cstheme="minorHAnsi"/>
                <w:sz w:val="24"/>
              </w:rPr>
            </w:pPr>
            <w:r w:rsidRPr="00587CE3">
              <w:rPr>
                <w:rFonts w:eastAsia="Calibri" w:cstheme="minorHAnsi"/>
                <w:sz w:val="24"/>
              </w:rPr>
              <w:t>1.5</w:t>
            </w:r>
            <w:r>
              <w:rPr>
                <w:rFonts w:eastAsia="Calibri" w:cstheme="minorHAnsi"/>
                <w:sz w:val="24"/>
              </w:rPr>
              <w:t>3</w:t>
            </w:r>
            <w:r w:rsidRPr="00587CE3">
              <w:rPr>
                <w:rFonts w:eastAsia="Calibri" w:cstheme="minorHAnsi"/>
                <w:sz w:val="24"/>
              </w:rPr>
              <w:t xml:space="preserve"> </w:t>
            </w:r>
            <w:r>
              <w:rPr>
                <w:rFonts w:eastAsia="Calibri" w:cstheme="minorHAnsi"/>
                <w:sz w:val="24"/>
              </w:rPr>
              <w:t>R</w:t>
            </w:r>
            <w:r w:rsidRPr="00587CE3">
              <w:rPr>
                <w:rFonts w:cstheme="minorHAnsi"/>
                <w:sz w:val="24"/>
              </w:rPr>
              <w:t xml:space="preserve">ate of </w:t>
            </w:r>
            <w:r w:rsidRPr="00587CE3">
              <w:rPr>
                <w:rFonts w:cstheme="minorHAnsi"/>
                <w:i/>
                <w:sz w:val="24"/>
              </w:rPr>
              <w:t>Ca</w:t>
            </w:r>
            <w:r w:rsidRPr="00587CE3">
              <w:rPr>
                <w:rFonts w:cstheme="minorHAnsi"/>
                <w:sz w:val="24"/>
                <w:vertAlign w:val="superscript"/>
              </w:rPr>
              <w:t>2+</w:t>
            </w:r>
            <w:r w:rsidRPr="00587CE3">
              <w:rPr>
                <w:rFonts w:cstheme="minorHAnsi"/>
                <w:sz w:val="24"/>
              </w:rPr>
              <w:t xml:space="preserve"> concentration</w:t>
            </w:r>
            <w:r>
              <w:rPr>
                <w:rFonts w:cstheme="minorHAnsi"/>
                <w:sz w:val="24"/>
              </w:rPr>
              <w:t xml:space="preserve"> </w:t>
            </w:r>
            <w:r w:rsidRPr="00587CE3">
              <w:rPr>
                <w:rFonts w:cstheme="minorHAnsi"/>
                <w:sz w:val="24"/>
              </w:rPr>
              <w:t xml:space="preserve">change due to </w:t>
            </w:r>
            <w:r>
              <w:rPr>
                <w:rFonts w:cstheme="minorHAnsi"/>
                <w:sz w:val="24"/>
              </w:rPr>
              <w:t xml:space="preserve">release through </w:t>
            </w:r>
            <w:r w:rsidRPr="00587CE3">
              <w:rPr>
                <w:rFonts w:cstheme="minorHAnsi"/>
                <w:i/>
                <w:sz w:val="24"/>
              </w:rPr>
              <w:t>IP</w:t>
            </w:r>
            <w:r w:rsidRPr="00587CE3">
              <w:rPr>
                <w:rFonts w:cstheme="minorHAnsi"/>
                <w:sz w:val="24"/>
                <w:vertAlign w:val="subscript"/>
              </w:rPr>
              <w:t>3</w:t>
            </w:r>
            <w:r>
              <w:rPr>
                <w:rFonts w:cstheme="minorHAnsi"/>
                <w:sz w:val="24"/>
              </w:rPr>
              <w:t xml:space="preserve"> channels (Bennett et al., 2008)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3</m:t>
                        </m:r>
                      </m:sub>
                    </m:sSub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3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Times New Roman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Times New Roman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Times New Roman"/>
                                  </w:rPr>
                                  <m:t>[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Times New Roman"/>
                                  </w:rPr>
                                  <m:t>]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Times New Roman"/>
                                  </w:rPr>
                                  <m:t>[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Times New Roman"/>
                                  </w:rPr>
                                  <m:t>]+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act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*hA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</w:rPr>
                      <m:t>1</m:t>
                    </m:r>
                    <m:r>
                      <w:rPr>
                        <w:rFonts w:ascii="Cambria Math" w:hAnsi="Times New Roman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</w:rPr>
                              <m:t>[</m:t>
                            </m:r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/>
                              </w:rPr>
                              <m:t>]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</w:rPr>
                              <m:t>[</m:t>
                            </m:r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/>
                              </w:rPr>
                              <m:t>]+</m:t>
                            </m:r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ERA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733884" w:rsidRPr="00587CE3" w:rsidTr="004A4748">
        <w:tc>
          <w:tcPr>
            <w:tcW w:w="8910" w:type="dxa"/>
            <w:hideMark/>
          </w:tcPr>
          <w:p w:rsidR="00733884" w:rsidRPr="00587CE3" w:rsidRDefault="00733884" w:rsidP="004A4748">
            <w:pPr>
              <w:rPr>
                <w:rFonts w:eastAsia="Calibri" w:cstheme="minorHAnsi"/>
                <w:sz w:val="24"/>
              </w:rPr>
            </w:pPr>
            <w:r w:rsidRPr="00587CE3">
              <w:rPr>
                <w:rFonts w:eastAsia="Calibri" w:cstheme="minorHAnsi"/>
                <w:sz w:val="24"/>
              </w:rPr>
              <w:t>1.5</w:t>
            </w:r>
            <w:r>
              <w:rPr>
                <w:rFonts w:eastAsia="Calibri" w:cstheme="minorHAnsi"/>
                <w:sz w:val="24"/>
              </w:rPr>
              <w:t>4</w:t>
            </w:r>
            <w:r w:rsidRPr="00587CE3">
              <w:rPr>
                <w:rFonts w:eastAsia="Calibri" w:cstheme="minorHAnsi"/>
                <w:sz w:val="24"/>
              </w:rPr>
              <w:t xml:space="preserve"> </w:t>
            </w:r>
            <w:r>
              <w:rPr>
                <w:rFonts w:eastAsia="Calibri" w:cstheme="minorHAnsi"/>
                <w:sz w:val="24"/>
              </w:rPr>
              <w:t>R</w:t>
            </w:r>
            <w:r w:rsidRPr="00587CE3">
              <w:rPr>
                <w:rFonts w:cstheme="minorHAnsi"/>
                <w:sz w:val="24"/>
              </w:rPr>
              <w:t xml:space="preserve">ate of </w:t>
            </w:r>
            <w:r w:rsidRPr="00587CE3">
              <w:rPr>
                <w:rFonts w:cstheme="minorHAnsi"/>
                <w:i/>
                <w:sz w:val="24"/>
              </w:rPr>
              <w:t>Ca</w:t>
            </w:r>
            <w:r w:rsidRPr="00587CE3">
              <w:rPr>
                <w:rFonts w:cstheme="minorHAnsi"/>
                <w:sz w:val="24"/>
                <w:vertAlign w:val="superscript"/>
              </w:rPr>
              <w:t>2+</w:t>
            </w:r>
            <w:r w:rsidRPr="00587CE3">
              <w:rPr>
                <w:rFonts w:cstheme="minorHAnsi"/>
                <w:sz w:val="24"/>
              </w:rPr>
              <w:t xml:space="preserve"> concentration</w:t>
            </w:r>
            <w:r>
              <w:rPr>
                <w:rFonts w:cstheme="minorHAnsi"/>
                <w:sz w:val="24"/>
              </w:rPr>
              <w:t xml:space="preserve"> </w:t>
            </w:r>
            <w:r w:rsidRPr="00587CE3">
              <w:rPr>
                <w:rFonts w:cstheme="minorHAnsi"/>
                <w:sz w:val="24"/>
              </w:rPr>
              <w:t xml:space="preserve">change due to </w:t>
            </w:r>
            <w:r>
              <w:rPr>
                <w:rFonts w:cstheme="minorHAnsi"/>
                <w:sz w:val="24"/>
              </w:rPr>
              <w:t>leakage from ER (Bennett et al., 2008)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leak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Cambria Math"/>
                  </w:rPr>
                  <m:t>Pl*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</w:rPr>
                      <m:t>1</m:t>
                    </m:r>
                    <m:r>
                      <w:rPr>
                        <w:rFonts w:ascii="Cambria Math" w:hAnsi="Times New Roman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</w:rPr>
                              <m:t>[</m:t>
                            </m:r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/>
                              </w:rPr>
                              <m:t>]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ERA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733884" w:rsidRPr="00587CE3" w:rsidTr="004A4748">
        <w:tc>
          <w:tcPr>
            <w:tcW w:w="8910" w:type="dxa"/>
            <w:hideMark/>
          </w:tcPr>
          <w:p w:rsidR="00733884" w:rsidRPr="00587CE3" w:rsidRDefault="00733884" w:rsidP="004A4748">
            <w:pPr>
              <w:rPr>
                <w:rFonts w:eastAsia="Calibri" w:cstheme="minorHAnsi"/>
                <w:sz w:val="24"/>
              </w:rPr>
            </w:pPr>
            <w:r w:rsidRPr="00587CE3">
              <w:rPr>
                <w:rFonts w:eastAsia="Calibri" w:cstheme="minorHAnsi"/>
                <w:sz w:val="24"/>
              </w:rPr>
              <w:t>1.5</w:t>
            </w:r>
            <w:r>
              <w:rPr>
                <w:rFonts w:eastAsia="Calibri" w:cstheme="minorHAnsi"/>
                <w:sz w:val="24"/>
              </w:rPr>
              <w:t>5</w:t>
            </w:r>
            <w:r w:rsidRPr="00587CE3">
              <w:rPr>
                <w:rFonts w:eastAsia="Calibri" w:cstheme="minorHAnsi"/>
                <w:sz w:val="24"/>
              </w:rPr>
              <w:t xml:space="preserve"> </w:t>
            </w:r>
            <w:r>
              <w:rPr>
                <w:rFonts w:eastAsia="Calibri" w:cstheme="minorHAnsi"/>
                <w:sz w:val="24"/>
              </w:rPr>
              <w:t>Cytosolic</w:t>
            </w:r>
            <w:r w:rsidRPr="00587CE3">
              <w:rPr>
                <w:rFonts w:cstheme="minorHAnsi"/>
                <w:sz w:val="24"/>
              </w:rPr>
              <w:t xml:space="preserve"> </w:t>
            </w:r>
            <w:r w:rsidRPr="00587CE3">
              <w:rPr>
                <w:rFonts w:cstheme="minorHAnsi"/>
                <w:i/>
                <w:sz w:val="24"/>
              </w:rPr>
              <w:t>Ca</w:t>
            </w:r>
            <w:r w:rsidRPr="00587CE3">
              <w:rPr>
                <w:rFonts w:cstheme="minorHAnsi"/>
                <w:sz w:val="24"/>
                <w:vertAlign w:val="superscript"/>
              </w:rPr>
              <w:t>2+</w:t>
            </w:r>
            <w:r w:rsidRPr="00587CE3">
              <w:rPr>
                <w:rFonts w:cstheme="minorHAnsi"/>
                <w:sz w:val="24"/>
              </w:rPr>
              <w:t xml:space="preserve"> concentration</w:t>
            </w:r>
            <w:r>
              <w:rPr>
                <w:rFonts w:cstheme="minorHAnsi"/>
                <w:sz w:val="24"/>
              </w:rPr>
              <w:t xml:space="preserve"> in astrocyte (Bennett et al., 2008)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dC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  <m:r>
                      <w:rPr>
                        <w:rFonts w:ascii="Cambria Math" w:hAnsi="Cambria Math"/>
                      </w:rPr>
                      <m:t>yt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</w:rPr>
                              <m:t>3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pump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leak</m:t>
                        </m:r>
                      </m:sub>
                    </m:sSub>
                  </m:e>
                </m:d>
              </m:oMath>
            </m:oMathPara>
          </w:p>
        </w:tc>
      </w:tr>
      <w:tr w:rsidR="00733884" w:rsidRPr="0070022E" w:rsidTr="004A4748">
        <w:tc>
          <w:tcPr>
            <w:tcW w:w="8910" w:type="dxa"/>
            <w:hideMark/>
          </w:tcPr>
          <w:p w:rsidR="00733884" w:rsidRPr="0070022E" w:rsidRDefault="00733884" w:rsidP="004A4748">
            <w:pPr>
              <w:rPr>
                <w:rFonts w:eastAsia="Calibri" w:cstheme="minorHAnsi"/>
                <w:sz w:val="24"/>
              </w:rPr>
            </w:pPr>
            <w:r w:rsidRPr="0070022E">
              <w:rPr>
                <w:rFonts w:eastAsia="Calibri" w:cstheme="minorHAnsi"/>
                <w:sz w:val="24"/>
              </w:rPr>
              <w:t>1.56 Rate o</w:t>
            </w:r>
            <w:r>
              <w:rPr>
                <w:rFonts w:eastAsia="Calibri" w:cstheme="minorHAnsi"/>
                <w:sz w:val="24"/>
              </w:rPr>
              <w:t>f production of EET</w:t>
            </w:r>
            <w:r w:rsidRPr="0070022E">
              <w:rPr>
                <w:rFonts w:cstheme="minorHAnsi"/>
                <w:sz w:val="24"/>
              </w:rPr>
              <w:t xml:space="preserve"> (</w:t>
            </w:r>
            <w:r>
              <w:rPr>
                <w:rFonts w:cstheme="minorHAnsi"/>
                <w:sz w:val="24"/>
              </w:rPr>
              <w:t xml:space="preserve">Modified from </w:t>
            </w:r>
            <w:r w:rsidRPr="0070022E">
              <w:rPr>
                <w:rFonts w:cstheme="minorHAnsi"/>
                <w:sz w:val="24"/>
              </w:rPr>
              <w:t>Bennett et al., 2008)</w:t>
            </w:r>
          </w:p>
        </w:tc>
      </w:tr>
      <w:tr w:rsidR="00733884" w:rsidRPr="0070022E" w:rsidTr="004A4748">
        <w:tc>
          <w:tcPr>
            <w:tcW w:w="8910" w:type="dxa"/>
            <w:hideMark/>
          </w:tcPr>
          <w:p w:rsidR="00733884" w:rsidRPr="0070022E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EET</m:t>
                    </m:r>
                    <m:r>
                      <w:rPr>
                        <w:rFonts w:ascii="Cambria Math" w:hAnsi="Times New Roman"/>
                      </w:rPr>
                      <m:t>]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EET</m:t>
                    </m:r>
                  </m:sub>
                </m:sSub>
                <m:r>
                  <w:rPr>
                    <w:rFonts w:ascii="Cambria Math" w:hAnsi="Cambria Math"/>
                  </w:rPr>
                  <m:t>*ramp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]</m:t>
                    </m:r>
                    <m:r>
                      <w:rPr>
                        <w:rFonts w:ascii="Cambria Math" w:hAnsi="Times New Roman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MinA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Times New Roman"/>
                  </w:rPr>
                  <m:t xml:space="preserve"> .2</m:t>
                </m:r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EET</m:t>
                    </m:r>
                    <m:r>
                      <w:rPr>
                        <w:rFonts w:ascii="Cambria Math" w:hAnsi="Times New Roman"/>
                      </w:rPr>
                      <m:t>]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[</m:t>
                    </m:r>
                    <m:r>
                      <w:rPr>
                        <w:rFonts w:ascii="Cambria Math" w:hAnsi="Cambria Math"/>
                      </w:rPr>
                      <m:t>EET</m:t>
                    </m:r>
                    <m:r>
                      <w:rPr>
                        <w:rFonts w:ascii="Cambria Math" w:hAnsi="Times New Roman"/>
                      </w:rPr>
                      <m:t>]+18</m:t>
                    </m:r>
                  </m:den>
                </m:f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1.57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Astrocytic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V</w:t>
            </w:r>
            <w:r w:rsidRPr="00D943BF">
              <w:rPr>
                <w:rFonts w:ascii="Calibri" w:eastAsia="Calibri" w:hAnsi="Calibri" w:cs="Times New Roman"/>
                <w:sz w:val="24"/>
                <w:vertAlign w:val="subscript"/>
              </w:rPr>
              <w:t>max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lactate co</w:t>
            </w:r>
            <w:r>
              <w:rPr>
                <w:rFonts w:ascii="Calibri" w:eastAsia="Calibri" w:hAnsi="Calibri" w:cs="Times New Roman"/>
                <w:sz w:val="24"/>
              </w:rPr>
              <w:t>nsumption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aVml</m:t>
                </m:r>
                <m:r>
                  <w:rPr>
                    <w:rFonts w:ascii="Cambria Math" w:hAnsi="Times New Roman"/>
                  </w:rPr>
                  <m:t xml:space="preserve"> = 0.24</m:t>
                </m:r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OxidativeRatio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aRLoi</m:t>
                    </m:r>
                  </m:den>
                </m:f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58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Astrocytic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V</w:t>
            </w:r>
            <w:r w:rsidRPr="00D943BF">
              <w:rPr>
                <w:rFonts w:ascii="Calibri" w:eastAsia="Calibri" w:hAnsi="Calibri" w:cs="Times New Roman"/>
                <w:sz w:val="24"/>
                <w:vertAlign w:val="subscript"/>
              </w:rPr>
              <w:t>max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hexokinase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aVmh</m:t>
                </m:r>
                <m:r>
                  <w:rPr>
                    <w:rFonts w:ascii="Cambria Math" w:hAnsi="Times New Roman"/>
                  </w:rPr>
                  <m:t xml:space="preserve"> = </m:t>
                </m:r>
                <m:r>
                  <w:rPr>
                    <w:rFonts w:ascii="Cambria Math" w:hAnsi="Cambria Math"/>
                  </w:rPr>
                  <m:t>GlycolyticRatio*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aRoi</m:t>
                    </m:r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1.59 Astrocytic lactate oxidation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  <m:r>
                      <w:rPr>
                        <w:rFonts w:ascii="Cambria Math" w:hAnsi="Cambria Math"/>
                      </w:rPr>
                      <m:t>Oxi</m:t>
                    </m:r>
                  </m:sub>
                </m:sSub>
                <m:r>
                  <w:rPr>
                    <w:rFonts w:ascii="Cambria Math" w:hAnsi="Times New Roman"/>
                  </w:rPr>
                  <m:t>= 1</m:t>
                </m:r>
                <m:r>
                  <w:rPr>
                    <w:rFonts w:ascii="Cambria Math" w:hAnsi="Cambria Math"/>
                  </w:rPr>
                  <m:t>*aVml*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Kml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1.60 Astrocytic glucose oxidation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GO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Cambria Math"/>
                  </w:rPr>
                  <m:t>aVmh*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aV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12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Kmh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1.60 Astrocytic glucose oxidation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lastRenderedPageBreak/>
              <w:t>1.61 Astrocytic glucose utilization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GUt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Cambria Math"/>
                  </w:rPr>
                  <m:t>aVmh*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Kmh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62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Conversion of astrocytic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to lactate </w:t>
            </w:r>
            <w:r w:rsidRPr="00D943BF">
              <w:rPr>
                <w:rFonts w:ascii="Calibri" w:eastAsia="Calibri" w:hAnsi="Calibri" w:cs="Times New Roman"/>
                <w:sz w:val="24"/>
              </w:rPr>
              <w:t>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r>
                  <w:rPr>
                    <w:rFonts w:ascii="Cambria Math" w:hAnsi="Times New Roman"/>
                  </w:rPr>
                  <m:t>= 2</m:t>
                </m:r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GUt</m:t>
                    </m:r>
                  </m:sub>
                </m:sSub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63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Change in astrocytic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concentration </w:t>
            </w:r>
            <w:r w:rsidRPr="00D943BF">
              <w:rPr>
                <w:rFonts w:ascii="Calibri" w:eastAsia="Calibri" w:hAnsi="Calibri" w:cs="Times New Roman"/>
                <w:sz w:val="24"/>
              </w:rPr>
              <w:t>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dAG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GUt</m:t>
                    </m:r>
                  </m:sub>
                </m:sSub>
              </m:oMath>
            </m:oMathPara>
          </w:p>
        </w:tc>
      </w:tr>
      <w:tr w:rsidR="00733884" w:rsidRPr="00D943BF" w:rsidTr="004A4748">
        <w:tc>
          <w:tcPr>
            <w:tcW w:w="8910" w:type="dxa"/>
            <w:hideMark/>
          </w:tcPr>
          <w:p w:rsidR="00733884" w:rsidRPr="00D943BF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D943BF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64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Change in astrocytic</w:t>
            </w:r>
            <w:r w:rsidRPr="00D943BF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lactate concentration </w:t>
            </w:r>
            <w:r w:rsidRPr="00D943BF">
              <w:rPr>
                <w:rFonts w:ascii="Calibri" w:eastAsia="Calibri" w:hAnsi="Calibri" w:cs="Times New Roman"/>
                <w:sz w:val="24"/>
              </w:rPr>
              <w:t>(Mangia et al.,2009)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LOxi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Default="00186236" w:rsidP="004A4748">
            <w:pPr>
              <w:pStyle w:val="Heading2"/>
              <w:tabs>
                <w:tab w:val="left" w:pos="720"/>
              </w:tabs>
              <w:ind w:left="432" w:hanging="432"/>
              <w:jc w:val="both"/>
              <w:outlineLvl w:val="1"/>
              <w:rPr>
                <w:rFonts w:eastAsiaTheme="minorHAnsi"/>
              </w:rPr>
            </w:pPr>
            <w:bookmarkStart w:id="4" w:name="_Toc293565042"/>
            <w:r>
              <w:t>S.</w:t>
            </w:r>
            <w:r w:rsidR="00733884">
              <w:t>A.3. Vessel</w:t>
            </w:r>
            <w:bookmarkEnd w:id="4"/>
          </w:p>
        </w:tc>
      </w:tr>
      <w:tr w:rsidR="00733884" w:rsidTr="004A4748">
        <w:tc>
          <w:tcPr>
            <w:tcW w:w="8910" w:type="dxa"/>
            <w:hideMark/>
          </w:tcPr>
          <w:p w:rsidR="00733884" w:rsidRPr="00A9789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1.65 Smooth muscle membrane potential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Times New Roman"/>
                  </w:rPr>
                  <m:t>=5</m:t>
                </m:r>
                <m:r>
                  <w:rPr>
                    <w:rFonts w:ascii="Cambria Math" w:eastAsiaTheme="minorEastAsia" w:hAnsi="Times New Roman"/>
                  </w:rPr>
                  <m:t>-</m:t>
                </m:r>
                <m:r>
                  <w:rPr>
                    <w:rFonts w:ascii="Cambria Math" w:eastAsiaTheme="minorEastAsia" w:hAnsi="Times New Roman"/>
                  </w:rPr>
                  <m:t>80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/>
                          </w:rPr>
                          <m:t>2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/>
                              </w:rPr>
                              <m:t>EET</m:t>
                            </m:r>
                          </m:e>
                        </m:d>
                      </m:sup>
                    </m:sSup>
                  </m:den>
                </m:f>
              </m:oMath>
            </m:oMathPara>
          </w:p>
        </w:tc>
      </w:tr>
      <w:tr w:rsidR="00733884" w:rsidRPr="00FC26E2" w:rsidTr="004A4748">
        <w:tc>
          <w:tcPr>
            <w:tcW w:w="8910" w:type="dxa"/>
            <w:hideMark/>
          </w:tcPr>
          <w:p w:rsidR="00733884" w:rsidRPr="00FC26E2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FC26E2">
              <w:rPr>
                <w:rFonts w:ascii="Calibri" w:eastAsia="Calibri" w:hAnsi="Calibri" w:cs="Times New Roman"/>
                <w:sz w:val="24"/>
              </w:rPr>
              <w:t>1.66 Change in vessel radius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</m:t>
                </m:r>
                <m:r>
                  <w:rPr>
                    <w:rFonts w:ascii="Cambria Math" w:eastAsiaTheme="minorEastAsia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min</m:t>
                    </m:r>
                  </m:sub>
                </m:sSub>
                <m:r>
                  <w:rPr>
                    <w:rFonts w:ascii="Cambria Math" w:eastAsiaTheme="minorEastAsia" w:hAnsi="Times New Roman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min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min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1.67 Glucose flux from blood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BGF</m:t>
                </m:r>
                <m:r>
                  <w:rPr>
                    <w:rFonts w:ascii="Cambria Math" w:eastAsiaTheme="minorEastAsia" w:hAnsi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min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min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/>
                      </w:rPr>
                      <m:t>[</m:t>
                    </m:r>
                    <m:r>
                      <w:rPr>
                        <w:rFonts w:ascii="Cambria Math" w:eastAsiaTheme="minorEastAsia" w:hAnsi="Cambria Math"/>
                      </w:rPr>
                      <m:t>Glc</m:t>
                    </m:r>
                    <m:r>
                      <w:rPr>
                        <w:rFonts w:ascii="Cambria Math" w:eastAsiaTheme="minorEastAsia" w:hAnsi="Times New Roman"/>
                      </w:rPr>
                      <m:t>]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1.6</w:t>
            </w:r>
            <w:r>
              <w:rPr>
                <w:rFonts w:ascii="Calibri" w:eastAsia="Calibri" w:hAnsi="Calibri" w:cs="Times New Roman"/>
                <w:sz w:val="24"/>
              </w:rPr>
              <w:t>8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Lactate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flux from blood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BLF</m:t>
                </m:r>
                <m:r>
                  <w:rPr>
                    <w:rFonts w:ascii="Cambria Math" w:eastAsiaTheme="minorEastAsia" w:hAnsi="Times New Roman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r-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min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min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/>
                      </w:rPr>
                      <m:t>[</m:t>
                    </m:r>
                    <m:r>
                      <w:rPr>
                        <w:rFonts w:ascii="Cambria Math" w:eastAsiaTheme="minorEastAsia" w:hAnsi="Cambria Math"/>
                      </w:rPr>
                      <m:t>Lac</m:t>
                    </m:r>
                    <m:r>
                      <w:rPr>
                        <w:rFonts w:ascii="Cambria Math" w:eastAsiaTheme="minorEastAsia" w:hAnsi="Times New Roman"/>
                      </w:rPr>
                      <m:t>]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1.6</w:t>
            </w:r>
            <w:r>
              <w:rPr>
                <w:rFonts w:ascii="Calibri" w:eastAsia="Calibri" w:hAnsi="Calibri" w:cs="Times New Roman"/>
                <w:sz w:val="24"/>
              </w:rPr>
              <w:t>9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</w:t>
            </w:r>
            <w:r w:rsidRPr="00490760">
              <w:rPr>
                <w:rFonts w:ascii="Calibri" w:eastAsia="Calibri" w:hAnsi="Calibri" w:cs="Times New Roman"/>
                <w:sz w:val="24"/>
              </w:rPr>
              <w:t>flux from blood</w:t>
            </w:r>
            <w:r>
              <w:rPr>
                <w:rFonts w:ascii="Calibri" w:eastAsia="Calibri" w:hAnsi="Calibri" w:cs="Times New Roman"/>
                <w:sz w:val="24"/>
              </w:rPr>
              <w:t xml:space="preserve"> to endothelium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Glc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SG*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eV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SG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*eRoo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eRoi*K*SG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eRio*K*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eRee*SG*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70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endothelium to basal lamina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eV</m:t>
                            </m:r>
                          </m:den>
                        </m:f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eRoo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eRoi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*K*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eRio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*K*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eRee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lastRenderedPageBreak/>
              <w:t>1.</w:t>
            </w:r>
            <w:r>
              <w:rPr>
                <w:rFonts w:ascii="Calibri" w:eastAsia="Calibri" w:hAnsi="Calibri" w:cs="Times New Roman"/>
                <w:sz w:val="24"/>
              </w:rPr>
              <w:t>71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Lactate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blood to endothelium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Lac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SL*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eV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SL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eK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*eRLoo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eRLoi*eKL*SL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eRLio*eKL*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eRLee*S</m:t>
                    </m:r>
                    <m:r>
                      <w:rPr>
                        <w:rFonts w:ascii="Cambria Math" w:hAnsi="Cambria Math"/>
                      </w:rPr>
                      <m:t>L*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72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Lactate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endothelium to basal lamina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eV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eK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eRLoo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eRLoi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*eKL*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eRLio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*eKL*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eRLee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eV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73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Glucose f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lux </w:t>
            </w:r>
            <w:r>
              <w:rPr>
                <w:rFonts w:ascii="Calibri" w:eastAsia="Calibri" w:hAnsi="Calibri" w:cs="Times New Roman"/>
                <w:sz w:val="24"/>
              </w:rPr>
              <w:t>through endothelium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dEG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=+</m:t>
                </m:r>
                <m:r>
                  <w:rPr>
                    <w:rFonts w:ascii="Cambria Math" w:hAnsi="Cambria Math"/>
                  </w:rPr>
                  <m:t>BGF-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74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Glucose f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lux </w:t>
            </w:r>
            <w:r>
              <w:rPr>
                <w:rFonts w:ascii="Calibri" w:eastAsia="Calibri" w:hAnsi="Calibri" w:cs="Times New Roman"/>
                <w:sz w:val="24"/>
              </w:rPr>
              <w:t>through basal lamina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dBG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75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Lactate f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lux </w:t>
            </w:r>
            <w:r>
              <w:rPr>
                <w:rFonts w:ascii="Calibri" w:eastAsia="Calibri" w:hAnsi="Calibri" w:cs="Times New Roman"/>
                <w:sz w:val="24"/>
              </w:rPr>
              <w:t>through endothelium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dEL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r>
                  <w:rPr>
                    <w:rFonts w:ascii="Cambria Math" w:hAnsi="Cambria Math"/>
                  </w:rPr>
                  <m:t>BLF</m:t>
                </m:r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76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Lactate f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lux </w:t>
            </w:r>
            <w:r>
              <w:rPr>
                <w:rFonts w:ascii="Calibri" w:eastAsia="Calibri" w:hAnsi="Calibri" w:cs="Times New Roman"/>
                <w:sz w:val="24"/>
              </w:rPr>
              <w:t>through basal lamina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dBL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733884" w:rsidTr="004A4748">
        <w:tc>
          <w:tcPr>
            <w:tcW w:w="8910" w:type="dxa"/>
            <w:hideMark/>
          </w:tcPr>
          <w:p w:rsidR="00733884" w:rsidRDefault="00186236" w:rsidP="004A4748">
            <w:pPr>
              <w:pStyle w:val="Heading2"/>
              <w:tabs>
                <w:tab w:val="left" w:pos="720"/>
              </w:tabs>
              <w:jc w:val="both"/>
              <w:outlineLvl w:val="1"/>
              <w:rPr>
                <w:rFonts w:eastAsiaTheme="minorHAnsi"/>
              </w:rPr>
            </w:pPr>
            <w:bookmarkStart w:id="5" w:name="_Toc293565043"/>
            <w:r>
              <w:t>S.</w:t>
            </w:r>
            <w:r w:rsidR="00733884">
              <w:t>A.4. Interstitium</w:t>
            </w:r>
            <w:bookmarkEnd w:id="5"/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702D3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77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Buffering of interstitial </w:t>
            </w:r>
            <w:r w:rsidRPr="00702D33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702D33">
              <w:rPr>
                <w:rFonts w:ascii="Calibri" w:eastAsia="Calibri" w:hAnsi="Calibri" w:cs="Times New Roman"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  <w:vertAlign w:val="superscript"/>
              </w:rPr>
              <w:t xml:space="preserve"> 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/>
                              </w:rPr>
                              <m:t>+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up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Kbuffer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</w:rPr>
                      <m:t>2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Buffer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702D3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78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Change in interstitial </w:t>
            </w:r>
            <w:r w:rsidRPr="00702D33">
              <w:rPr>
                <w:rFonts w:ascii="Calibri" w:eastAsia="Calibri" w:hAnsi="Calibri" w:cs="Times New Roman"/>
                <w:i/>
                <w:sz w:val="24"/>
              </w:rPr>
              <w:t>K</w:t>
            </w:r>
            <w:r w:rsidRPr="00702D33">
              <w:rPr>
                <w:rFonts w:ascii="Calibri" w:eastAsia="Calibri" w:hAnsi="Calibri" w:cs="Times New Roman"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concentration (Kager et al., 2000)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KTot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F*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Times New Roman"/>
                  </w:rPr>
                  <m:t>1000+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/>
                              </w:rPr>
                              <m:t>+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up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dt</m:t>
                    </m:r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702D33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79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Change in interstitial </w:t>
            </w:r>
            <w:r w:rsidRPr="00956566">
              <w:rPr>
                <w:rFonts w:ascii="Calibri" w:eastAsia="Calibri" w:hAnsi="Calibri" w:cs="Times New Roman"/>
                <w:i/>
                <w:sz w:val="24"/>
              </w:rPr>
              <w:t>Na</w:t>
            </w:r>
            <w:r w:rsidRPr="00702D33">
              <w:rPr>
                <w:rFonts w:ascii="Calibri" w:eastAsia="Calibri" w:hAnsi="Calibri" w:cs="Times New Roman"/>
                <w:sz w:val="24"/>
                <w:vertAlign w:val="superscript"/>
              </w:rPr>
              <w:t>+</w:t>
            </w:r>
            <w:r>
              <w:rPr>
                <w:rFonts w:ascii="Calibri" w:eastAsia="Calibri" w:hAnsi="Calibri" w:cs="Times New Roman"/>
                <w:sz w:val="24"/>
              </w:rPr>
              <w:t xml:space="preserve"> concentration (Kager et al., 2000)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dN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NaTot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F*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Times New Roman"/>
                  </w:rPr>
                  <m:t>1000</m:t>
                </m:r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80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Glucose f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lux </w:t>
            </w:r>
            <w:r>
              <w:rPr>
                <w:rFonts w:ascii="Calibri" w:eastAsia="Calibri" w:hAnsi="Calibri" w:cs="Times New Roman"/>
                <w:sz w:val="24"/>
              </w:rPr>
              <w:t>through interstitial space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dIG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lastRenderedPageBreak/>
              <w:t>1.</w:t>
            </w:r>
            <w:r>
              <w:rPr>
                <w:rFonts w:ascii="Calibri" w:eastAsia="Calibri" w:hAnsi="Calibri" w:cs="Times New Roman"/>
                <w:sz w:val="24"/>
              </w:rPr>
              <w:t>81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>Lactate f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lux </w:t>
            </w:r>
            <w:r>
              <w:rPr>
                <w:rFonts w:ascii="Calibri" w:eastAsia="Calibri" w:hAnsi="Calibri" w:cs="Times New Roman"/>
                <w:sz w:val="24"/>
              </w:rPr>
              <w:t>through interstitial space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dIL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Times New Roman"/>
                  </w:rPr>
                  <m:t>=</m:t>
                </m:r>
                <m:r>
                  <w:rPr>
                    <w:rFonts w:ascii="Cambria Math" w:hAnsi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82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basal lamina to astrocyte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bV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Times New Roman"/>
                      </w:rPr>
                      <m:t>12.5</m:t>
                    </m:r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*aRoo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aRoi*K*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bV</m:t>
                            </m:r>
                          </m:den>
                        </m:f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aRio*K*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aV</m:t>
                            </m:r>
                          </m:den>
                        </m:f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aRee*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bV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aV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83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astrocyte  to interstitial space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IG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iV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aV</m:t>
                            </m:r>
                          </m:den>
                        </m:f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r>
                          <w:rPr>
                            <w:rFonts w:ascii="Cambria Math" w:hAnsi="Times New Roman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*aRoo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aRoi*K*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aRio*K*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aRee*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)</m:t>
                    </m:r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84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interstitial space to neuron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nK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IG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iV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nK*nK*nRoo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nRoi*nK*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nRio*nK*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nRee*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85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Glucose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basal lamina to interstitial space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="Calibri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bV*</m:t>
                        </m:r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e</m:t>
                        </m:r>
                        <m:r>
                          <w:rPr>
                            <w:rFonts w:ascii="Cambria Math" w:hAnsi="Times New Roman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diff</m:t>
                        </m:r>
                      </m:sub>
                    </m:sSub>
                  </m:e>
                </m:d>
                <m:r>
                  <w:rPr>
                    <w:rFonts w:ascii="Cambria Math" w:hAnsi="Times New Roman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IG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iV*</m:t>
                        </m:r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e</m:t>
                        </m:r>
                        <m:r>
                          <w:rPr>
                            <w:rFonts w:ascii="Cambria Math" w:hAnsi="Times New Roman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diff</m:t>
                        </m:r>
                      </m:sub>
                    </m:sSub>
                  </m:e>
                </m:d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86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Lactate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basal lamina to astrocyte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bV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Times New Roman"/>
                      </w:rPr>
                      <m:t>12.5</m:t>
                    </m:r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aK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*aRLoo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aRLoi*aKL*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bV</m:t>
                            </m:r>
                          </m:den>
                        </m:f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aRLio*aKL*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aV</m:t>
                            </m:r>
                          </m:den>
                        </m:f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aRLee*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bV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aV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87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Lactate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astrocyte  to interstitial space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IL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iV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aV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aK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*aRLoo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aRLoi*aKL*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aRLio*aKL*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aRLee*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88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Lactate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interstitial space to neuron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nV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nKL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IL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iV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nKL*nKL*nRLoo</m:t>
                    </m:r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nRLoi*nKL*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nRLio*nKL*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  <m:r>
                      <w:rPr>
                        <w:rFonts w:ascii="Cambria Math" w:hAnsi="Times New Roman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nRLee*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nV</m:t>
                        </m:r>
                      </m:den>
                    </m:f>
                  </m:den>
                </m:f>
              </m:oMath>
            </m:oMathPara>
          </w:p>
        </w:tc>
      </w:tr>
      <w:tr w:rsidR="00733884" w:rsidRPr="00490760" w:rsidTr="004A4748">
        <w:tc>
          <w:tcPr>
            <w:tcW w:w="8910" w:type="dxa"/>
            <w:hideMark/>
          </w:tcPr>
          <w:p w:rsidR="00733884" w:rsidRPr="00490760" w:rsidRDefault="00733884" w:rsidP="004A4748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eastAsia="Calibri" w:hAnsi="Calibri" w:cs="Times New Roman"/>
                <w:sz w:val="24"/>
              </w:rPr>
            </w:pPr>
            <w:r w:rsidRPr="00490760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</w:rPr>
              <w:t>89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</w:rPr>
              <w:t xml:space="preserve">Lactate </w:t>
            </w:r>
            <w:r w:rsidRPr="00490760">
              <w:rPr>
                <w:rFonts w:ascii="Calibri" w:eastAsia="Calibri" w:hAnsi="Calibri" w:cs="Times New Roman"/>
                <w:sz w:val="24"/>
              </w:rPr>
              <w:t xml:space="preserve">flux from </w:t>
            </w:r>
            <w:r>
              <w:rPr>
                <w:rFonts w:ascii="Calibri" w:eastAsia="Calibri" w:hAnsi="Calibri" w:cs="Times New Roman"/>
                <w:sz w:val="24"/>
              </w:rPr>
              <w:t>basal lamina to interstitial space (Mangia et al., 2009)</w:t>
            </w:r>
          </w:p>
        </w:tc>
      </w:tr>
      <w:tr w:rsidR="00733884" w:rsidTr="004A4748">
        <w:tc>
          <w:tcPr>
            <w:tcW w:w="891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both"/>
              <w:rPr>
                <w:rFonts w:ascii="Times New Roman" w:eastAsiaTheme="minorEastAsia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bV*</m:t>
                        </m:r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e</m:t>
                        </m:r>
                        <m:r>
                          <w:rPr>
                            <w:rFonts w:ascii="Cambria Math" w:hAnsi="Times New Roman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diff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IL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iV*</m:t>
                        </m:r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e</m:t>
                        </m:r>
                        <m:r>
                          <w:rPr>
                            <w:rFonts w:ascii="Cambria Math" w:hAnsi="Times New Roman"/>
                          </w:rPr>
                          <m:t>15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diff</m:t>
                        </m:r>
                      </m:sub>
                    </m:sSub>
                  </m:e>
                </m:d>
              </m:oMath>
            </m:oMathPara>
          </w:p>
        </w:tc>
      </w:tr>
    </w:tbl>
    <w:p w:rsidR="00733884" w:rsidRDefault="00733884" w:rsidP="00733884">
      <w:pPr>
        <w:pStyle w:val="Heading1"/>
        <w:tabs>
          <w:tab w:val="left" w:pos="720"/>
        </w:tabs>
        <w:ind w:left="720" w:hanging="720"/>
        <w:jc w:val="center"/>
      </w:pPr>
      <w:bookmarkStart w:id="6" w:name="_Toc293565044"/>
      <w:r>
        <w:lastRenderedPageBreak/>
        <w:t xml:space="preserve">APPENDIX </w:t>
      </w:r>
      <w:r w:rsidR="00186236">
        <w:t>S.</w:t>
      </w:r>
      <w:r>
        <w:t>B</w:t>
      </w:r>
      <w:bookmarkEnd w:id="6"/>
    </w:p>
    <w:p w:rsidR="00733884" w:rsidRDefault="00733884" w:rsidP="00733884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Cs w:val="24"/>
        </w:rPr>
      </w:pPr>
    </w:p>
    <w:p w:rsidR="00733884" w:rsidRDefault="00733884" w:rsidP="00733884">
      <w:pPr>
        <w:pStyle w:val="Heading1"/>
        <w:tabs>
          <w:tab w:val="left" w:pos="720"/>
        </w:tabs>
        <w:ind w:left="720" w:hanging="720"/>
        <w:jc w:val="center"/>
        <w:rPr>
          <w:rFonts w:ascii="Times New Roman" w:eastAsia="Calibri" w:hAnsi="Times New Roman"/>
          <w:caps/>
          <w:szCs w:val="32"/>
        </w:rPr>
      </w:pPr>
      <w:bookmarkStart w:id="7" w:name="_Toc293565045"/>
      <w:bookmarkStart w:id="8" w:name="_Toc293547246"/>
      <w:r>
        <w:rPr>
          <w:caps/>
        </w:rPr>
        <w:t>List of Constants</w:t>
      </w:r>
      <w:bookmarkEnd w:id="7"/>
      <w:bookmarkEnd w:id="8"/>
    </w:p>
    <w:p w:rsidR="00733884" w:rsidRDefault="00733884" w:rsidP="00733884"/>
    <w:p w:rsidR="00733884" w:rsidRDefault="00733884" w:rsidP="00733884"/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3240"/>
        <w:gridCol w:w="2160"/>
      </w:tblGrid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KMax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=0.36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mmho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Peak Potassium Conductance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NaMax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=1.20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mmho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Peak Sodium Conductance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=0.003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mmho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Peak Leakage Conductance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54.387 </m:t>
              </m:r>
              <m:r>
                <w:rPr>
                  <w:rFonts w:ascii="Cambria Math" w:hAnsi="Cambria Math"/>
                  <w:sz w:val="24"/>
                  <w:szCs w:val="24"/>
                </w:rPr>
                <m:t>mV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Leakage Membrane Potential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 xml:space="preserve">=0.01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µ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Membrane Capacitance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mK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=3.5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mNa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=10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Imax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=0.013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en>
                </m:f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Maximum Na/K ATPase Pump Current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color w:val="131413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CaN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=0.120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ms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413"/>
                <w:sz w:val="24"/>
                <w:szCs w:val="24"/>
              </w:rPr>
              <w:t>Intracellular Calcium Concentration Gain per Action Potential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Lee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ATP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=170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3884" w:rsidRPr="006111E7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1E7">
              <w:rPr>
                <w:rFonts w:ascii="Times New Roman" w:eastAsia="Calibri" w:hAnsi="Times New Roman"/>
                <w:sz w:val="24"/>
                <w:szCs w:val="24"/>
              </w:rPr>
              <w:t>Fitted to 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Ca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=250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ms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33884" w:rsidRPr="006111E7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1E7">
              <w:rPr>
                <w:rFonts w:ascii="Times New Roman" w:eastAsia="Calibri" w:hAnsi="Times New Roman"/>
                <w:sz w:val="24"/>
                <w:szCs w:val="24"/>
              </w:rPr>
              <w:t>Fitted to Lee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=96500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mol</m:t>
                    </m:r>
                  </m:den>
                </m:f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Faraday’s Constant</w:t>
            </w:r>
          </w:p>
        </w:tc>
        <w:tc>
          <w:tcPr>
            <w:tcW w:w="216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rel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=0.009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413"/>
                <w:sz w:val="24"/>
                <w:szCs w:val="24"/>
              </w:rPr>
              <w:t xml:space="preserve">Calcium Sensitivity Regarding </w:t>
            </w:r>
            <w:r>
              <w:rPr>
                <w:rFonts w:ascii="Times New Roman" w:hAnsi="Times New Roman"/>
                <w:color w:val="131413"/>
                <w:sz w:val="24"/>
                <w:szCs w:val="24"/>
              </w:rPr>
              <w:lastRenderedPageBreak/>
              <w:t>Transmitter Release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Lee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rel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=0.9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413"/>
                <w:sz w:val="24"/>
                <w:szCs w:val="24"/>
              </w:rPr>
              <w:t>Maximum Probability of Release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Lee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rec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=2.2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413"/>
                <w:sz w:val="24"/>
                <w:szCs w:val="24"/>
              </w:rPr>
              <w:t>Initial Recovery Rate of Synaptic Vesicle from Empty to Releasable State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Lee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rec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=2.2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413"/>
                <w:sz w:val="24"/>
                <w:szCs w:val="24"/>
              </w:rPr>
              <w:t>Maximum Recovery Rate of Synaptic Vesicle from Empty to Releasable State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Lee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rec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=20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413"/>
                <w:sz w:val="24"/>
                <w:szCs w:val="24"/>
              </w:rPr>
              <w:t>Calcium Sensitivity Regarding Transmitter Release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Lee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=1586 </m:t>
              </m:r>
              <m:r>
                <w:rPr>
                  <w:rFonts w:ascii="Cambria Math" w:hAnsi="Times New Roman"/>
                  <w:sz w:val="24"/>
                  <w:szCs w:val="24"/>
                </w:rPr>
                <m:t>µ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Total Surface Area of Neuron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=2160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µ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Total Internal Volume of Neuron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OxidativeRatio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=.184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GlycolyticRatio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=.0845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Glu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=1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Dissociation Constant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=8.82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G-Protein Dissociation Constant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deg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1.25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1000</m:t>
                  </m:r>
                </m:den>
              </m:f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IP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Degradation Rate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ERA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=400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µ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Ca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 in ER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1000</m:t>
                  </m:r>
                </m:den>
              </m:f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µ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ms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Maximum Pumping Rate of Ca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into ER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=0.24</m:t>
              </m:r>
              <m:r>
                <w:rPr>
                  <w:rFonts w:ascii="Cambria Math" w:hAnsi="Times New Roman"/>
                  <w:sz w:val="24"/>
                  <w:szCs w:val="24"/>
                </w:rPr>
                <m:t>µ</m:t>
              </m:r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Pump Dissociation Constant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2880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1000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µ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ms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Maximum Ca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Channel Current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= 0.03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µ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IP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Channel Kinetic Parameter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act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 xml:space="preserve"> = 0.17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µ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IP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Channel Kinetic Parameter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on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1000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μM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ms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IP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Channel Kinetic Parameter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w:lastRenderedPageBreak/>
                <m:t>C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MinA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=0.1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µ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Minimum Ca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 for EET Production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cyt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=0.0244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Endogenous Buffer Parameter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inh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=0.1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µ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IP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Channel Kinetic Parameter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0.0804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1000</m:t>
                  </m:r>
                </m:den>
              </m:f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µ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ms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Determined by Steady State Balance Condition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Kml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= 2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Kmh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= 0.045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eet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=3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6.022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23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25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w:rPr>
                  <w:rFonts w:ascii="Cambria Math" w:hAnsi="Times New Roman"/>
                  <w:sz w:val="24"/>
                  <w:szCs w:val="24"/>
                </w:rPr>
                <m:t>100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µ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Mol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ms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EET Production Rate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aRoi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(#)</w:t>
            </w:r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aRLoi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=6.6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aVml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=0.24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OxidativeRatio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aRLoi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aVmh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GlycolyticRatio*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aRoi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SG</m:t>
              </m:r>
              <m:r>
                <w:rPr>
                  <w:rFonts w:ascii="Cambria Math" w:hAnsi="Times New Roman"/>
                  <w:sz w:val="24"/>
                  <w:szCs w:val="24"/>
                </w:rPr>
                <m:t>=5.5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Serum Glucose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min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µ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Minimum Vessel Radius</w:t>
            </w:r>
          </w:p>
        </w:tc>
        <w:tc>
          <w:tcPr>
            <w:tcW w:w="216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=30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µ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Maximum Vessel Radius</w:t>
            </w:r>
          </w:p>
        </w:tc>
        <w:tc>
          <w:tcPr>
            <w:tcW w:w="216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eKL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=8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SL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=1mM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Serum Lactate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fe</m:t>
              </m:r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(#)</w:t>
            </w:r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eRoi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eRio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eRee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eRoo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eRoi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eRio-eRee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eRLoi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=2.8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eRLio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= 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eRLee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eRLoo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=2.8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=0.15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w:rPr>
                  <w:rFonts w:ascii="Cambria Math" w:hAnsi="Times New Roman"/>
                  <w:sz w:val="24"/>
                  <w:szCs w:val="24"/>
                </w:rPr>
                <m:t>2160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µL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Extracellular Volume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=.0008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spacing w:after="20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=.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0008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Ko-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1.09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spacing w:after="20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=140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Extracellular Na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=3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Extracellular K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=5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Neuronal Cytosolic Na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=200 </m:t>
              </m:r>
              <m:r>
                <w:rPr>
                  <w:rFonts w:ascii="Cambria Math" w:hAnsi="Cambria Math"/>
                  <w:sz w:val="24"/>
                  <w:szCs w:val="24"/>
                </w:rPr>
                <m:t>mM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Neuronal Cytosolic K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</w:t>
            </w:r>
          </w:p>
        </w:tc>
        <w:tc>
          <w:tcPr>
            <w:tcW w:w="216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r>
                <w:rPr>
                  <w:rFonts w:ascii="Cambria Math" w:hAnsi="Times New Roman"/>
                  <w:sz w:val="24"/>
                  <w:szCs w:val="24"/>
                </w:rPr>
                <m:t>=0.0530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Probability of Activation of Na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Ion Channel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hN</m:t>
              </m:r>
              <m:r>
                <w:rPr>
                  <w:rFonts w:ascii="Cambria Math" w:hAnsi="Times New Roman"/>
                  <w:sz w:val="24"/>
                  <w:szCs w:val="24"/>
                </w:rPr>
                <m:t>=0.5960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Probability of Inactivation of Na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Ion Channel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nN</m:t>
              </m:r>
              <m:r>
                <w:rPr>
                  <w:rFonts w:ascii="Cambria Math" w:hAnsi="Times New Roman"/>
                  <w:sz w:val="24"/>
                  <w:szCs w:val="24"/>
                </w:rPr>
                <m:t>=0.3177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Probability of Activation of K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Ion Channel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65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mV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Resting Membrane Potential of Neuron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 w:fldLock="1"/>
            </w:r>
            <w:r>
              <w:rPr>
                <w:rFonts w:ascii="Times New Roman" w:hAnsi="Times New Roman"/>
                <w:sz w:val="24"/>
                <w:szCs w:val="24"/>
              </w:rPr>
              <w:instrText>Mendeley Edited Citation{2d39668d-f5bc-4796-b736-46d36a957818} Prev{(Description &amp; Hodgkin, 1952)}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Hodgkin &amp; Huxley, 1952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C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No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=0.0047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Neuronal Ca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Lee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ATP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=20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Neuronal ATP Concentration unless mentioned otherwise</w:t>
            </w:r>
          </w:p>
        </w:tc>
        <w:tc>
          <w:tcPr>
            <w:tcW w:w="216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buffer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=500 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K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Buffer Capacity of Astrocyte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kbuffer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K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Buffered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Rrel</m:t>
              </m:r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(#)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Remaining Ratio of Vesicles Releasable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Lee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=1.2 ms</m:t>
              </m:r>
            </m:oMath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Time constant for </w:t>
            </w:r>
            <w:r w:rsidRPr="000D4B3D">
              <w:rPr>
                <w:rFonts w:ascii="Times New Roman" w:hAnsi="Times New Roman"/>
                <w:szCs w:val="24"/>
              </w:rPr>
              <w:t>clearance of synaptic glutamate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3590">
              <w:rPr>
                <w:rFonts w:ascii="Times New Roman" w:hAnsi="Times New Roman"/>
                <w:noProof/>
                <w:szCs w:val="24"/>
              </w:rPr>
              <w:t>Clements</w:t>
            </w:r>
            <w:r>
              <w:rPr>
                <w:rFonts w:ascii="Times New Roman" w:hAnsi="Times New Roman"/>
                <w:noProof/>
                <w:szCs w:val="24"/>
              </w:rPr>
              <w:t xml:space="preserve"> et al. 1992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glu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=0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Synaptic Glutamate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Ica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=0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31413"/>
                <w:sz w:val="24"/>
                <w:szCs w:val="24"/>
              </w:rPr>
              <w:t>Inflow Calcium Current as Dirac Delta Function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Kager et al. 2000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rh</m:t>
              </m:r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10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µ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Mol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ms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IP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Production Rate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=0.01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µ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Astrocytic IP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=0.05</m:t>
              </m:r>
              <m:r>
                <w:rPr>
                  <w:rFonts w:ascii="Cambria Math" w:eastAsiaTheme="minorEastAsia" w:hAnsi="Times New Roman"/>
                  <w:sz w:val="24"/>
                  <w:szCs w:val="24"/>
                </w:rPr>
                <m:t>µ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Astrocytic Ca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hA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inh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inh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P</w:t>
            </w:r>
            <w:r>
              <w:rPr>
                <w:rFonts w:ascii="Times New Roman" w:hAnsi="Times New Roman"/>
                <w:sz w:val="24"/>
                <w:szCs w:val="24"/>
              </w:rPr>
              <w:t>robability of Ca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Occupying its Inhibitory Binding Site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EET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=0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µ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Extracellular EET Concentration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2008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deg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rh-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deg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*I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Bennett et al. 2005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iV</m:t>
              </m:r>
              <m:r>
                <w:rPr>
                  <w:rFonts w:ascii="Cambria Math" w:hAnsi="Times New Roman"/>
                  <w:sz w:val="24"/>
                  <w:szCs w:val="24"/>
                </w:rPr>
                <m:t>=68</m:t>
              </m:r>
              <m:r>
                <w:rPr>
                  <w:rFonts w:ascii="Cambria Math" w:hAnsi="Cambria Math"/>
                  <w:sz w:val="24"/>
                  <w:szCs w:val="24"/>
                </w:rPr>
                <m:t>e-</m:t>
              </m:r>
              <m:r>
                <w:rPr>
                  <w:rFonts w:ascii="Cambria Math" w:hAnsi="Times New Roman"/>
                  <w:sz w:val="24"/>
                  <w:szCs w:val="24"/>
                </w:rPr>
                <m:t>15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w:rPr>
                  <w:rFonts w:ascii="Cambria Math" w:hAnsi="Times New Roman"/>
                  <w:sz w:val="24"/>
                  <w:szCs w:val="24"/>
                </w:rPr>
                <m:t>.18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Interstitial Volume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nV</m:t>
              </m:r>
              <m:r>
                <w:rPr>
                  <w:rFonts w:ascii="Cambria Math" w:hAnsi="Times New Roman"/>
                  <w:sz w:val="24"/>
                  <w:szCs w:val="24"/>
                </w:rPr>
                <m:t>=68</m:t>
              </m:r>
              <m:r>
                <w:rPr>
                  <w:rFonts w:ascii="Cambria Math" w:hAnsi="Cambria Math"/>
                  <w:sz w:val="24"/>
                  <w:szCs w:val="24"/>
                </w:rPr>
                <m:t>e-</m:t>
              </m:r>
              <m:r>
                <w:rPr>
                  <w:rFonts w:ascii="Cambria Math" w:hAnsi="Times New Roman"/>
                  <w:sz w:val="24"/>
                  <w:szCs w:val="24"/>
                </w:rPr>
                <m:t>15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w:rPr>
                  <w:rFonts w:ascii="Cambria Math" w:hAnsi="Times New Roman"/>
                  <w:sz w:val="24"/>
                  <w:szCs w:val="24"/>
                </w:rPr>
                <m:t>.495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Neuronal Volume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w:lastRenderedPageBreak/>
                <m:t>bV</m:t>
              </m:r>
              <m:r>
                <w:rPr>
                  <w:rFonts w:ascii="Cambria Math" w:hAnsi="Times New Roman"/>
                  <w:sz w:val="24"/>
                  <w:szCs w:val="24"/>
                </w:rPr>
                <m:t>=68</m:t>
              </m:r>
              <m:r>
                <w:rPr>
                  <w:rFonts w:ascii="Cambria Math" w:hAnsi="Cambria Math"/>
                  <w:sz w:val="24"/>
                  <w:szCs w:val="24"/>
                </w:rPr>
                <m:t>e-</m:t>
              </m:r>
              <m:r>
                <w:rPr>
                  <w:rFonts w:ascii="Cambria Math" w:hAnsi="Times New Roman"/>
                  <w:sz w:val="24"/>
                  <w:szCs w:val="24"/>
                </w:rPr>
                <m:t>15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w:rPr>
                  <w:rFonts w:ascii="Cambria Math" w:hAnsi="Times New Roman"/>
                  <w:sz w:val="24"/>
                  <w:szCs w:val="24"/>
                </w:rPr>
                <m:t>.015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Basal Lamina Volume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aV</m:t>
              </m:r>
              <m:r>
                <w:rPr>
                  <w:rFonts w:ascii="Cambria Math" w:hAnsi="Times New Roman"/>
                  <w:sz w:val="24"/>
                  <w:szCs w:val="24"/>
                </w:rPr>
                <m:t>=68</m:t>
              </m:r>
              <m:r>
                <w:rPr>
                  <w:rFonts w:ascii="Cambria Math" w:hAnsi="Cambria Math"/>
                  <w:sz w:val="24"/>
                  <w:szCs w:val="24"/>
                </w:rPr>
                <m:t>e-</m:t>
              </m:r>
              <m:r>
                <w:rPr>
                  <w:rFonts w:ascii="Cambria Math" w:hAnsi="Times New Roman"/>
                  <w:sz w:val="24"/>
                  <w:szCs w:val="24"/>
                </w:rPr>
                <m:t>15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w:rPr>
                  <w:rFonts w:ascii="Cambria Math" w:hAnsi="Times New Roman"/>
                  <w:sz w:val="24"/>
                  <w:szCs w:val="24"/>
                </w:rPr>
                <m:t>.29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Astrocyte Volume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eV</m:t>
              </m:r>
              <m:r>
                <w:rPr>
                  <w:rFonts w:ascii="Cambria Math" w:hAnsi="Times New Roman"/>
                  <w:sz w:val="24"/>
                  <w:szCs w:val="24"/>
                </w:rPr>
                <m:t>=68</m:t>
              </m:r>
              <m:r>
                <w:rPr>
                  <w:rFonts w:ascii="Cambria Math" w:hAnsi="Cambria Math"/>
                  <w:sz w:val="24"/>
                  <w:szCs w:val="24"/>
                </w:rPr>
                <m:t>e-</m:t>
              </m:r>
              <m:r>
                <w:rPr>
                  <w:rFonts w:ascii="Cambria Math" w:hAnsi="Times New Roman"/>
                  <w:sz w:val="24"/>
                  <w:szCs w:val="24"/>
                </w:rPr>
                <m:t>15</m:t>
              </m:r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r>
                <w:rPr>
                  <w:rFonts w:ascii="Cambria Math" w:hAnsi="Times New Roman"/>
                  <w:sz w:val="24"/>
                  <w:szCs w:val="24"/>
                </w:rPr>
                <m:t>.0189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Endothelium Volume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nKL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=0.7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diff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nK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=4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aKL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=5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=8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nRoi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4.4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nRio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3.2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nRee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3.2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nRo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4.4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aRoi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aRio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3.8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aRee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3.8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.4</m:t>
                    </m:r>
                  </m:den>
                </m:f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aRoo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aRio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aRoi-aRee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nRLoi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14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nRLio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nRLee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=0.1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14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nRLoo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nRLio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nRLoi-nRLee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aRLoi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=6.6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aRLio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=3.3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aRLee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m mol</m:t>
                    </m:r>
                  </m:den>
                </m:f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aRLoo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aRLoi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aRLio-aRLee</m:t>
                </m:r>
              </m:oMath>
            </m:oMathPara>
          </w:p>
        </w:tc>
        <w:tc>
          <w:tcPr>
            <w:tcW w:w="3240" w:type="dxa"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IG</m:t>
              </m:r>
              <m:r>
                <w:rPr>
                  <w:rFonts w:ascii="Cambria Math" w:hAnsi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iV</m:t>
              </m:r>
              <m:r>
                <w:rPr>
                  <w:rFonts w:ascii="Cambria Math" w:hAnsi="Times New Roman"/>
                  <w:sz w:val="24"/>
                  <w:szCs w:val="24"/>
                </w:rPr>
                <m:t>=1.45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Concentration of Glucose in Interstitium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IL</m:t>
              </m:r>
              <m:r>
                <w:rPr>
                  <w:rFonts w:ascii="Cambria Math" w:hAnsi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iV</m:t>
              </m:r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Concentration of Lactate in Interstitium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NG</m:t>
              </m:r>
              <m:r>
                <w:rPr>
                  <w:rFonts w:ascii="Cambria Math" w:hAnsi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nV</m:t>
              </m:r>
              <m:r>
                <w:rPr>
                  <w:rFonts w:ascii="Cambria Math" w:hAnsi="Times New Roman"/>
                  <w:sz w:val="24"/>
                  <w:szCs w:val="24"/>
                </w:rPr>
                <m:t>=1.26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Concentration of Glucose in Neuron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NL</m:t>
              </m:r>
              <m:r>
                <w:rPr>
                  <w:rFonts w:ascii="Cambria Math" w:hAnsi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nV</m:t>
              </m:r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Concentration of Lactate in Neuron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AG</m:t>
              </m:r>
              <m:r>
                <w:rPr>
                  <w:rFonts w:ascii="Cambria Math" w:hAnsi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aV</m:t>
              </m:r>
              <m:r>
                <w:rPr>
                  <w:rFonts w:ascii="Cambria Math" w:hAnsi="Times New Roman"/>
                  <w:sz w:val="24"/>
                  <w:szCs w:val="24"/>
                </w:rPr>
                <m:t>=1.42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Concentration of Glucose in Astrocyte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AL</m:t>
              </m:r>
              <m:r>
                <w:rPr>
                  <w:rFonts w:ascii="Cambria Math" w:hAnsi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aV</m:t>
              </m:r>
              <m:r>
                <w:rPr>
                  <w:rFonts w:ascii="Cambria Math" w:hAnsi="Times New Roman"/>
                  <w:sz w:val="24"/>
                  <w:szCs w:val="24"/>
                </w:rPr>
                <m:t>=0.96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Concentration of Lactate in Astrocyte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EG</m:t>
              </m:r>
              <m:r>
                <w:rPr>
                  <w:rFonts w:ascii="Cambria Math" w:hAnsi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eV</m:t>
              </m:r>
              <m:r>
                <w:rPr>
                  <w:rFonts w:ascii="Cambria Math" w:hAnsi="Times New Roman"/>
                  <w:sz w:val="24"/>
                  <w:szCs w:val="24"/>
                </w:rPr>
                <m:t>=3.44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mM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Concentration of Glucose in Endothelium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BG</m:t>
              </m:r>
              <m:r>
                <w:rPr>
                  <w:rFonts w:ascii="Cambria Math" w:hAnsi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bV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=1.87 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Concentration of Glucose in Basal Membrane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  <w:tr w:rsidR="00733884" w:rsidTr="004A4748">
        <w:tc>
          <w:tcPr>
            <w:tcW w:w="3618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EL</m:t>
              </m:r>
              <m:r>
                <w:rPr>
                  <w:rFonts w:ascii="Cambria Math" w:hAnsi="Times New Roman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</w:rPr>
                <m:t>eV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=1 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mM</w:t>
            </w:r>
          </w:p>
        </w:tc>
        <w:tc>
          <w:tcPr>
            <w:tcW w:w="324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Initial Concentration of Lactate in Endothelium</w:t>
            </w:r>
          </w:p>
        </w:tc>
        <w:tc>
          <w:tcPr>
            <w:tcW w:w="2160" w:type="dxa"/>
            <w:hideMark/>
          </w:tcPr>
          <w:p w:rsidR="00733884" w:rsidRDefault="00733884" w:rsidP="004A47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Mangia et al. 2009</w:t>
            </w:r>
          </w:p>
        </w:tc>
      </w:tr>
    </w:tbl>
    <w:p w:rsidR="00733884" w:rsidRPr="00B0655B" w:rsidRDefault="00733884" w:rsidP="00733884">
      <w:pPr>
        <w:rPr>
          <w:rFonts w:ascii="Calibri" w:eastAsia="Calibri" w:hAnsi="Calibri"/>
          <w:szCs w:val="20"/>
        </w:rPr>
      </w:pPr>
    </w:p>
    <w:p w:rsidR="00EA21D6" w:rsidRDefault="00EA21D6"/>
    <w:sectPr w:rsidR="00EA21D6" w:rsidSect="007073C5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3970"/>
      <w:docPartObj>
        <w:docPartGallery w:val="Page Numbers (Bottom of Page)"/>
        <w:docPartUnique/>
      </w:docPartObj>
    </w:sdtPr>
    <w:sdtEndPr/>
    <w:sdtContent>
      <w:p w:rsidR="00E15F2D" w:rsidRDefault="00186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5F2D" w:rsidRDefault="0018623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1EAF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F8A1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C81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DC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7E11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6B8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F07C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78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C1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B8C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678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5F40BCD"/>
    <w:multiLevelType w:val="multilevel"/>
    <w:tmpl w:val="957A06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D6E5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961EBA"/>
    <w:multiLevelType w:val="hybridMultilevel"/>
    <w:tmpl w:val="CF6281B0"/>
    <w:lvl w:ilvl="0" w:tplc="DA92B1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74D3E"/>
    <w:multiLevelType w:val="hybridMultilevel"/>
    <w:tmpl w:val="0228244C"/>
    <w:lvl w:ilvl="0" w:tplc="B3263A3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E495E"/>
    <w:multiLevelType w:val="hybridMultilevel"/>
    <w:tmpl w:val="B55AE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05DDE"/>
    <w:multiLevelType w:val="hybridMultilevel"/>
    <w:tmpl w:val="D20CA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A74B4"/>
    <w:multiLevelType w:val="multilevel"/>
    <w:tmpl w:val="B55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97E1F"/>
    <w:multiLevelType w:val="hybridMultilevel"/>
    <w:tmpl w:val="588412DC"/>
    <w:name w:val="Rah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E1C55"/>
    <w:multiLevelType w:val="hybridMultilevel"/>
    <w:tmpl w:val="2D602A38"/>
    <w:name w:val="Rah12"/>
    <w:lvl w:ilvl="0" w:tplc="B3263A3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D57AB"/>
    <w:multiLevelType w:val="multilevel"/>
    <w:tmpl w:val="CF6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14FAB"/>
    <w:multiLevelType w:val="hybridMultilevel"/>
    <w:tmpl w:val="0E2642E6"/>
    <w:lvl w:ilvl="0" w:tplc="1CB6B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64A15"/>
    <w:multiLevelType w:val="multilevel"/>
    <w:tmpl w:val="5008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1656" w:hanging="16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4896" w:hanging="25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10D56CF"/>
    <w:multiLevelType w:val="multilevel"/>
    <w:tmpl w:val="C69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4896" w:hanging="25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39F6E7B"/>
    <w:multiLevelType w:val="multilevel"/>
    <w:tmpl w:val="599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302D91"/>
    <w:multiLevelType w:val="multilevel"/>
    <w:tmpl w:val="BB80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BE6683"/>
    <w:multiLevelType w:val="multilevel"/>
    <w:tmpl w:val="B55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6A758A"/>
    <w:multiLevelType w:val="multilevel"/>
    <w:tmpl w:val="B55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E20496"/>
    <w:multiLevelType w:val="multilevel"/>
    <w:tmpl w:val="20548436"/>
    <w:name w:val="Rah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E1D7362"/>
    <w:multiLevelType w:val="hybridMultilevel"/>
    <w:tmpl w:val="8BA234CC"/>
    <w:lvl w:ilvl="0" w:tplc="EEAA6F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4C28C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0CCE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9AA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88A8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204E0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8658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D8C8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522E0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7B1BE1"/>
    <w:multiLevelType w:val="multilevel"/>
    <w:tmpl w:val="5884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E1577A"/>
    <w:multiLevelType w:val="multilevel"/>
    <w:tmpl w:val="AE94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44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4896" w:hanging="25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F8E0893"/>
    <w:multiLevelType w:val="multilevel"/>
    <w:tmpl w:val="DF7C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F679E"/>
    <w:multiLevelType w:val="multilevel"/>
    <w:tmpl w:val="BDC6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0A5621A"/>
    <w:multiLevelType w:val="hybridMultilevel"/>
    <w:tmpl w:val="FDB48514"/>
    <w:lvl w:ilvl="0" w:tplc="CA62A48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821A9E" w:tentative="1">
      <w:start w:val="1"/>
      <w:numFmt w:val="lowerLetter"/>
      <w:lvlText w:val="%2."/>
      <w:lvlJc w:val="left"/>
      <w:pPr>
        <w:ind w:left="1440" w:hanging="360"/>
      </w:pPr>
    </w:lvl>
    <w:lvl w:ilvl="2" w:tplc="73CE4540" w:tentative="1">
      <w:start w:val="1"/>
      <w:numFmt w:val="lowerRoman"/>
      <w:lvlText w:val="%3."/>
      <w:lvlJc w:val="right"/>
      <w:pPr>
        <w:ind w:left="2160" w:hanging="180"/>
      </w:pPr>
    </w:lvl>
    <w:lvl w:ilvl="3" w:tplc="335832CE" w:tentative="1">
      <w:start w:val="1"/>
      <w:numFmt w:val="decimal"/>
      <w:lvlText w:val="%4."/>
      <w:lvlJc w:val="left"/>
      <w:pPr>
        <w:ind w:left="2880" w:hanging="360"/>
      </w:pPr>
    </w:lvl>
    <w:lvl w:ilvl="4" w:tplc="73F4B8C6" w:tentative="1">
      <w:start w:val="1"/>
      <w:numFmt w:val="lowerLetter"/>
      <w:lvlText w:val="%5."/>
      <w:lvlJc w:val="left"/>
      <w:pPr>
        <w:ind w:left="3600" w:hanging="360"/>
      </w:pPr>
    </w:lvl>
    <w:lvl w:ilvl="5" w:tplc="3038213A" w:tentative="1">
      <w:start w:val="1"/>
      <w:numFmt w:val="lowerRoman"/>
      <w:lvlText w:val="%6."/>
      <w:lvlJc w:val="right"/>
      <w:pPr>
        <w:ind w:left="4320" w:hanging="180"/>
      </w:pPr>
    </w:lvl>
    <w:lvl w:ilvl="6" w:tplc="0A02557E" w:tentative="1">
      <w:start w:val="1"/>
      <w:numFmt w:val="decimal"/>
      <w:lvlText w:val="%7."/>
      <w:lvlJc w:val="left"/>
      <w:pPr>
        <w:ind w:left="5040" w:hanging="360"/>
      </w:pPr>
    </w:lvl>
    <w:lvl w:ilvl="7" w:tplc="20FAA224" w:tentative="1">
      <w:start w:val="1"/>
      <w:numFmt w:val="lowerLetter"/>
      <w:lvlText w:val="%8."/>
      <w:lvlJc w:val="left"/>
      <w:pPr>
        <w:ind w:left="5760" w:hanging="360"/>
      </w:pPr>
    </w:lvl>
    <w:lvl w:ilvl="8" w:tplc="BB205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92D76"/>
    <w:multiLevelType w:val="hybridMultilevel"/>
    <w:tmpl w:val="2090B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35930"/>
    <w:multiLevelType w:val="multilevel"/>
    <w:tmpl w:val="79029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BC7315"/>
    <w:multiLevelType w:val="multilevel"/>
    <w:tmpl w:val="C69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4896" w:hanging="25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B2249C4"/>
    <w:multiLevelType w:val="multilevel"/>
    <w:tmpl w:val="8BA234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6C35F6"/>
    <w:multiLevelType w:val="multilevel"/>
    <w:tmpl w:val="0409001F"/>
    <w:numStyleLink w:val="111111"/>
  </w:abstractNum>
  <w:abstractNum w:abstractNumId="40">
    <w:nsid w:val="707C17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5BF73DC"/>
    <w:multiLevelType w:val="hybridMultilevel"/>
    <w:tmpl w:val="FDB48514"/>
    <w:lvl w:ilvl="0" w:tplc="934439C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EC4B014" w:tentative="1">
      <w:start w:val="1"/>
      <w:numFmt w:val="lowerLetter"/>
      <w:lvlText w:val="%2."/>
      <w:lvlJc w:val="left"/>
      <w:pPr>
        <w:ind w:left="1440" w:hanging="360"/>
      </w:pPr>
    </w:lvl>
    <w:lvl w:ilvl="2" w:tplc="7D662DE6" w:tentative="1">
      <w:start w:val="1"/>
      <w:numFmt w:val="lowerRoman"/>
      <w:lvlText w:val="%3."/>
      <w:lvlJc w:val="right"/>
      <w:pPr>
        <w:ind w:left="2160" w:hanging="180"/>
      </w:pPr>
    </w:lvl>
    <w:lvl w:ilvl="3" w:tplc="5592450A" w:tentative="1">
      <w:start w:val="1"/>
      <w:numFmt w:val="decimal"/>
      <w:lvlText w:val="%4."/>
      <w:lvlJc w:val="left"/>
      <w:pPr>
        <w:ind w:left="2880" w:hanging="360"/>
      </w:pPr>
    </w:lvl>
    <w:lvl w:ilvl="4" w:tplc="08469EB8" w:tentative="1">
      <w:start w:val="1"/>
      <w:numFmt w:val="lowerLetter"/>
      <w:lvlText w:val="%5."/>
      <w:lvlJc w:val="left"/>
      <w:pPr>
        <w:ind w:left="3600" w:hanging="360"/>
      </w:pPr>
    </w:lvl>
    <w:lvl w:ilvl="5" w:tplc="886C1B80" w:tentative="1">
      <w:start w:val="1"/>
      <w:numFmt w:val="lowerRoman"/>
      <w:lvlText w:val="%6."/>
      <w:lvlJc w:val="right"/>
      <w:pPr>
        <w:ind w:left="4320" w:hanging="180"/>
      </w:pPr>
    </w:lvl>
    <w:lvl w:ilvl="6" w:tplc="6F72EFB6" w:tentative="1">
      <w:start w:val="1"/>
      <w:numFmt w:val="decimal"/>
      <w:lvlText w:val="%7."/>
      <w:lvlJc w:val="left"/>
      <w:pPr>
        <w:ind w:left="5040" w:hanging="360"/>
      </w:pPr>
    </w:lvl>
    <w:lvl w:ilvl="7" w:tplc="A85EC47C" w:tentative="1">
      <w:start w:val="1"/>
      <w:numFmt w:val="lowerLetter"/>
      <w:lvlText w:val="%8."/>
      <w:lvlJc w:val="left"/>
      <w:pPr>
        <w:ind w:left="5760" w:hanging="360"/>
      </w:pPr>
    </w:lvl>
    <w:lvl w:ilvl="8" w:tplc="4C4EC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C6EDE"/>
    <w:multiLevelType w:val="multilevel"/>
    <w:tmpl w:val="AE94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44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4896" w:hanging="25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D376EC1"/>
    <w:multiLevelType w:val="multilevel"/>
    <w:tmpl w:val="B55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1783E"/>
    <w:multiLevelType w:val="multilevel"/>
    <w:tmpl w:val="8AA8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44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4896" w:hanging="25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5"/>
  </w:num>
  <w:num w:numId="4">
    <w:abstractNumId w:val="29"/>
  </w:num>
  <w:num w:numId="5">
    <w:abstractNumId w:val="38"/>
  </w:num>
  <w:num w:numId="6">
    <w:abstractNumId w:val="14"/>
  </w:num>
  <w:num w:numId="7">
    <w:abstractNumId w:val="20"/>
  </w:num>
  <w:num w:numId="8">
    <w:abstractNumId w:val="40"/>
  </w:num>
  <w:num w:numId="9">
    <w:abstractNumId w:val="10"/>
  </w:num>
  <w:num w:numId="10">
    <w:abstractNumId w:val="39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4"/>
  </w:num>
  <w:num w:numId="23">
    <w:abstractNumId w:val="17"/>
  </w:num>
  <w:num w:numId="24">
    <w:abstractNumId w:val="27"/>
  </w:num>
  <w:num w:numId="25">
    <w:abstractNumId w:val="26"/>
  </w:num>
  <w:num w:numId="26">
    <w:abstractNumId w:val="43"/>
  </w:num>
  <w:num w:numId="27">
    <w:abstractNumId w:val="31"/>
  </w:num>
  <w:num w:numId="28">
    <w:abstractNumId w:val="19"/>
  </w:num>
  <w:num w:numId="29">
    <w:abstractNumId w:val="42"/>
  </w:num>
  <w:num w:numId="30">
    <w:abstractNumId w:val="22"/>
  </w:num>
  <w:num w:numId="31">
    <w:abstractNumId w:val="23"/>
  </w:num>
  <w:num w:numId="32">
    <w:abstractNumId w:val="37"/>
  </w:num>
  <w:num w:numId="33">
    <w:abstractNumId w:val="18"/>
  </w:num>
  <w:num w:numId="34">
    <w:abstractNumId w:val="30"/>
  </w:num>
  <w:num w:numId="35">
    <w:abstractNumId w:val="21"/>
  </w:num>
  <w:num w:numId="36">
    <w:abstractNumId w:val="11"/>
  </w:num>
  <w:num w:numId="37">
    <w:abstractNumId w:val="36"/>
  </w:num>
  <w:num w:numId="38">
    <w:abstractNumId w:val="33"/>
  </w:num>
  <w:num w:numId="39">
    <w:abstractNumId w:val="28"/>
  </w:num>
  <w:num w:numId="40">
    <w:abstractNumId w:val="34"/>
  </w:num>
  <w:num w:numId="41">
    <w:abstractNumId w:val="41"/>
  </w:num>
  <w:num w:numId="42">
    <w:abstractNumId w:val="12"/>
  </w:num>
  <w:num w:numId="43">
    <w:abstractNumId w:val="24"/>
  </w:num>
  <w:num w:numId="44">
    <w:abstractNumId w:val="35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884"/>
    <w:rsid w:val="00186236"/>
    <w:rsid w:val="00733884"/>
    <w:rsid w:val="00EA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8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33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38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38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3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733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388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3388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338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rmalWeb">
    <w:name w:val="Normal (Web)"/>
    <w:basedOn w:val="Normal"/>
    <w:uiPriority w:val="99"/>
    <w:unhideWhenUsed/>
    <w:rsid w:val="007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733884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24"/>
      <w:szCs w:val="18"/>
    </w:rPr>
  </w:style>
  <w:style w:type="paragraph" w:styleId="NoSpacing">
    <w:name w:val="No Spacing"/>
    <w:autoRedefine/>
    <w:uiPriority w:val="1"/>
    <w:qFormat/>
    <w:rsid w:val="00733884"/>
    <w:pPr>
      <w:spacing w:after="0" w:line="360" w:lineRule="auto"/>
      <w:ind w:firstLine="360"/>
      <w:jc w:val="both"/>
    </w:pPr>
    <w:rPr>
      <w:rFonts w:ascii="Times New Roman" w:eastAsia="Calibri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7338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8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33884"/>
    <w:pPr>
      <w:tabs>
        <w:tab w:val="center" w:pos="4320"/>
        <w:tab w:val="right" w:pos="8640"/>
      </w:tabs>
    </w:pPr>
    <w:rPr>
      <w:rFonts w:ascii="Calibri" w:eastAsia="Calibri" w:hAnsi="Calibri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3884"/>
    <w:rPr>
      <w:rFonts w:ascii="Calibri" w:eastAsia="Calibri" w:hAnsi="Calibri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33884"/>
    <w:pPr>
      <w:tabs>
        <w:tab w:val="center" w:pos="4320"/>
        <w:tab w:val="right" w:pos="8640"/>
      </w:tabs>
    </w:pPr>
    <w:rPr>
      <w:rFonts w:ascii="Calibri" w:eastAsia="Calibri" w:hAnsi="Calibri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3884"/>
    <w:rPr>
      <w:rFonts w:ascii="Calibri" w:eastAsia="Calibri" w:hAnsi="Calibri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33884"/>
  </w:style>
  <w:style w:type="numbering" w:styleId="111111">
    <w:name w:val="Outline List 2"/>
    <w:basedOn w:val="NoList"/>
    <w:rsid w:val="00733884"/>
    <w:pPr>
      <w:numPr>
        <w:numId w:val="9"/>
      </w:numPr>
    </w:pPr>
  </w:style>
  <w:style w:type="character" w:styleId="Emphasis">
    <w:name w:val="Emphasis"/>
    <w:basedOn w:val="DefaultParagraphFont"/>
    <w:uiPriority w:val="20"/>
    <w:qFormat/>
    <w:rsid w:val="00733884"/>
    <w:rPr>
      <w:i/>
      <w:iCs/>
    </w:rPr>
  </w:style>
  <w:style w:type="paragraph" w:styleId="ListParagraph">
    <w:name w:val="List Paragraph"/>
    <w:basedOn w:val="Normal"/>
    <w:uiPriority w:val="34"/>
    <w:qFormat/>
    <w:rsid w:val="00733884"/>
    <w:pPr>
      <w:ind w:left="720"/>
    </w:pPr>
    <w:rPr>
      <w:rFonts w:ascii="Calibri" w:eastAsia="Calibri" w:hAnsi="Calibri" w:cs="Times New Roman"/>
      <w:sz w:val="24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733884"/>
    <w:pPr>
      <w:tabs>
        <w:tab w:val="center" w:pos="4680"/>
        <w:tab w:val="right" w:pos="9360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733884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33884"/>
    <w:rPr>
      <w:color w:val="808080"/>
    </w:rPr>
  </w:style>
  <w:style w:type="character" w:customStyle="1" w:styleId="MTEquationSection">
    <w:name w:val="MTEquationSection"/>
    <w:basedOn w:val="DefaultParagraphFont"/>
    <w:rsid w:val="00733884"/>
    <w:rPr>
      <w:rFonts w:ascii="Times New Roman" w:hAnsi="Times New Roman"/>
      <w:vanish/>
      <w:color w:val="FF0000"/>
      <w:sz w:val="30"/>
      <w:szCs w:val="30"/>
    </w:rPr>
  </w:style>
  <w:style w:type="character" w:customStyle="1" w:styleId="apple-style-span">
    <w:name w:val="apple-style-span"/>
    <w:basedOn w:val="DefaultParagraphFont"/>
    <w:rsid w:val="00733884"/>
  </w:style>
  <w:style w:type="character" w:customStyle="1" w:styleId="apple-converted-space">
    <w:name w:val="apple-converted-space"/>
    <w:basedOn w:val="DefaultParagraphFont"/>
    <w:rsid w:val="00733884"/>
  </w:style>
  <w:style w:type="character" w:styleId="Hyperlink">
    <w:name w:val="Hyperlink"/>
    <w:basedOn w:val="DefaultParagraphFont"/>
    <w:uiPriority w:val="99"/>
    <w:unhideWhenUsed/>
    <w:rsid w:val="0073388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8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33884"/>
    <w:pPr>
      <w:tabs>
        <w:tab w:val="right" w:leader="dot" w:pos="8630"/>
      </w:tabs>
      <w:spacing w:after="100"/>
    </w:pPr>
    <w:rPr>
      <w:rFonts w:ascii="Times New Roman" w:eastAsia="Calibri" w:hAnsi="Times New Roman" w:cs="Times New Roman"/>
      <w:b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3884"/>
    <w:pPr>
      <w:spacing w:after="100"/>
      <w:ind w:left="240"/>
    </w:pPr>
    <w:rPr>
      <w:rFonts w:ascii="Calibri" w:eastAsia="Calibri" w:hAnsi="Calibri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3884"/>
    <w:pPr>
      <w:spacing w:after="100"/>
      <w:ind w:left="480"/>
    </w:pPr>
    <w:rPr>
      <w:rFonts w:ascii="Calibri" w:eastAsia="Calibri" w:hAnsi="Calibri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88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884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733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it-auth">
    <w:name w:val="cit-auth"/>
    <w:basedOn w:val="DefaultParagraphFont"/>
    <w:rsid w:val="00733884"/>
  </w:style>
  <w:style w:type="character" w:customStyle="1" w:styleId="cit-sep">
    <w:name w:val="cit-sep"/>
    <w:basedOn w:val="DefaultParagraphFont"/>
    <w:rsid w:val="00733884"/>
  </w:style>
  <w:style w:type="character" w:customStyle="1" w:styleId="cit-title">
    <w:name w:val="cit-title"/>
    <w:basedOn w:val="DefaultParagraphFont"/>
    <w:rsid w:val="00733884"/>
  </w:style>
  <w:style w:type="character" w:customStyle="1" w:styleId="cit-print-date">
    <w:name w:val="cit-print-date"/>
    <w:basedOn w:val="DefaultParagraphFont"/>
    <w:rsid w:val="00733884"/>
  </w:style>
  <w:style w:type="character" w:customStyle="1" w:styleId="cit-vol">
    <w:name w:val="cit-vol"/>
    <w:basedOn w:val="DefaultParagraphFont"/>
    <w:rsid w:val="00733884"/>
  </w:style>
  <w:style w:type="character" w:customStyle="1" w:styleId="cit-issue">
    <w:name w:val="cit-issue"/>
    <w:basedOn w:val="DefaultParagraphFont"/>
    <w:rsid w:val="00733884"/>
  </w:style>
  <w:style w:type="character" w:customStyle="1" w:styleId="cit-first-page">
    <w:name w:val="cit-first-page"/>
    <w:basedOn w:val="DefaultParagraphFont"/>
    <w:rsid w:val="00733884"/>
  </w:style>
  <w:style w:type="character" w:customStyle="1" w:styleId="cit-last-page">
    <w:name w:val="cit-last-page"/>
    <w:basedOn w:val="DefaultParagraphFont"/>
    <w:rsid w:val="00733884"/>
  </w:style>
  <w:style w:type="character" w:customStyle="1" w:styleId="cit-doi">
    <w:name w:val="cit-doi"/>
    <w:basedOn w:val="DefaultParagraphFont"/>
    <w:rsid w:val="00733884"/>
  </w:style>
  <w:style w:type="character" w:styleId="Strong">
    <w:name w:val="Strong"/>
    <w:basedOn w:val="DefaultParagraphFont"/>
    <w:uiPriority w:val="22"/>
    <w:qFormat/>
    <w:rsid w:val="0073388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733884"/>
    <w:rPr>
      <w:i/>
      <w:iCs/>
    </w:rPr>
  </w:style>
  <w:style w:type="character" w:customStyle="1" w:styleId="cit-pub-date">
    <w:name w:val="cit-pub-date"/>
    <w:basedOn w:val="DefaultParagraphFont"/>
    <w:rsid w:val="00733884"/>
  </w:style>
  <w:style w:type="character" w:customStyle="1" w:styleId="cit-article-title">
    <w:name w:val="cit-article-title"/>
    <w:basedOn w:val="DefaultParagraphFont"/>
    <w:rsid w:val="00733884"/>
  </w:style>
  <w:style w:type="character" w:customStyle="1" w:styleId="cit-fpage">
    <w:name w:val="cit-fpage"/>
    <w:basedOn w:val="DefaultParagraphFont"/>
    <w:rsid w:val="00733884"/>
  </w:style>
  <w:style w:type="character" w:customStyle="1" w:styleId="cit-lpage">
    <w:name w:val="cit-lpage"/>
    <w:basedOn w:val="DefaultParagraphFont"/>
    <w:rsid w:val="00733884"/>
  </w:style>
  <w:style w:type="character" w:customStyle="1" w:styleId="citation">
    <w:name w:val="citation"/>
    <w:basedOn w:val="DefaultParagraphFont"/>
    <w:rsid w:val="00733884"/>
  </w:style>
  <w:style w:type="table" w:customStyle="1" w:styleId="MediumShading11">
    <w:name w:val="Medium Shading 11"/>
    <w:basedOn w:val="TableNormal"/>
    <w:uiPriority w:val="63"/>
    <w:rsid w:val="00733884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733884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itle">
    <w:name w:val="title"/>
    <w:basedOn w:val="Normal"/>
    <w:rsid w:val="007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sc">
    <w:name w:val="desc"/>
    <w:basedOn w:val="Normal"/>
    <w:rsid w:val="007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tails">
    <w:name w:val="details"/>
    <w:basedOn w:val="Normal"/>
    <w:rsid w:val="007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jrnl">
    <w:name w:val="jrnl"/>
    <w:basedOn w:val="DefaultParagraphFont"/>
    <w:rsid w:val="00733884"/>
  </w:style>
  <w:style w:type="character" w:customStyle="1" w:styleId="il">
    <w:name w:val="il"/>
    <w:basedOn w:val="DefaultParagraphFont"/>
    <w:rsid w:val="0073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2988</Words>
  <Characters>18831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Bankim Chander</dc:creator>
  <cp:lastModifiedBy>Bankim Chander</cp:lastModifiedBy>
  <cp:revision>1</cp:revision>
  <dcterms:created xsi:type="dcterms:W3CDTF">2012-10-12T18:31:00Z</dcterms:created>
  <dcterms:modified xsi:type="dcterms:W3CDTF">2012-10-12T19:08:00Z</dcterms:modified>
</cp:coreProperties>
</file>