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2C" w:rsidRPr="00046C7A" w:rsidRDefault="006D122C" w:rsidP="006D122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D122C" w:rsidRPr="00046C7A" w:rsidRDefault="006D122C" w:rsidP="006D12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Pr="009B1F31">
        <w:rPr>
          <w:rFonts w:ascii="Times New Roman" w:hAnsi="Times New Roman" w:cs="Times New Roman"/>
          <w:b/>
        </w:rPr>
        <w:t xml:space="preserve">able </w:t>
      </w:r>
      <w:r>
        <w:rPr>
          <w:rFonts w:ascii="Times New Roman" w:hAnsi="Times New Roman" w:cs="Times New Roman"/>
          <w:b/>
        </w:rPr>
        <w:t>S</w:t>
      </w:r>
      <w:r w:rsidRPr="009B1F31">
        <w:rPr>
          <w:rFonts w:ascii="Times New Roman" w:hAnsi="Times New Roman" w:cs="Times New Roman"/>
          <w:b/>
        </w:rPr>
        <w:t xml:space="preserve">3. Results from </w:t>
      </w:r>
      <w:proofErr w:type="spellStart"/>
      <w:r w:rsidRPr="009B1F31">
        <w:rPr>
          <w:rFonts w:ascii="Times New Roman" w:hAnsi="Times New Roman" w:cs="Times New Roman"/>
          <w:b/>
        </w:rPr>
        <w:t>multicollinearity</w:t>
      </w:r>
      <w:proofErr w:type="spellEnd"/>
      <w:r w:rsidRPr="009B1F31">
        <w:rPr>
          <w:rFonts w:ascii="Times New Roman" w:hAnsi="Times New Roman" w:cs="Times New Roman"/>
          <w:b/>
        </w:rPr>
        <w:t xml:space="preserve"> analysis, showing the range of observed variance inflation factors (VIF) for rs7759938/rs314279 in participating cohorts</w:t>
      </w:r>
      <w:r>
        <w:rPr>
          <w:rFonts w:ascii="Times New Roman" w:hAnsi="Times New Roman" w:cs="Times New Roman"/>
          <w:b/>
        </w:rPr>
        <w:t>.</w:t>
      </w:r>
    </w:p>
    <w:tbl>
      <w:tblPr>
        <w:tblW w:w="9231" w:type="dxa"/>
        <w:tblInd w:w="91" w:type="dxa"/>
        <w:tblLook w:val="04A0"/>
      </w:tblPr>
      <w:tblGrid>
        <w:gridCol w:w="3565"/>
        <w:gridCol w:w="1414"/>
        <w:gridCol w:w="1417"/>
        <w:gridCol w:w="1418"/>
        <w:gridCol w:w="1417"/>
      </w:tblGrid>
      <w:tr w:rsidR="006D122C" w:rsidRPr="001A6EA5" w:rsidTr="00873896">
        <w:trPr>
          <w:trHeight w:val="33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C" w:rsidRPr="001A6EA5" w:rsidRDefault="006D122C" w:rsidP="0087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rs7759938/rs314279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C" w:rsidRPr="001A6EA5" w:rsidRDefault="006D122C" w:rsidP="0087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FINRISK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  <w:r w:rsidRPr="001A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C" w:rsidRPr="001A6EA5" w:rsidRDefault="006D122C" w:rsidP="0087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FINRISK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  <w:r w:rsidRPr="001A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C" w:rsidRPr="001A6EA5" w:rsidRDefault="006D122C" w:rsidP="0087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FINRISK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1A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C" w:rsidRPr="001A6EA5" w:rsidRDefault="006D122C" w:rsidP="0087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FINRISK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1A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</w:tr>
      <w:tr w:rsidR="006D122C" w:rsidRPr="001A6EA5" w:rsidTr="00873896">
        <w:trPr>
          <w:trHeight w:val="33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C" w:rsidRPr="001A6EA5" w:rsidRDefault="006D122C" w:rsidP="0087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RESPONSE VARIABLE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C" w:rsidRPr="001A6EA5" w:rsidRDefault="006D122C" w:rsidP="0087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C" w:rsidRPr="001A6EA5" w:rsidRDefault="006D122C" w:rsidP="0087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C" w:rsidRPr="001A6EA5" w:rsidRDefault="006D122C" w:rsidP="0087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C" w:rsidRPr="001A6EA5" w:rsidRDefault="006D122C" w:rsidP="0087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VIF</w:t>
            </w:r>
          </w:p>
        </w:tc>
      </w:tr>
      <w:tr w:rsidR="006D122C" w:rsidRPr="001A6EA5" w:rsidTr="00873896">
        <w:trPr>
          <w:trHeight w:val="33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C" w:rsidRPr="001A6EA5" w:rsidRDefault="006D122C" w:rsidP="0087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6E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Height, Weight, BMI, Waist, HIP, WHR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C" w:rsidRPr="001A6EA5" w:rsidRDefault="006D122C" w:rsidP="008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1.41-1.42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C" w:rsidRPr="001A6EA5" w:rsidRDefault="006D122C" w:rsidP="008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1.45-1.49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C" w:rsidRPr="001A6EA5" w:rsidRDefault="006D122C" w:rsidP="008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1.29-1.46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C" w:rsidRPr="001A6EA5" w:rsidRDefault="006D122C" w:rsidP="008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6E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1.26-1.50</w:t>
            </w:r>
          </w:p>
        </w:tc>
      </w:tr>
    </w:tbl>
    <w:p w:rsidR="006D122C" w:rsidRDefault="006D122C" w:rsidP="006D122C"/>
    <w:p w:rsidR="006D122C" w:rsidRDefault="006D122C" w:rsidP="006D122C">
      <w:pPr>
        <w:ind w:right="2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effect allele for both rs7759938 and rs314279 is C.  The effect of both SNPs on six anthropometric traits in males, females and both sexes was assessed by a linear regression model including both markers and age in R 2.15.1. Analyses were performed for each cohort separately. The evidence for </w:t>
      </w:r>
      <w:proofErr w:type="spellStart"/>
      <w:r>
        <w:rPr>
          <w:rFonts w:ascii="Times New Roman" w:hAnsi="Times New Roman" w:cs="Times New Roman"/>
        </w:rPr>
        <w:t>multicollinearity</w:t>
      </w:r>
      <w:proofErr w:type="spellEnd"/>
      <w:r>
        <w:rPr>
          <w:rFonts w:ascii="Times New Roman" w:hAnsi="Times New Roman" w:cs="Times New Roman"/>
        </w:rPr>
        <w:t xml:space="preserve"> was assessed by checking the variance inflation factors (VIFs) for the SNPs from these models. Table shows the range of the observed VIFs for each cohort.  </w:t>
      </w:r>
      <w:r w:rsidRPr="000B70D9">
        <w:rPr>
          <w:rFonts w:ascii="Times New Roman" w:hAnsi="Times New Roman" w:cs="Times New Roman"/>
        </w:rPr>
        <w:t xml:space="preserve">BMI </w:t>
      </w:r>
      <w:r>
        <w:rPr>
          <w:rFonts w:ascii="Times New Roman" w:hAnsi="Times New Roman" w:cs="Times New Roman"/>
        </w:rPr>
        <w:t xml:space="preserve">= body mass index, </w:t>
      </w:r>
      <w:r w:rsidRPr="000B70D9">
        <w:rPr>
          <w:rFonts w:ascii="Times New Roman" w:hAnsi="Times New Roman" w:cs="Times New Roman"/>
        </w:rPr>
        <w:t>WHR</w:t>
      </w:r>
      <w:r>
        <w:rPr>
          <w:rFonts w:ascii="Times New Roman" w:hAnsi="Times New Roman" w:cs="Times New Roman"/>
        </w:rPr>
        <w:t xml:space="preserve"> = waist to hip ratio. A VIF above 5 was considered indicative of </w:t>
      </w:r>
      <w:proofErr w:type="spellStart"/>
      <w:r>
        <w:rPr>
          <w:rFonts w:ascii="Times New Roman" w:hAnsi="Times New Roman" w:cs="Times New Roman"/>
        </w:rPr>
        <w:t>multicollinearity</w:t>
      </w:r>
      <w:proofErr w:type="spellEnd"/>
      <w:r>
        <w:rPr>
          <w:rFonts w:ascii="Times New Roman" w:hAnsi="Times New Roman" w:cs="Times New Roman"/>
        </w:rPr>
        <w:t xml:space="preserve"> problem.</w:t>
      </w:r>
    </w:p>
    <w:p w:rsidR="000F71D0" w:rsidRDefault="006D122C"/>
    <w:sectPr w:rsidR="000F71D0" w:rsidSect="00292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D122C"/>
    <w:rsid w:val="00155C07"/>
    <w:rsid w:val="001E2E4B"/>
    <w:rsid w:val="0029229B"/>
    <w:rsid w:val="006D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2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Jaakko Leinonen</dc:creator>
  <cp:lastModifiedBy>Jaakko Leinonen</cp:lastModifiedBy>
  <cp:revision>1</cp:revision>
  <dcterms:created xsi:type="dcterms:W3CDTF">2012-10-15T10:54:00Z</dcterms:created>
  <dcterms:modified xsi:type="dcterms:W3CDTF">2012-10-15T10:59:00Z</dcterms:modified>
</cp:coreProperties>
</file>