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8D" w:rsidRPr="00E7038D" w:rsidRDefault="00E7038D" w:rsidP="007268EC">
      <w:pPr>
        <w:spacing w:after="0" w:line="240" w:lineRule="auto"/>
        <w:rPr>
          <w:rFonts w:ascii="Times New Roman" w:eastAsia="Calibri" w:hAnsi="Times New Roman" w:cs="Times New Roman"/>
        </w:rPr>
      </w:pPr>
      <w:r w:rsidRPr="00E7038D">
        <w:rPr>
          <w:rFonts w:ascii="Times New Roman" w:eastAsia="Calibri" w:hAnsi="Times New Roman" w:cs="Times New Roman"/>
        </w:rPr>
        <w:t xml:space="preserve">Table </w:t>
      </w:r>
      <w:r w:rsidR="00C55DAE">
        <w:rPr>
          <w:rFonts w:ascii="Times New Roman" w:eastAsia="Calibri" w:hAnsi="Times New Roman" w:cs="Times New Roman"/>
        </w:rPr>
        <w:t>S</w:t>
      </w:r>
      <w:r w:rsidRPr="00E7038D">
        <w:rPr>
          <w:rFonts w:ascii="Times New Roman" w:eastAsia="Calibri" w:hAnsi="Times New Roman" w:cs="Times New Roman"/>
        </w:rPr>
        <w:t xml:space="preserve">1. Variables evaluated for inclusion in ICU </w:t>
      </w:r>
      <w:r w:rsidR="00CF4E2C">
        <w:rPr>
          <w:rFonts w:ascii="Times New Roman" w:eastAsia="Calibri" w:hAnsi="Times New Roman" w:cs="Times New Roman"/>
        </w:rPr>
        <w:t>Discharge Readiness Score</w:t>
      </w:r>
      <w:r w:rsidR="00CF4E2C" w:rsidRPr="00E7038D">
        <w:rPr>
          <w:rFonts w:ascii="Times New Roman" w:eastAsia="Calibri" w:hAnsi="Times New Roman" w:cs="Times New Roman"/>
        </w:rPr>
        <w:t xml:space="preserve"> </w:t>
      </w:r>
      <w:r w:rsidRPr="00E7038D">
        <w:rPr>
          <w:rFonts w:ascii="Times New Roman" w:eastAsia="Calibri" w:hAnsi="Times New Roman" w:cs="Times New Roman"/>
        </w:rPr>
        <w:t xml:space="preserve">models. </w:t>
      </w:r>
    </w:p>
    <w:tbl>
      <w:tblPr>
        <w:tblStyle w:val="LightShading5"/>
        <w:tblW w:w="0" w:type="auto"/>
        <w:tblLook w:val="04A0" w:firstRow="1" w:lastRow="0" w:firstColumn="1" w:lastColumn="0" w:noHBand="0" w:noVBand="1"/>
      </w:tblPr>
      <w:tblGrid>
        <w:gridCol w:w="5778"/>
      </w:tblGrid>
      <w:tr w:rsidR="00E7038D" w:rsidRPr="00E7038D" w:rsidTr="00D11A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E7038D" w:rsidRDefault="00E7038D" w:rsidP="00E7038D">
            <w:pPr>
              <w:tabs>
                <w:tab w:val="left" w:pos="3206"/>
              </w:tabs>
              <w:rPr>
                <w:rFonts w:ascii="Times New Roman" w:eastAsia="Calibri" w:hAnsi="Times New Roman" w:cs="Times New Roman"/>
              </w:rPr>
            </w:pPr>
            <w:r w:rsidRPr="00E7038D">
              <w:rPr>
                <w:rFonts w:ascii="Times New Roman" w:eastAsia="Calibri" w:hAnsi="Times New Roman" w:cs="Times New Roman"/>
              </w:rPr>
              <w:t>Admission Characteristics:</w:t>
            </w:r>
          </w:p>
        </w:tc>
      </w:tr>
      <w:tr w:rsidR="00E7038D" w:rsidRPr="00E7038D" w:rsidTr="00D1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ICU Visit number</w:t>
            </w:r>
          </w:p>
        </w:tc>
      </w:tr>
      <w:tr w:rsidR="00E7038D" w:rsidRPr="00E7038D" w:rsidTr="00D11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Age</w:t>
            </w:r>
          </w:p>
        </w:tc>
      </w:tr>
      <w:tr w:rsidR="00E7038D" w:rsidRPr="00E7038D" w:rsidTr="00D1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  <w:i/>
                <w:vertAlign w:val="superscript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 xml:space="preserve">ICU Length of </w:t>
            </w:r>
            <w:proofErr w:type="spellStart"/>
            <w:r w:rsidRPr="008D53B7">
              <w:rPr>
                <w:rFonts w:ascii="Times New Roman" w:eastAsia="Calibri" w:hAnsi="Times New Roman" w:cs="Times New Roman"/>
                <w:b w:val="0"/>
              </w:rPr>
              <w:t>Stay</w:t>
            </w:r>
            <w:r w:rsidRPr="008D53B7">
              <w:rPr>
                <w:rFonts w:ascii="Times New Roman" w:eastAsia="Calibri" w:hAnsi="Times New Roman" w:cs="Times New Roman"/>
                <w:b w:val="0"/>
                <w:i/>
                <w:vertAlign w:val="superscript"/>
              </w:rPr>
              <w:t>a</w:t>
            </w:r>
            <w:proofErr w:type="spellEnd"/>
          </w:p>
        </w:tc>
      </w:tr>
      <w:tr w:rsidR="00E7038D" w:rsidRPr="00E7038D" w:rsidTr="00D11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  <w:i/>
                <w:vertAlign w:val="superscript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 xml:space="preserve">Hospital Length of </w:t>
            </w:r>
            <w:proofErr w:type="spellStart"/>
            <w:r w:rsidRPr="008D53B7">
              <w:rPr>
                <w:rFonts w:ascii="Times New Roman" w:eastAsia="Calibri" w:hAnsi="Times New Roman" w:cs="Times New Roman"/>
                <w:b w:val="0"/>
              </w:rPr>
              <w:t>Stay</w:t>
            </w:r>
            <w:r w:rsidRPr="008D53B7">
              <w:rPr>
                <w:rFonts w:ascii="Times New Roman" w:eastAsia="Calibri" w:hAnsi="Times New Roman" w:cs="Times New Roman"/>
                <w:b w:val="0"/>
                <w:i/>
                <w:vertAlign w:val="superscript"/>
              </w:rPr>
              <w:t>a</w:t>
            </w:r>
            <w:proofErr w:type="spellEnd"/>
          </w:p>
        </w:tc>
      </w:tr>
      <w:tr w:rsidR="00E7038D" w:rsidRPr="00E7038D" w:rsidTr="00D1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Admission Source</w:t>
            </w:r>
          </w:p>
        </w:tc>
      </w:tr>
      <w:tr w:rsidR="00E7038D" w:rsidRPr="00E7038D" w:rsidTr="00D11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 xml:space="preserve">Admission </w:t>
            </w:r>
            <w:proofErr w:type="spellStart"/>
            <w:r w:rsidRPr="008D53B7">
              <w:rPr>
                <w:rFonts w:ascii="Times New Roman" w:eastAsia="Calibri" w:hAnsi="Times New Roman" w:cs="Times New Roman"/>
                <w:b w:val="0"/>
              </w:rPr>
              <w:t>Diagnosis</w:t>
            </w:r>
            <w:r w:rsidR="00D5078A" w:rsidRPr="008D53B7">
              <w:rPr>
                <w:rFonts w:ascii="Times New Roman" w:eastAsia="Calibri" w:hAnsi="Times New Roman" w:cs="Times New Roman"/>
                <w:b w:val="0"/>
                <w:i/>
                <w:vertAlign w:val="superscript"/>
              </w:rPr>
              <w:t>b</w:t>
            </w:r>
            <w:proofErr w:type="spellEnd"/>
          </w:p>
        </w:tc>
      </w:tr>
      <w:tr w:rsidR="00E7038D" w:rsidRPr="00E7038D" w:rsidTr="00D1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 xml:space="preserve">Operative Admission </w:t>
            </w:r>
            <w:proofErr w:type="spellStart"/>
            <w:r w:rsidRPr="008D53B7">
              <w:rPr>
                <w:rFonts w:ascii="Times New Roman" w:eastAsia="Calibri" w:hAnsi="Times New Roman" w:cs="Times New Roman"/>
                <w:b w:val="0"/>
              </w:rPr>
              <w:t>Diagnosis</w:t>
            </w:r>
            <w:r w:rsidR="00D5078A" w:rsidRPr="008D53B7">
              <w:rPr>
                <w:rFonts w:ascii="Times New Roman" w:eastAsia="Calibri" w:hAnsi="Times New Roman" w:cs="Times New Roman"/>
                <w:b w:val="0"/>
                <w:i/>
                <w:vertAlign w:val="superscript"/>
              </w:rPr>
              <w:t>c</w:t>
            </w:r>
            <w:proofErr w:type="spellEnd"/>
          </w:p>
        </w:tc>
      </w:tr>
      <w:tr w:rsidR="00E7038D" w:rsidRPr="00E7038D" w:rsidTr="00D11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 xml:space="preserve">Elective Surgical Admission </w:t>
            </w:r>
            <w:proofErr w:type="spellStart"/>
            <w:r w:rsidRPr="008D53B7">
              <w:rPr>
                <w:rFonts w:ascii="Times New Roman" w:eastAsia="Calibri" w:hAnsi="Times New Roman" w:cs="Times New Roman"/>
                <w:b w:val="0"/>
              </w:rPr>
              <w:t>Diagnosis</w:t>
            </w:r>
            <w:r w:rsidR="00D5078A" w:rsidRPr="008D53B7">
              <w:rPr>
                <w:rFonts w:ascii="Times New Roman" w:eastAsia="Calibri" w:hAnsi="Times New Roman" w:cs="Times New Roman"/>
                <w:b w:val="0"/>
                <w:i/>
                <w:vertAlign w:val="superscript"/>
              </w:rPr>
              <w:t>c</w:t>
            </w:r>
            <w:proofErr w:type="spellEnd"/>
          </w:p>
        </w:tc>
      </w:tr>
      <w:tr w:rsidR="00E7038D" w:rsidRPr="00E7038D" w:rsidTr="00D1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APACHE IV Score</w:t>
            </w:r>
          </w:p>
        </w:tc>
      </w:tr>
      <w:tr w:rsidR="00E7038D" w:rsidRPr="00E7038D" w:rsidTr="00D11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Body Mass Index (BMI)</w:t>
            </w:r>
          </w:p>
        </w:tc>
      </w:tr>
      <w:tr w:rsidR="00E7038D" w:rsidRPr="00E7038D" w:rsidTr="00D1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Ward type</w:t>
            </w:r>
          </w:p>
        </w:tc>
      </w:tr>
      <w:tr w:rsidR="00E7038D" w:rsidRPr="00E7038D" w:rsidTr="00D11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Gender</w:t>
            </w:r>
          </w:p>
        </w:tc>
      </w:tr>
      <w:tr w:rsidR="00E7038D" w:rsidRPr="00E7038D" w:rsidTr="00D1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E7038D" w:rsidRDefault="00E7038D" w:rsidP="00E7038D">
            <w:pPr>
              <w:tabs>
                <w:tab w:val="left" w:pos="3206"/>
              </w:tabs>
              <w:rPr>
                <w:rFonts w:ascii="Times New Roman" w:eastAsia="Calibri" w:hAnsi="Times New Roman" w:cs="Times New Roman"/>
              </w:rPr>
            </w:pPr>
            <w:r w:rsidRPr="00E7038D">
              <w:rPr>
                <w:rFonts w:ascii="Times New Roman" w:eastAsia="Calibri" w:hAnsi="Times New Roman" w:cs="Times New Roman"/>
              </w:rPr>
              <w:t>ICU Interventions:</w:t>
            </w:r>
          </w:p>
        </w:tc>
      </w:tr>
      <w:tr w:rsidR="00E7038D" w:rsidRPr="00E7038D" w:rsidTr="00D11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Time since central line removal</w:t>
            </w:r>
          </w:p>
        </w:tc>
      </w:tr>
      <w:tr w:rsidR="00E7038D" w:rsidRPr="00E7038D" w:rsidTr="00D1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Airway status</w:t>
            </w:r>
          </w:p>
        </w:tc>
      </w:tr>
      <w:tr w:rsidR="00E7038D" w:rsidRPr="00E7038D" w:rsidTr="00D11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Ventilation status</w:t>
            </w:r>
          </w:p>
        </w:tc>
      </w:tr>
      <w:tr w:rsidR="00E7038D" w:rsidRPr="00E7038D" w:rsidTr="00D1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Time since continuous infusion</w:t>
            </w:r>
          </w:p>
        </w:tc>
      </w:tr>
      <w:tr w:rsidR="00E7038D" w:rsidRPr="00E7038D" w:rsidTr="00D11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Time since ventilation</w:t>
            </w:r>
          </w:p>
        </w:tc>
      </w:tr>
      <w:tr w:rsidR="00E7038D" w:rsidRPr="00E7038D" w:rsidTr="00D1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D5078A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 xml:space="preserve">Lactate </w:t>
            </w:r>
            <w:proofErr w:type="spellStart"/>
            <w:r w:rsidRPr="008D53B7">
              <w:rPr>
                <w:rFonts w:ascii="Times New Roman" w:eastAsia="Calibri" w:hAnsi="Times New Roman" w:cs="Times New Roman"/>
                <w:b w:val="0"/>
              </w:rPr>
              <w:t>count</w:t>
            </w:r>
            <w:r w:rsidR="00D5078A" w:rsidRPr="008D53B7">
              <w:rPr>
                <w:rFonts w:ascii="Times New Roman" w:eastAsia="Calibri" w:hAnsi="Times New Roman" w:cs="Times New Roman"/>
                <w:b w:val="0"/>
                <w:i/>
                <w:vertAlign w:val="superscript"/>
              </w:rPr>
              <w:t>d</w:t>
            </w:r>
            <w:proofErr w:type="spellEnd"/>
            <w:r w:rsidRPr="008D53B7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</w:p>
        </w:tc>
      </w:tr>
      <w:tr w:rsidR="00E7038D" w:rsidRPr="00E7038D" w:rsidTr="00D11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D5078A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 xml:space="preserve">Hemoglobin </w:t>
            </w:r>
            <w:proofErr w:type="spellStart"/>
            <w:r w:rsidRPr="008D53B7">
              <w:rPr>
                <w:rFonts w:ascii="Times New Roman" w:eastAsia="Calibri" w:hAnsi="Times New Roman" w:cs="Times New Roman"/>
                <w:b w:val="0"/>
              </w:rPr>
              <w:t>count</w:t>
            </w:r>
            <w:r w:rsidR="00D5078A" w:rsidRPr="008D53B7">
              <w:rPr>
                <w:rFonts w:ascii="Times New Roman" w:eastAsia="Calibri" w:hAnsi="Times New Roman" w:cs="Times New Roman"/>
                <w:b w:val="0"/>
                <w:i/>
                <w:vertAlign w:val="superscript"/>
              </w:rPr>
              <w:t>d</w:t>
            </w:r>
            <w:proofErr w:type="spellEnd"/>
            <w:r w:rsidRPr="008D53B7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</w:p>
        </w:tc>
      </w:tr>
      <w:tr w:rsidR="00E7038D" w:rsidRPr="00E7038D" w:rsidTr="00D1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D5078A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  <w:i/>
                <w:vertAlign w:val="superscript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FiO</w:t>
            </w:r>
            <w:r w:rsidRPr="008D53B7">
              <w:rPr>
                <w:rFonts w:ascii="Times New Roman" w:eastAsia="Calibri" w:hAnsi="Times New Roman" w:cs="Times New Roman"/>
                <w:b w:val="0"/>
                <w:vertAlign w:val="subscript"/>
              </w:rPr>
              <w:t>2</w:t>
            </w:r>
            <w:r w:rsidRPr="008D53B7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  <w:proofErr w:type="spellStart"/>
            <w:r w:rsidRPr="008D53B7">
              <w:rPr>
                <w:rFonts w:ascii="Times New Roman" w:eastAsia="Calibri" w:hAnsi="Times New Roman" w:cs="Times New Roman"/>
                <w:b w:val="0"/>
              </w:rPr>
              <w:t>worst</w:t>
            </w:r>
            <w:r w:rsidR="00D5078A" w:rsidRPr="008D53B7">
              <w:rPr>
                <w:rFonts w:ascii="Times New Roman" w:eastAsia="Calibri" w:hAnsi="Times New Roman" w:cs="Times New Roman"/>
                <w:b w:val="0"/>
                <w:i/>
                <w:vertAlign w:val="superscript"/>
              </w:rPr>
              <w:t>e</w:t>
            </w:r>
            <w:proofErr w:type="spellEnd"/>
          </w:p>
        </w:tc>
      </w:tr>
      <w:tr w:rsidR="00E7038D" w:rsidRPr="00E7038D" w:rsidTr="00D11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E7038D" w:rsidRDefault="00E7038D" w:rsidP="00E7038D">
            <w:pPr>
              <w:tabs>
                <w:tab w:val="left" w:pos="3206"/>
              </w:tabs>
              <w:rPr>
                <w:rFonts w:ascii="Times New Roman" w:eastAsia="Calibri" w:hAnsi="Times New Roman" w:cs="Times New Roman"/>
              </w:rPr>
            </w:pPr>
            <w:r w:rsidRPr="00E7038D">
              <w:rPr>
                <w:rFonts w:ascii="Times New Roman" w:eastAsia="Calibri" w:hAnsi="Times New Roman" w:cs="Times New Roman"/>
              </w:rPr>
              <w:t>Last day laboratory values:</w:t>
            </w:r>
          </w:p>
        </w:tc>
      </w:tr>
      <w:tr w:rsidR="00E7038D" w:rsidRPr="00E7038D" w:rsidTr="00D1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Anion Gap (maximum)</w:t>
            </w:r>
          </w:p>
        </w:tc>
      </w:tr>
      <w:tr w:rsidR="00E7038D" w:rsidRPr="00E7038D" w:rsidTr="00D11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 xml:space="preserve">Serum </w:t>
            </w:r>
            <w:proofErr w:type="spellStart"/>
            <w:r w:rsidRPr="008D53B7">
              <w:rPr>
                <w:rFonts w:ascii="Times New Roman" w:eastAsia="Calibri" w:hAnsi="Times New Roman" w:cs="Times New Roman"/>
                <w:b w:val="0"/>
              </w:rPr>
              <w:t>Creatinine</w:t>
            </w:r>
            <w:proofErr w:type="spellEnd"/>
            <w:r w:rsidRPr="008D53B7">
              <w:rPr>
                <w:rFonts w:ascii="Times New Roman" w:eastAsia="Calibri" w:hAnsi="Times New Roman" w:cs="Times New Roman"/>
                <w:b w:val="0"/>
              </w:rPr>
              <w:t xml:space="preserve"> (maximum)</w:t>
            </w:r>
          </w:p>
        </w:tc>
      </w:tr>
      <w:tr w:rsidR="00E7038D" w:rsidRPr="00E7038D" w:rsidTr="00D1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White Blood Cell Count (average)</w:t>
            </w:r>
          </w:p>
        </w:tc>
      </w:tr>
      <w:tr w:rsidR="00E7038D" w:rsidRPr="00E7038D" w:rsidTr="00D11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Serum Bicarbonate (average)</w:t>
            </w:r>
          </w:p>
        </w:tc>
      </w:tr>
      <w:tr w:rsidR="00E7038D" w:rsidRPr="00E7038D" w:rsidTr="00D1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Hemoglobin (average)</w:t>
            </w:r>
          </w:p>
        </w:tc>
      </w:tr>
      <w:tr w:rsidR="00E7038D" w:rsidRPr="00E7038D" w:rsidTr="00D11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Hemoglobin (minimum)</w:t>
            </w:r>
          </w:p>
        </w:tc>
      </w:tr>
      <w:tr w:rsidR="00E7038D" w:rsidRPr="00E7038D" w:rsidTr="00D1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Hemoglobin (coefficient of variation)</w:t>
            </w:r>
          </w:p>
        </w:tc>
      </w:tr>
      <w:tr w:rsidR="00E7038D" w:rsidRPr="00E7038D" w:rsidTr="00D11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Bilirubin (average)</w:t>
            </w:r>
          </w:p>
        </w:tc>
      </w:tr>
      <w:tr w:rsidR="00E7038D" w:rsidRPr="00E7038D" w:rsidTr="00D1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D5078A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 xml:space="preserve">Serum </w:t>
            </w:r>
            <w:proofErr w:type="spellStart"/>
            <w:r w:rsidRPr="008D53B7">
              <w:rPr>
                <w:rFonts w:ascii="Times New Roman" w:eastAsia="Calibri" w:hAnsi="Times New Roman" w:cs="Times New Roman"/>
                <w:b w:val="0"/>
              </w:rPr>
              <w:t>Lactate</w:t>
            </w:r>
            <w:r w:rsidR="00D5078A" w:rsidRPr="008D53B7">
              <w:rPr>
                <w:rFonts w:ascii="Times New Roman" w:eastAsia="Calibri" w:hAnsi="Times New Roman" w:cs="Times New Roman"/>
                <w:b w:val="0"/>
                <w:i/>
                <w:vertAlign w:val="superscript"/>
              </w:rPr>
              <w:t>f</w:t>
            </w:r>
            <w:proofErr w:type="spellEnd"/>
            <w:r w:rsidRPr="008D53B7">
              <w:rPr>
                <w:rFonts w:ascii="Times New Roman" w:eastAsia="Calibri" w:hAnsi="Times New Roman" w:cs="Times New Roman"/>
                <w:b w:val="0"/>
              </w:rPr>
              <w:t xml:space="preserve"> </w:t>
            </w:r>
          </w:p>
        </w:tc>
      </w:tr>
      <w:tr w:rsidR="00E7038D" w:rsidRPr="00E7038D" w:rsidTr="00D11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Blood Glucose (average)</w:t>
            </w:r>
          </w:p>
        </w:tc>
      </w:tr>
      <w:tr w:rsidR="00E7038D" w:rsidRPr="00E7038D" w:rsidTr="00D1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Blood Glucose (coefficient of variation)</w:t>
            </w:r>
          </w:p>
        </w:tc>
      </w:tr>
      <w:tr w:rsidR="00E7038D" w:rsidRPr="00E7038D" w:rsidTr="00D11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Blood Glucose (maximum)</w:t>
            </w:r>
          </w:p>
        </w:tc>
      </w:tr>
      <w:tr w:rsidR="00E7038D" w:rsidRPr="00E7038D" w:rsidTr="00D1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Hypoglycemia</w:t>
            </w:r>
          </w:p>
        </w:tc>
      </w:tr>
      <w:tr w:rsidR="00E7038D" w:rsidRPr="00E7038D" w:rsidTr="00D11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Serum Sodium (average)</w:t>
            </w:r>
          </w:p>
        </w:tc>
      </w:tr>
      <w:tr w:rsidR="00E7038D" w:rsidRPr="00E7038D" w:rsidTr="00D1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D5078A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  <w:i/>
                <w:vertAlign w:val="superscript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lastRenderedPageBreak/>
              <w:t>pH (average)</w:t>
            </w:r>
            <w:r w:rsidR="00D5078A" w:rsidRPr="008D53B7">
              <w:rPr>
                <w:rFonts w:ascii="Times New Roman" w:eastAsia="Calibri" w:hAnsi="Times New Roman" w:cs="Times New Roman"/>
                <w:b w:val="0"/>
                <w:i/>
                <w:vertAlign w:val="superscript"/>
              </w:rPr>
              <w:t>g</w:t>
            </w:r>
          </w:p>
        </w:tc>
        <w:bookmarkStart w:id="0" w:name="_GoBack"/>
        <w:bookmarkEnd w:id="0"/>
      </w:tr>
      <w:tr w:rsidR="00E7038D" w:rsidRPr="00E7038D" w:rsidTr="00D11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Serum Potassium (average)</w:t>
            </w:r>
          </w:p>
        </w:tc>
      </w:tr>
      <w:tr w:rsidR="00E7038D" w:rsidRPr="00E7038D" w:rsidTr="00D1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Serum Potassium (minimum)</w:t>
            </w:r>
          </w:p>
        </w:tc>
      </w:tr>
      <w:tr w:rsidR="00E7038D" w:rsidRPr="00E7038D" w:rsidTr="00D11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E7038D" w:rsidRDefault="00E7038D" w:rsidP="00E7038D">
            <w:pPr>
              <w:tabs>
                <w:tab w:val="left" w:pos="3206"/>
              </w:tabs>
              <w:rPr>
                <w:rFonts w:ascii="Times New Roman" w:eastAsia="Calibri" w:hAnsi="Times New Roman" w:cs="Times New Roman"/>
              </w:rPr>
            </w:pPr>
            <w:r w:rsidRPr="00E7038D">
              <w:rPr>
                <w:rFonts w:ascii="Times New Roman" w:eastAsia="Calibri" w:hAnsi="Times New Roman" w:cs="Times New Roman"/>
              </w:rPr>
              <w:t xml:space="preserve">Last day physiology: </w:t>
            </w:r>
          </w:p>
        </w:tc>
      </w:tr>
      <w:tr w:rsidR="00E7038D" w:rsidRPr="00E7038D" w:rsidTr="00D1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Respiratory Rate (average)</w:t>
            </w:r>
          </w:p>
        </w:tc>
      </w:tr>
      <w:tr w:rsidR="00E7038D" w:rsidRPr="00E7038D" w:rsidTr="00D11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Respiratory Rate (maximum)</w:t>
            </w:r>
          </w:p>
        </w:tc>
      </w:tr>
      <w:tr w:rsidR="00E7038D" w:rsidRPr="00E7038D" w:rsidTr="00D1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Respiratory Rate (minimum)</w:t>
            </w:r>
          </w:p>
        </w:tc>
      </w:tr>
      <w:tr w:rsidR="00E7038D" w:rsidRPr="00E7038D" w:rsidTr="00D11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Respiratory Rate (coefficient of variation)</w:t>
            </w:r>
          </w:p>
        </w:tc>
      </w:tr>
      <w:tr w:rsidR="00E7038D" w:rsidRPr="00E7038D" w:rsidTr="00D1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SpO</w:t>
            </w:r>
            <w:r w:rsidRPr="008D53B7">
              <w:rPr>
                <w:rFonts w:ascii="Times New Roman" w:eastAsia="Calibri" w:hAnsi="Times New Roman" w:cs="Times New Roman"/>
                <w:b w:val="0"/>
                <w:vertAlign w:val="subscript"/>
              </w:rPr>
              <w:t>2</w:t>
            </w:r>
            <w:r w:rsidRPr="008D53B7">
              <w:rPr>
                <w:rFonts w:ascii="Times New Roman" w:eastAsia="Calibri" w:hAnsi="Times New Roman" w:cs="Times New Roman"/>
                <w:b w:val="0"/>
              </w:rPr>
              <w:t xml:space="preserve"> (minimum)</w:t>
            </w:r>
          </w:p>
        </w:tc>
      </w:tr>
      <w:tr w:rsidR="00E7038D" w:rsidRPr="00E7038D" w:rsidTr="00D11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SpO</w:t>
            </w:r>
            <w:r w:rsidRPr="008D53B7">
              <w:rPr>
                <w:rFonts w:ascii="Times New Roman" w:eastAsia="Calibri" w:hAnsi="Times New Roman" w:cs="Times New Roman"/>
                <w:b w:val="0"/>
                <w:vertAlign w:val="subscript"/>
              </w:rPr>
              <w:t>2</w:t>
            </w:r>
            <w:r w:rsidRPr="008D53B7">
              <w:rPr>
                <w:rFonts w:ascii="Times New Roman" w:eastAsia="Calibri" w:hAnsi="Times New Roman" w:cs="Times New Roman"/>
                <w:b w:val="0"/>
              </w:rPr>
              <w:t xml:space="preserve"> (average)</w:t>
            </w:r>
          </w:p>
        </w:tc>
      </w:tr>
      <w:tr w:rsidR="00E7038D" w:rsidRPr="00E7038D" w:rsidTr="00D1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SpO</w:t>
            </w:r>
            <w:r w:rsidRPr="008D53B7">
              <w:rPr>
                <w:rFonts w:ascii="Times New Roman" w:eastAsia="Calibri" w:hAnsi="Times New Roman" w:cs="Times New Roman"/>
                <w:b w:val="0"/>
                <w:vertAlign w:val="subscript"/>
              </w:rPr>
              <w:t>2</w:t>
            </w:r>
            <w:r w:rsidRPr="008D53B7">
              <w:rPr>
                <w:rFonts w:ascii="Times New Roman" w:eastAsia="Calibri" w:hAnsi="Times New Roman" w:cs="Times New Roman"/>
                <w:b w:val="0"/>
              </w:rPr>
              <w:t xml:space="preserve"> (coefficient of variation)</w:t>
            </w:r>
          </w:p>
        </w:tc>
      </w:tr>
      <w:tr w:rsidR="00E7038D" w:rsidRPr="00E7038D" w:rsidTr="00D11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Most recent GCS</w:t>
            </w:r>
          </w:p>
        </w:tc>
      </w:tr>
      <w:tr w:rsidR="00E7038D" w:rsidRPr="00E7038D" w:rsidTr="00D1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Change in GCS over last 24 hours</w:t>
            </w:r>
          </w:p>
        </w:tc>
      </w:tr>
      <w:tr w:rsidR="00E7038D" w:rsidRPr="00E7038D" w:rsidTr="00D11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Heart Rate (average)</w:t>
            </w:r>
          </w:p>
        </w:tc>
      </w:tr>
      <w:tr w:rsidR="00E7038D" w:rsidRPr="00E7038D" w:rsidTr="00D1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Heart Rate (minimum)</w:t>
            </w:r>
          </w:p>
        </w:tc>
      </w:tr>
      <w:tr w:rsidR="00E7038D" w:rsidRPr="00E7038D" w:rsidTr="00D11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Heart Rate (maximum)</w:t>
            </w:r>
          </w:p>
        </w:tc>
      </w:tr>
      <w:tr w:rsidR="00E7038D" w:rsidRPr="00E7038D" w:rsidTr="00D1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Heart Rate (coefficient of variation)</w:t>
            </w:r>
          </w:p>
        </w:tc>
      </w:tr>
      <w:tr w:rsidR="00E7038D" w:rsidRPr="00E7038D" w:rsidTr="00D11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Systolic Blood Pressure (average)</w:t>
            </w:r>
          </w:p>
        </w:tc>
      </w:tr>
      <w:tr w:rsidR="00E7038D" w:rsidRPr="00E7038D" w:rsidTr="00D1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Systolic Blood Pressure (minimum)</w:t>
            </w:r>
          </w:p>
        </w:tc>
      </w:tr>
      <w:tr w:rsidR="00E7038D" w:rsidRPr="00E7038D" w:rsidTr="00D11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Systolic Blood Pressure (maximum)</w:t>
            </w:r>
          </w:p>
        </w:tc>
      </w:tr>
      <w:tr w:rsidR="00E7038D" w:rsidRPr="00E7038D" w:rsidTr="00D1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Systolic Blood Pressure (coefficient of variation)</w:t>
            </w:r>
          </w:p>
        </w:tc>
      </w:tr>
      <w:tr w:rsidR="00E7038D" w:rsidRPr="00E7038D" w:rsidTr="00D11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Diastolic Blood Pressure (average)</w:t>
            </w:r>
          </w:p>
        </w:tc>
      </w:tr>
      <w:tr w:rsidR="00E7038D" w:rsidRPr="00E7038D" w:rsidTr="00D1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Diastolic Blood Pressure (minimum)</w:t>
            </w:r>
          </w:p>
        </w:tc>
      </w:tr>
      <w:tr w:rsidR="00E7038D" w:rsidRPr="00E7038D" w:rsidTr="00D11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Diastolic Blood Pressure (maximum)</w:t>
            </w:r>
          </w:p>
        </w:tc>
      </w:tr>
      <w:tr w:rsidR="00E7038D" w:rsidRPr="00E7038D" w:rsidTr="00D11A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Diastolic Blood Pressure (coefficient of variation)</w:t>
            </w:r>
          </w:p>
        </w:tc>
      </w:tr>
      <w:tr w:rsidR="00E7038D" w:rsidRPr="00E7038D" w:rsidTr="00D11A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</w:tcPr>
          <w:p w:rsidR="00E7038D" w:rsidRPr="008D53B7" w:rsidRDefault="00E7038D" w:rsidP="00E7038D">
            <w:pPr>
              <w:tabs>
                <w:tab w:val="left" w:pos="3206"/>
              </w:tabs>
              <w:ind w:firstLine="270"/>
              <w:rPr>
                <w:rFonts w:ascii="Times New Roman" w:eastAsia="Calibri" w:hAnsi="Times New Roman" w:cs="Times New Roman"/>
                <w:b w:val="0"/>
              </w:rPr>
            </w:pPr>
            <w:r w:rsidRPr="008D53B7">
              <w:rPr>
                <w:rFonts w:ascii="Times New Roman" w:eastAsia="Calibri" w:hAnsi="Times New Roman" w:cs="Times New Roman"/>
                <w:b w:val="0"/>
              </w:rPr>
              <w:t>Temperature (average)</w:t>
            </w:r>
          </w:p>
        </w:tc>
      </w:tr>
    </w:tbl>
    <w:p w:rsidR="00E7038D" w:rsidRPr="00E7038D" w:rsidRDefault="00E7038D" w:rsidP="00E703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7038D">
        <w:rPr>
          <w:rFonts w:ascii="Times New Roman" w:eastAsia="Calibri" w:hAnsi="Times New Roman" w:cs="Times New Roman"/>
          <w:i/>
          <w:sz w:val="20"/>
          <w:szCs w:val="20"/>
        </w:rPr>
        <w:t>a.</w:t>
      </w:r>
      <w:r w:rsidRPr="00E7038D">
        <w:rPr>
          <w:rFonts w:ascii="Times New Roman" w:eastAsia="Calibri" w:hAnsi="Times New Roman" w:cs="Times New Roman"/>
          <w:sz w:val="20"/>
          <w:szCs w:val="20"/>
        </w:rPr>
        <w:t xml:space="preserve"> ICU and Hospital length of stay capped at 30 days. </w:t>
      </w:r>
      <w:proofErr w:type="gramStart"/>
      <w:r w:rsidR="00D5078A" w:rsidRPr="00E7038D">
        <w:rPr>
          <w:rFonts w:ascii="Times New Roman" w:eastAsia="Calibri" w:hAnsi="Times New Roman" w:cs="Times New Roman"/>
          <w:i/>
          <w:sz w:val="20"/>
          <w:szCs w:val="20"/>
        </w:rPr>
        <w:t>b</w:t>
      </w:r>
      <w:proofErr w:type="gramEnd"/>
      <w:r w:rsidR="00D5078A" w:rsidRPr="00E7038D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D5078A">
        <w:rPr>
          <w:rFonts w:ascii="Times New Roman" w:eastAsia="Calibri" w:hAnsi="Times New Roman" w:cs="Times New Roman"/>
          <w:sz w:val="20"/>
          <w:szCs w:val="20"/>
        </w:rPr>
        <w:t xml:space="preserve">Missing classified as “Other”. </w:t>
      </w:r>
      <w:r w:rsidR="00D5078A">
        <w:rPr>
          <w:rFonts w:ascii="Times New Roman" w:eastAsia="Calibri" w:hAnsi="Times New Roman" w:cs="Times New Roman"/>
          <w:i/>
          <w:sz w:val="20"/>
          <w:szCs w:val="20"/>
        </w:rPr>
        <w:t>c</w:t>
      </w:r>
      <w:r w:rsidRPr="00E7038D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D5078A">
        <w:rPr>
          <w:rFonts w:ascii="Times New Roman" w:eastAsia="Calibri" w:hAnsi="Times New Roman" w:cs="Times New Roman"/>
          <w:sz w:val="20"/>
          <w:szCs w:val="20"/>
        </w:rPr>
        <w:t xml:space="preserve">Missing classified as “False”. </w:t>
      </w:r>
      <w:r w:rsidR="00D5078A" w:rsidRPr="00D5078A">
        <w:rPr>
          <w:rFonts w:ascii="Times New Roman" w:eastAsia="Calibri" w:hAnsi="Times New Roman" w:cs="Times New Roman"/>
          <w:i/>
          <w:sz w:val="20"/>
          <w:szCs w:val="20"/>
        </w:rPr>
        <w:t>d</w:t>
      </w:r>
      <w:r w:rsidR="00D5078A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E7038D">
        <w:rPr>
          <w:rFonts w:ascii="Times New Roman" w:eastAsia="Calibri" w:hAnsi="Times New Roman" w:cs="Times New Roman"/>
          <w:sz w:val="20"/>
          <w:szCs w:val="20"/>
        </w:rPr>
        <w:t xml:space="preserve">Number of lab draws in the preceding 24 hours. </w:t>
      </w:r>
      <w:proofErr w:type="gramStart"/>
      <w:r w:rsidR="00D5078A">
        <w:rPr>
          <w:rFonts w:ascii="Times New Roman" w:eastAsia="Calibri" w:hAnsi="Times New Roman" w:cs="Times New Roman"/>
          <w:i/>
          <w:sz w:val="20"/>
          <w:szCs w:val="20"/>
        </w:rPr>
        <w:t>e</w:t>
      </w:r>
      <w:proofErr w:type="gramEnd"/>
      <w:r w:rsidRPr="00E7038D">
        <w:rPr>
          <w:rFonts w:ascii="Times New Roman" w:eastAsia="Calibri" w:hAnsi="Times New Roman" w:cs="Times New Roman"/>
          <w:sz w:val="20"/>
          <w:szCs w:val="20"/>
        </w:rPr>
        <w:t xml:space="preserve">. Considered equal to room air (21%) if missing. </w:t>
      </w:r>
      <w:r w:rsidR="00D5078A">
        <w:rPr>
          <w:rFonts w:ascii="Times New Roman" w:eastAsia="Calibri" w:hAnsi="Times New Roman" w:cs="Times New Roman"/>
          <w:i/>
          <w:sz w:val="20"/>
          <w:szCs w:val="20"/>
        </w:rPr>
        <w:t>f</w:t>
      </w:r>
      <w:r w:rsidRPr="00E7038D">
        <w:rPr>
          <w:rFonts w:ascii="Times New Roman" w:eastAsia="Calibri" w:hAnsi="Times New Roman" w:cs="Times New Roman"/>
          <w:sz w:val="20"/>
          <w:szCs w:val="20"/>
        </w:rPr>
        <w:t xml:space="preserve">. Considered 0 if missing. </w:t>
      </w:r>
      <w:r w:rsidR="00D5078A">
        <w:rPr>
          <w:rFonts w:ascii="Times New Roman" w:eastAsia="Calibri" w:hAnsi="Times New Roman" w:cs="Times New Roman"/>
          <w:i/>
          <w:sz w:val="20"/>
          <w:szCs w:val="20"/>
        </w:rPr>
        <w:t>g</w:t>
      </w:r>
      <w:r w:rsidRPr="00E7038D">
        <w:rPr>
          <w:rFonts w:ascii="Times New Roman" w:eastAsia="Calibri" w:hAnsi="Times New Roman" w:cs="Times New Roman"/>
          <w:sz w:val="20"/>
          <w:szCs w:val="20"/>
        </w:rPr>
        <w:t xml:space="preserve">. Considered normal if missing.   </w:t>
      </w:r>
    </w:p>
    <w:p w:rsidR="00E7038D" w:rsidRPr="00E7038D" w:rsidRDefault="00E7038D" w:rsidP="00E7038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7038D">
        <w:rPr>
          <w:rFonts w:ascii="Times New Roman" w:eastAsia="Calibri" w:hAnsi="Times New Roman" w:cs="Times New Roman"/>
          <w:sz w:val="20"/>
          <w:szCs w:val="20"/>
        </w:rPr>
        <w:t>APACHE = Acute Physiology and Chronic Health Evaluation; FiO</w:t>
      </w:r>
      <w:r w:rsidRPr="00E7038D">
        <w:rPr>
          <w:rFonts w:ascii="Times New Roman" w:eastAsia="Calibri" w:hAnsi="Times New Roman" w:cs="Times New Roman"/>
          <w:sz w:val="20"/>
          <w:szCs w:val="20"/>
          <w:vertAlign w:val="subscript"/>
        </w:rPr>
        <w:t>2</w:t>
      </w:r>
      <w:r w:rsidRPr="00E7038D">
        <w:rPr>
          <w:rFonts w:ascii="Times New Roman" w:eastAsia="Calibri" w:hAnsi="Times New Roman" w:cs="Times New Roman"/>
          <w:sz w:val="20"/>
          <w:szCs w:val="20"/>
        </w:rPr>
        <w:t xml:space="preserve"> = fraction of inspired oxygen; SpO</w:t>
      </w:r>
      <w:r w:rsidRPr="00E7038D">
        <w:rPr>
          <w:rFonts w:ascii="Times New Roman" w:eastAsia="Calibri" w:hAnsi="Times New Roman" w:cs="Times New Roman"/>
          <w:sz w:val="20"/>
          <w:szCs w:val="20"/>
          <w:vertAlign w:val="subscript"/>
        </w:rPr>
        <w:t>2</w:t>
      </w:r>
      <w:r w:rsidRPr="00E7038D">
        <w:rPr>
          <w:rFonts w:ascii="Times New Roman" w:eastAsia="Calibri" w:hAnsi="Times New Roman" w:cs="Times New Roman"/>
          <w:sz w:val="20"/>
          <w:szCs w:val="20"/>
        </w:rPr>
        <w:t xml:space="preserve"> = Percent Oxygen Saturation.</w:t>
      </w:r>
    </w:p>
    <w:p w:rsidR="00E7038D" w:rsidRPr="00E7038D" w:rsidRDefault="00E7038D" w:rsidP="00E7038D">
      <w:pPr>
        <w:rPr>
          <w:rFonts w:ascii="Calibri" w:eastAsia="Calibri" w:hAnsi="Calibri" w:cs="Times New Roman"/>
        </w:rPr>
      </w:pPr>
    </w:p>
    <w:sectPr w:rsidR="00E7038D" w:rsidRPr="00E7038D" w:rsidSect="007268EC">
      <w:pgSz w:w="15840" w:h="12240" w:orient="landscape"/>
      <w:pgMar w:top="11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5A23"/>
    <w:rsid w:val="001A5A23"/>
    <w:rsid w:val="0025604F"/>
    <w:rsid w:val="003978A0"/>
    <w:rsid w:val="004726AD"/>
    <w:rsid w:val="005344F0"/>
    <w:rsid w:val="007268EC"/>
    <w:rsid w:val="008070CA"/>
    <w:rsid w:val="008D53B7"/>
    <w:rsid w:val="009C1D49"/>
    <w:rsid w:val="00AA1EDE"/>
    <w:rsid w:val="00C55DAE"/>
    <w:rsid w:val="00CA5A1C"/>
    <w:rsid w:val="00CF4E2C"/>
    <w:rsid w:val="00D5078A"/>
    <w:rsid w:val="00E7038D"/>
    <w:rsid w:val="00EF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0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703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4">
    <w:name w:val="Light Shading4"/>
    <w:basedOn w:val="TableNormal"/>
    <w:uiPriority w:val="60"/>
    <w:rsid w:val="00E7038D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5">
    <w:name w:val="Light Shading5"/>
    <w:basedOn w:val="TableNormal"/>
    <w:uiPriority w:val="60"/>
    <w:rsid w:val="00E7038D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E70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703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4">
    <w:name w:val="Light Shading4"/>
    <w:basedOn w:val="TableNormal"/>
    <w:uiPriority w:val="60"/>
    <w:rsid w:val="00E7038D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5">
    <w:name w:val="Light Shading5"/>
    <w:basedOn w:val="TableNormal"/>
    <w:uiPriority w:val="60"/>
    <w:rsid w:val="00E7038D"/>
    <w:pPr>
      <w:spacing w:after="0" w:line="240" w:lineRule="auto"/>
    </w:pPr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E70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Badawi, Omar</cp:lastModifiedBy>
  <cp:revision>4</cp:revision>
  <dcterms:created xsi:type="dcterms:W3CDTF">2012-10-10T13:43:00Z</dcterms:created>
  <dcterms:modified xsi:type="dcterms:W3CDTF">2012-10-10T14:25:00Z</dcterms:modified>
</cp:coreProperties>
</file>