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CF" w:rsidRDefault="007213CF">
      <w:bookmarkStart w:id="0" w:name="_GoBack"/>
      <w:bookmarkEnd w:id="0"/>
    </w:p>
    <w:p w:rsidR="004A400A" w:rsidRDefault="004A400A"/>
    <w:p w:rsidR="004A400A" w:rsidRDefault="004A400A"/>
    <w:p w:rsidR="004A400A" w:rsidRDefault="004A400A" w:rsidP="004A400A">
      <w:r>
        <w:rPr>
          <w:noProof/>
          <w:lang w:val="fi-FI" w:eastAsia="fi-FI"/>
        </w:rPr>
        <w:drawing>
          <wp:inline distT="0" distB="0" distL="0" distR="0" wp14:anchorId="449DE4A8" wp14:editId="7859D89F">
            <wp:extent cx="5119370" cy="37414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0A" w:rsidRPr="007A04E0" w:rsidRDefault="004A400A" w:rsidP="004A4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4E0">
        <w:rPr>
          <w:rFonts w:ascii="Times New Roman" w:hAnsi="Times New Roman" w:cs="Times New Roman"/>
          <w:b/>
          <w:sz w:val="20"/>
          <w:szCs w:val="20"/>
        </w:rPr>
        <w:t>Figure S1</w:t>
      </w:r>
      <w:r w:rsidRPr="007A04E0">
        <w:rPr>
          <w:rFonts w:ascii="Times New Roman" w:hAnsi="Times New Roman" w:cs="Times New Roman"/>
          <w:b/>
          <w:sz w:val="24"/>
          <w:szCs w:val="24"/>
        </w:rPr>
        <w:t>. Funnel plot for the relation between any exposure and the onset of asthma (based on the highest effect estimates reported in the studies).</w:t>
      </w:r>
    </w:p>
    <w:p w:rsidR="004A400A" w:rsidRDefault="004A400A"/>
    <w:sectPr w:rsidR="004A40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A"/>
    <w:rsid w:val="004A400A"/>
    <w:rsid w:val="007213CF"/>
    <w:rsid w:val="00D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0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0A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0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0A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2012-09-15T07:10:00Z</dcterms:created>
  <dcterms:modified xsi:type="dcterms:W3CDTF">2012-09-15T07:10:00Z</dcterms:modified>
</cp:coreProperties>
</file>