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108" w:tblpY="83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3420"/>
        <w:gridCol w:w="3420"/>
      </w:tblGrid>
      <w:tr w:rsidR="00D86511" w:rsidTr="0029315F">
        <w:trPr>
          <w:trHeight w:val="317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116A5" w:rsidRPr="00B753BC" w:rsidRDefault="007116A5" w:rsidP="00D47675">
            <w:pPr>
              <w:spacing w:after="100" w:afterAutospacing="1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B753BC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116A5" w:rsidRPr="00B753BC" w:rsidRDefault="007116A5" w:rsidP="00D47675">
            <w:pPr>
              <w:spacing w:after="100" w:afterAutospacing="1"/>
              <w:ind w:left="-90" w:right="-135"/>
              <w:rPr>
                <w:rFonts w:ascii="Arial" w:hAnsi="Arial" w:cs="Arial"/>
                <w:b/>
                <w:sz w:val="20"/>
                <w:szCs w:val="20"/>
              </w:rPr>
            </w:pPr>
            <w:r w:rsidRPr="00B753BC">
              <w:rPr>
                <w:rFonts w:ascii="Arial" w:hAnsi="Arial" w:cs="Arial"/>
                <w:b/>
                <w:sz w:val="20"/>
                <w:szCs w:val="20"/>
              </w:rPr>
              <w:t>Template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7116A5" w:rsidRPr="00B753BC" w:rsidRDefault="007F3467" w:rsidP="00D47675">
            <w:pPr>
              <w:spacing w:after="100" w:afterAutospacing="1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Forward Primer</w:t>
            </w:r>
            <w:r w:rsidR="007116A5">
              <w:rPr>
                <w:rFonts w:ascii="Arial" w:hAnsi="Arial" w:cs="Arial"/>
                <w:b/>
                <w:sz w:val="20"/>
                <w:szCs w:val="20"/>
              </w:rPr>
              <w:t xml:space="preserve"> (5’</w:t>
            </w:r>
            <w:r w:rsidR="007116A5" w:rsidRPr="00CF2CC1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7116A5">
              <w:rPr>
                <w:rFonts w:ascii="Arial" w:hAnsi="Arial" w:cs="Arial"/>
                <w:b/>
                <w:sz w:val="20"/>
                <w:szCs w:val="20"/>
              </w:rPr>
              <w:t>3’)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7116A5" w:rsidRPr="00B753BC" w:rsidRDefault="007F3467" w:rsidP="00D47675">
            <w:pPr>
              <w:spacing w:after="100" w:afterAutospacing="1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Reverse Primer</w:t>
            </w:r>
            <w:r w:rsidR="007116A5">
              <w:rPr>
                <w:rFonts w:ascii="Arial" w:hAnsi="Arial" w:cs="Arial"/>
                <w:b/>
                <w:sz w:val="20"/>
                <w:szCs w:val="20"/>
              </w:rPr>
              <w:t xml:space="preserve"> (5’</w:t>
            </w:r>
            <w:r w:rsidR="007116A5" w:rsidRPr="00CF2CC1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7116A5">
              <w:rPr>
                <w:rFonts w:ascii="Arial" w:hAnsi="Arial" w:cs="Arial"/>
                <w:b/>
                <w:sz w:val="20"/>
                <w:szCs w:val="20"/>
              </w:rPr>
              <w:t>3’)</w:t>
            </w:r>
          </w:p>
        </w:tc>
      </w:tr>
      <w:tr w:rsidR="00D86511" w:rsidTr="0029315F">
        <w:trPr>
          <w:trHeight w:val="317"/>
        </w:trPr>
        <w:tc>
          <w:tcPr>
            <w:tcW w:w="1098" w:type="dxa"/>
            <w:tcBorders>
              <w:top w:val="single" w:sz="4" w:space="0" w:color="auto"/>
            </w:tcBorders>
          </w:tcPr>
          <w:p w:rsidR="007116A5" w:rsidRPr="00D86511" w:rsidRDefault="007116A5" w:rsidP="00D47675">
            <w:pPr>
              <w:spacing w:after="100" w:afterAutospacing="1"/>
              <w:ind w:left="-90"/>
              <w:rPr>
                <w:rFonts w:ascii="Arial" w:hAnsi="Arial" w:cs="Arial"/>
                <w:i/>
                <w:sz w:val="20"/>
                <w:szCs w:val="20"/>
              </w:rPr>
            </w:pPr>
            <w:r w:rsidRPr="00D86511">
              <w:rPr>
                <w:rFonts w:ascii="Arial" w:hAnsi="Arial" w:cs="Arial"/>
                <w:i/>
                <w:sz w:val="20"/>
                <w:szCs w:val="20"/>
              </w:rPr>
              <w:t>Crhr1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116A5" w:rsidRPr="00D86511" w:rsidRDefault="007116A5" w:rsidP="00D47675">
            <w:pPr>
              <w:spacing w:after="100" w:afterAutospacing="1"/>
              <w:ind w:left="-90" w:right="-135"/>
              <w:rPr>
                <w:rFonts w:ascii="Arial" w:hAnsi="Arial" w:cs="Arial"/>
                <w:sz w:val="20"/>
                <w:szCs w:val="20"/>
              </w:rPr>
            </w:pPr>
            <w:r w:rsidRPr="00D86511">
              <w:rPr>
                <w:rFonts w:ascii="Arial" w:hAnsi="Arial" w:cs="Arial"/>
                <w:sz w:val="20"/>
                <w:szCs w:val="20"/>
              </w:rPr>
              <w:t>Acces</w:t>
            </w:r>
            <w:r w:rsidR="00D86511">
              <w:rPr>
                <w:rFonts w:ascii="Arial" w:hAnsi="Arial" w:cs="Arial"/>
                <w:sz w:val="20"/>
                <w:szCs w:val="20"/>
              </w:rPr>
              <w:t>s</w:t>
            </w:r>
            <w:r w:rsidRPr="00D86511">
              <w:rPr>
                <w:rFonts w:ascii="Arial" w:hAnsi="Arial" w:cs="Arial"/>
                <w:sz w:val="20"/>
                <w:szCs w:val="20"/>
              </w:rPr>
              <w:t>ion # BC103675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116A5" w:rsidRPr="00D86511" w:rsidRDefault="007116A5" w:rsidP="00D47675">
            <w:pPr>
              <w:ind w:lef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D86511">
              <w:rPr>
                <w:rFonts w:ascii="Arial" w:eastAsia="Times New Roman" w:hAnsi="Arial" w:cs="Arial"/>
                <w:sz w:val="20"/>
                <w:szCs w:val="20"/>
              </w:rPr>
              <w:t>GTGAGAGCCTGTCCCTGG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116A5" w:rsidRPr="00D86511" w:rsidRDefault="007116A5" w:rsidP="00D47675">
            <w:pPr>
              <w:ind w:lef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D86511">
              <w:rPr>
                <w:rFonts w:ascii="Arial" w:eastAsia="Times New Roman" w:hAnsi="Arial" w:cs="Arial"/>
                <w:sz w:val="20"/>
                <w:szCs w:val="20"/>
              </w:rPr>
              <w:t>GGGGCAAGAGCACCAG</w:t>
            </w:r>
          </w:p>
        </w:tc>
      </w:tr>
      <w:tr w:rsidR="00D86511" w:rsidTr="0029315F">
        <w:trPr>
          <w:trHeight w:val="317"/>
        </w:trPr>
        <w:tc>
          <w:tcPr>
            <w:tcW w:w="1098" w:type="dxa"/>
          </w:tcPr>
          <w:p w:rsidR="007116A5" w:rsidRPr="00D86511" w:rsidRDefault="007116A5" w:rsidP="00D47675">
            <w:pPr>
              <w:spacing w:after="100" w:afterAutospacing="1"/>
              <w:ind w:left="-90"/>
              <w:rPr>
                <w:rFonts w:ascii="Arial" w:hAnsi="Arial" w:cs="Arial"/>
                <w:i/>
                <w:sz w:val="20"/>
                <w:szCs w:val="20"/>
              </w:rPr>
            </w:pPr>
            <w:r w:rsidRPr="00D86511">
              <w:rPr>
                <w:rFonts w:ascii="Arial" w:hAnsi="Arial" w:cs="Arial"/>
                <w:i/>
                <w:sz w:val="20"/>
                <w:szCs w:val="20"/>
              </w:rPr>
              <w:t>Gramd1b</w:t>
            </w:r>
          </w:p>
        </w:tc>
        <w:tc>
          <w:tcPr>
            <w:tcW w:w="2610" w:type="dxa"/>
          </w:tcPr>
          <w:p w:rsidR="007116A5" w:rsidRPr="00D86511" w:rsidRDefault="007116A5" w:rsidP="00D47675">
            <w:pPr>
              <w:spacing w:after="100" w:afterAutospacing="1"/>
              <w:ind w:left="-90" w:right="-135"/>
              <w:rPr>
                <w:rFonts w:ascii="Arial" w:hAnsi="Arial" w:cs="Arial"/>
                <w:sz w:val="20"/>
                <w:szCs w:val="20"/>
              </w:rPr>
            </w:pPr>
            <w:r w:rsidRPr="00D86511">
              <w:rPr>
                <w:rFonts w:ascii="Arial" w:hAnsi="Arial" w:cs="Arial"/>
                <w:sz w:val="20"/>
                <w:szCs w:val="20"/>
              </w:rPr>
              <w:t>Acces</w:t>
            </w:r>
            <w:r w:rsidR="00D86511">
              <w:rPr>
                <w:rFonts w:ascii="Arial" w:hAnsi="Arial" w:cs="Arial"/>
                <w:sz w:val="20"/>
                <w:szCs w:val="20"/>
              </w:rPr>
              <w:t>s</w:t>
            </w:r>
            <w:r w:rsidRPr="00D86511">
              <w:rPr>
                <w:rFonts w:ascii="Arial" w:hAnsi="Arial" w:cs="Arial"/>
                <w:sz w:val="20"/>
                <w:szCs w:val="20"/>
              </w:rPr>
              <w:t>ion # BC070451</w:t>
            </w:r>
          </w:p>
        </w:tc>
        <w:tc>
          <w:tcPr>
            <w:tcW w:w="3420" w:type="dxa"/>
          </w:tcPr>
          <w:p w:rsidR="007116A5" w:rsidRPr="00D86511" w:rsidRDefault="007116A5" w:rsidP="00D47675">
            <w:pPr>
              <w:ind w:lef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D86511">
              <w:rPr>
                <w:rFonts w:ascii="Arial" w:eastAsia="Times New Roman" w:hAnsi="Arial" w:cs="Arial"/>
                <w:sz w:val="20"/>
                <w:szCs w:val="20"/>
              </w:rPr>
              <w:t>TAGATGCTGAAGTCCTCACCCAC</w:t>
            </w:r>
          </w:p>
        </w:tc>
        <w:tc>
          <w:tcPr>
            <w:tcW w:w="3420" w:type="dxa"/>
          </w:tcPr>
          <w:p w:rsidR="007116A5" w:rsidRPr="00D86511" w:rsidRDefault="007116A5" w:rsidP="00D47675">
            <w:pPr>
              <w:ind w:lef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D86511">
              <w:rPr>
                <w:rFonts w:ascii="Arial" w:eastAsia="Times New Roman" w:hAnsi="Arial" w:cs="Arial"/>
                <w:sz w:val="20"/>
                <w:szCs w:val="20"/>
              </w:rPr>
              <w:t>AGCGAGTCCTTCATCTGGTCC</w:t>
            </w:r>
          </w:p>
        </w:tc>
      </w:tr>
      <w:tr w:rsidR="00D86511" w:rsidTr="0029315F">
        <w:trPr>
          <w:trHeight w:val="317"/>
        </w:trPr>
        <w:tc>
          <w:tcPr>
            <w:tcW w:w="1098" w:type="dxa"/>
          </w:tcPr>
          <w:p w:rsidR="007116A5" w:rsidRPr="00D86511" w:rsidRDefault="007116A5" w:rsidP="00D47675">
            <w:pPr>
              <w:spacing w:after="100" w:afterAutospacing="1"/>
              <w:ind w:left="-90"/>
              <w:rPr>
                <w:rFonts w:ascii="Arial" w:hAnsi="Arial" w:cs="Arial"/>
                <w:i/>
                <w:sz w:val="20"/>
                <w:szCs w:val="20"/>
              </w:rPr>
            </w:pPr>
            <w:r w:rsidRPr="00D86511">
              <w:rPr>
                <w:rFonts w:ascii="Arial" w:hAnsi="Arial" w:cs="Arial"/>
                <w:i/>
                <w:sz w:val="20"/>
                <w:szCs w:val="20"/>
              </w:rPr>
              <w:t>Itih5</w:t>
            </w:r>
          </w:p>
        </w:tc>
        <w:tc>
          <w:tcPr>
            <w:tcW w:w="2610" w:type="dxa"/>
          </w:tcPr>
          <w:p w:rsidR="007116A5" w:rsidRPr="00D86511" w:rsidRDefault="007116A5" w:rsidP="00D47675">
            <w:pPr>
              <w:spacing w:after="100" w:afterAutospacing="1"/>
              <w:ind w:left="-90" w:right="-135"/>
              <w:rPr>
                <w:rFonts w:ascii="Arial" w:hAnsi="Arial" w:cs="Arial"/>
                <w:sz w:val="20"/>
                <w:szCs w:val="20"/>
              </w:rPr>
            </w:pPr>
            <w:r w:rsidRPr="00D86511">
              <w:rPr>
                <w:rFonts w:ascii="Arial" w:hAnsi="Arial" w:cs="Arial"/>
                <w:sz w:val="20"/>
                <w:szCs w:val="20"/>
              </w:rPr>
              <w:t>GD15 mouse testis</w:t>
            </w:r>
          </w:p>
        </w:tc>
        <w:tc>
          <w:tcPr>
            <w:tcW w:w="3420" w:type="dxa"/>
          </w:tcPr>
          <w:p w:rsidR="007116A5" w:rsidRPr="00D86511" w:rsidRDefault="007116A5" w:rsidP="00D47675">
            <w:pPr>
              <w:ind w:lef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D86511">
              <w:rPr>
                <w:rFonts w:ascii="Arial" w:eastAsia="Times New Roman" w:hAnsi="Arial" w:cs="Arial"/>
                <w:sz w:val="20"/>
                <w:szCs w:val="20"/>
              </w:rPr>
              <w:t>GGGTTGCCCCTCTTCTCAG</w:t>
            </w:r>
          </w:p>
        </w:tc>
        <w:tc>
          <w:tcPr>
            <w:tcW w:w="3420" w:type="dxa"/>
          </w:tcPr>
          <w:p w:rsidR="007116A5" w:rsidRPr="00D86511" w:rsidRDefault="007116A5" w:rsidP="00D47675">
            <w:pPr>
              <w:ind w:lef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D86511">
              <w:rPr>
                <w:rFonts w:ascii="Arial" w:eastAsia="Times New Roman" w:hAnsi="Arial" w:cs="Arial"/>
                <w:sz w:val="20"/>
                <w:szCs w:val="20"/>
              </w:rPr>
              <w:t>TGTCACCAATGTTCTGCTCTCTC</w:t>
            </w:r>
          </w:p>
        </w:tc>
      </w:tr>
      <w:tr w:rsidR="00D86511" w:rsidTr="0029315F">
        <w:trPr>
          <w:trHeight w:val="317"/>
        </w:trPr>
        <w:tc>
          <w:tcPr>
            <w:tcW w:w="1098" w:type="dxa"/>
          </w:tcPr>
          <w:p w:rsidR="007116A5" w:rsidRPr="00D86511" w:rsidRDefault="007116A5" w:rsidP="00D47675">
            <w:pPr>
              <w:spacing w:after="100" w:afterAutospacing="1"/>
              <w:ind w:left="-90"/>
              <w:rPr>
                <w:rFonts w:ascii="Arial" w:hAnsi="Arial" w:cs="Arial"/>
                <w:i/>
                <w:sz w:val="20"/>
                <w:szCs w:val="20"/>
              </w:rPr>
            </w:pPr>
            <w:r w:rsidRPr="00D86511">
              <w:rPr>
                <w:rFonts w:ascii="Arial" w:hAnsi="Arial" w:cs="Arial"/>
                <w:i/>
                <w:sz w:val="20"/>
                <w:szCs w:val="20"/>
              </w:rPr>
              <w:t>Vgll3</w:t>
            </w:r>
          </w:p>
        </w:tc>
        <w:tc>
          <w:tcPr>
            <w:tcW w:w="2610" w:type="dxa"/>
          </w:tcPr>
          <w:p w:rsidR="007116A5" w:rsidRPr="00D86511" w:rsidRDefault="007116A5" w:rsidP="00D47675">
            <w:pPr>
              <w:spacing w:after="100" w:afterAutospacing="1"/>
              <w:ind w:left="-90" w:right="-135"/>
              <w:rPr>
                <w:rFonts w:ascii="Arial" w:hAnsi="Arial" w:cs="Arial"/>
                <w:sz w:val="20"/>
                <w:szCs w:val="20"/>
              </w:rPr>
            </w:pPr>
            <w:r w:rsidRPr="00D86511">
              <w:rPr>
                <w:rFonts w:ascii="Arial" w:hAnsi="Arial" w:cs="Arial"/>
                <w:sz w:val="20"/>
                <w:szCs w:val="20"/>
              </w:rPr>
              <w:t>GD15 mouse bladder</w:t>
            </w:r>
          </w:p>
        </w:tc>
        <w:tc>
          <w:tcPr>
            <w:tcW w:w="3420" w:type="dxa"/>
          </w:tcPr>
          <w:p w:rsidR="007116A5" w:rsidRPr="00D86511" w:rsidRDefault="007116A5" w:rsidP="00D47675">
            <w:pPr>
              <w:ind w:lef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D86511">
              <w:rPr>
                <w:rFonts w:ascii="Arial" w:eastAsia="Times New Roman" w:hAnsi="Arial" w:cs="Arial"/>
                <w:sz w:val="20"/>
                <w:szCs w:val="20"/>
              </w:rPr>
              <w:t>GAGTACCTTAACTCTCGCTGTGT</w:t>
            </w:r>
          </w:p>
        </w:tc>
        <w:tc>
          <w:tcPr>
            <w:tcW w:w="3420" w:type="dxa"/>
          </w:tcPr>
          <w:p w:rsidR="007116A5" w:rsidRPr="00D86511" w:rsidRDefault="007116A5" w:rsidP="00D47675">
            <w:pPr>
              <w:ind w:lef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D86511">
              <w:rPr>
                <w:rFonts w:ascii="Arial" w:eastAsia="Times New Roman" w:hAnsi="Arial" w:cs="Arial"/>
                <w:sz w:val="20"/>
                <w:szCs w:val="20"/>
              </w:rPr>
              <w:t>GTCCTGATGCTGAAGACCTGT</w:t>
            </w:r>
          </w:p>
        </w:tc>
      </w:tr>
      <w:tr w:rsidR="00D86511" w:rsidTr="0029315F">
        <w:trPr>
          <w:trHeight w:val="317"/>
        </w:trPr>
        <w:tc>
          <w:tcPr>
            <w:tcW w:w="1098" w:type="dxa"/>
            <w:tcBorders>
              <w:bottom w:val="single" w:sz="4" w:space="0" w:color="auto"/>
            </w:tcBorders>
          </w:tcPr>
          <w:p w:rsidR="007116A5" w:rsidRPr="00D86511" w:rsidRDefault="007116A5" w:rsidP="00D47675">
            <w:pPr>
              <w:spacing w:after="100" w:afterAutospacing="1"/>
              <w:ind w:left="-9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D86511">
              <w:rPr>
                <w:rFonts w:ascii="Arial" w:hAnsi="Arial" w:cs="Arial"/>
                <w:i/>
                <w:sz w:val="20"/>
                <w:szCs w:val="20"/>
              </w:rPr>
              <w:t>Vsnl1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116A5" w:rsidRPr="00D86511" w:rsidRDefault="007116A5" w:rsidP="00D47675">
            <w:pPr>
              <w:spacing w:after="100" w:afterAutospacing="1"/>
              <w:ind w:left="-90" w:right="-13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511">
              <w:rPr>
                <w:rFonts w:ascii="Arial" w:hAnsi="Arial" w:cs="Arial"/>
                <w:sz w:val="20"/>
                <w:szCs w:val="20"/>
              </w:rPr>
              <w:t>Acces</w:t>
            </w:r>
            <w:r w:rsidR="00D86511">
              <w:rPr>
                <w:rFonts w:ascii="Arial" w:hAnsi="Arial" w:cs="Arial"/>
                <w:sz w:val="20"/>
                <w:szCs w:val="20"/>
              </w:rPr>
              <w:t>s</w:t>
            </w:r>
            <w:r w:rsidRPr="00D86511">
              <w:rPr>
                <w:rFonts w:ascii="Arial" w:hAnsi="Arial" w:cs="Arial"/>
                <w:sz w:val="20"/>
                <w:szCs w:val="20"/>
              </w:rPr>
              <w:t>ion # BC046226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116A5" w:rsidRPr="00D86511" w:rsidRDefault="007116A5" w:rsidP="00D47675">
            <w:pPr>
              <w:ind w:left="-9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86511">
              <w:rPr>
                <w:rFonts w:ascii="Arial" w:eastAsia="Times New Roman" w:hAnsi="Arial" w:cs="Arial"/>
                <w:sz w:val="20"/>
                <w:szCs w:val="20"/>
              </w:rPr>
              <w:t>ACCTGGTGAAGAGCACTGAG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116A5" w:rsidRPr="00D86511" w:rsidRDefault="007116A5" w:rsidP="00D47675">
            <w:pPr>
              <w:ind w:left="-9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86511">
              <w:rPr>
                <w:rFonts w:ascii="Arial" w:eastAsia="Times New Roman" w:hAnsi="Arial" w:cs="Arial"/>
                <w:sz w:val="20"/>
                <w:szCs w:val="20"/>
              </w:rPr>
              <w:t>CAATGGAAGGGTCGCTT</w:t>
            </w:r>
          </w:p>
        </w:tc>
      </w:tr>
    </w:tbl>
    <w:p w:rsidR="00980897" w:rsidRPr="0029315F" w:rsidRDefault="00D47675" w:rsidP="00D86511">
      <w:pPr>
        <w:contextualSpacing/>
        <w:rPr>
          <w:rFonts w:ascii="Arial" w:hAnsi="Arial" w:cs="Arial"/>
          <w:b/>
          <w:sz w:val="24"/>
          <w:szCs w:val="24"/>
        </w:rPr>
      </w:pPr>
      <w:r w:rsidRPr="0029315F">
        <w:rPr>
          <w:rFonts w:ascii="Arial" w:hAnsi="Arial" w:cs="Arial"/>
          <w:b/>
          <w:sz w:val="24"/>
          <w:szCs w:val="24"/>
        </w:rPr>
        <w:t xml:space="preserve">Templates and primers for generating </w:t>
      </w:r>
      <w:r w:rsidRPr="0029315F">
        <w:rPr>
          <w:rFonts w:ascii="Arial" w:hAnsi="Arial" w:cs="Arial"/>
          <w:b/>
          <w:i/>
          <w:sz w:val="24"/>
          <w:szCs w:val="24"/>
        </w:rPr>
        <w:t>In situ</w:t>
      </w:r>
      <w:r w:rsidRPr="0029315F">
        <w:rPr>
          <w:rFonts w:ascii="Arial" w:hAnsi="Arial" w:cs="Arial"/>
          <w:b/>
          <w:sz w:val="24"/>
          <w:szCs w:val="24"/>
        </w:rPr>
        <w:t xml:space="preserve"> hybridization clones</w:t>
      </w:r>
      <w:r w:rsidRPr="0029315F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D47675" w:rsidRDefault="00D47675" w:rsidP="00D47675">
      <w:pPr>
        <w:contextualSpacing/>
        <w:jc w:val="both"/>
        <w:rPr>
          <w:vertAlign w:val="superscript"/>
        </w:rPr>
      </w:pPr>
    </w:p>
    <w:p w:rsidR="00D47675" w:rsidRPr="0029315F" w:rsidRDefault="00D47675" w:rsidP="00D47675">
      <w:pPr>
        <w:contextualSpacing/>
        <w:jc w:val="both"/>
        <w:rPr>
          <w:rFonts w:ascii="Arial" w:hAnsi="Arial" w:cs="Arial"/>
          <w:sz w:val="18"/>
          <w:szCs w:val="18"/>
        </w:rPr>
      </w:pPr>
      <w:r w:rsidRPr="0029315F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29315F">
        <w:rPr>
          <w:rFonts w:ascii="Arial" w:hAnsi="Arial" w:cs="Arial"/>
          <w:i/>
          <w:sz w:val="18"/>
          <w:szCs w:val="18"/>
        </w:rPr>
        <w:t>Cyp11a1</w:t>
      </w:r>
      <w:r w:rsidRPr="0029315F">
        <w:rPr>
          <w:rFonts w:ascii="Arial" w:hAnsi="Arial" w:cs="Arial"/>
          <w:sz w:val="18"/>
          <w:szCs w:val="18"/>
        </w:rPr>
        <w:t xml:space="preserve"> ISH used a previously described probe Yao HH, W </w:t>
      </w:r>
      <w:proofErr w:type="spellStart"/>
      <w:r w:rsidRPr="0029315F">
        <w:rPr>
          <w:rFonts w:ascii="Arial" w:hAnsi="Arial" w:cs="Arial"/>
          <w:sz w:val="18"/>
          <w:szCs w:val="18"/>
        </w:rPr>
        <w:t>Whoriskey</w:t>
      </w:r>
      <w:proofErr w:type="spellEnd"/>
      <w:r w:rsidRPr="0029315F">
        <w:rPr>
          <w:rFonts w:ascii="Arial" w:hAnsi="Arial" w:cs="Arial"/>
          <w:sz w:val="18"/>
          <w:szCs w:val="18"/>
        </w:rPr>
        <w:t xml:space="preserve">, et al. (2002). “Desert Hedgehog/ Patched 1 signaling specifies fetal </w:t>
      </w:r>
      <w:proofErr w:type="spellStart"/>
      <w:r w:rsidRPr="0029315F">
        <w:rPr>
          <w:rFonts w:ascii="Arial" w:hAnsi="Arial" w:cs="Arial"/>
          <w:sz w:val="18"/>
          <w:szCs w:val="18"/>
        </w:rPr>
        <w:t>Leydig</w:t>
      </w:r>
      <w:proofErr w:type="spellEnd"/>
      <w:r w:rsidRPr="0029315F">
        <w:rPr>
          <w:rFonts w:ascii="Arial" w:hAnsi="Arial" w:cs="Arial"/>
          <w:sz w:val="18"/>
          <w:szCs w:val="18"/>
        </w:rPr>
        <w:t xml:space="preserve"> cell fate in testis organogenesis.” </w:t>
      </w:r>
      <w:r w:rsidRPr="0029315F">
        <w:rPr>
          <w:rFonts w:ascii="Arial" w:hAnsi="Arial" w:cs="Arial"/>
          <w:sz w:val="18"/>
          <w:szCs w:val="18"/>
          <w:u w:val="single"/>
        </w:rPr>
        <w:t xml:space="preserve">Genes </w:t>
      </w:r>
      <w:proofErr w:type="spellStart"/>
      <w:r w:rsidRPr="0029315F">
        <w:rPr>
          <w:rFonts w:ascii="Arial" w:hAnsi="Arial" w:cs="Arial"/>
          <w:sz w:val="18"/>
          <w:szCs w:val="18"/>
          <w:u w:val="single"/>
        </w:rPr>
        <w:t>Dev</w:t>
      </w:r>
      <w:proofErr w:type="spellEnd"/>
      <w:r w:rsidRPr="0029315F">
        <w:rPr>
          <w:rFonts w:ascii="Arial" w:hAnsi="Arial" w:cs="Arial"/>
          <w:sz w:val="18"/>
          <w:szCs w:val="18"/>
        </w:rPr>
        <w:t xml:space="preserve"> </w:t>
      </w:r>
      <w:r w:rsidRPr="0029315F">
        <w:rPr>
          <w:rFonts w:ascii="Arial" w:hAnsi="Arial" w:cs="Arial"/>
          <w:b/>
          <w:sz w:val="18"/>
          <w:szCs w:val="18"/>
        </w:rPr>
        <w:t>16</w:t>
      </w:r>
      <w:r w:rsidRPr="0029315F">
        <w:rPr>
          <w:rFonts w:ascii="Arial" w:hAnsi="Arial" w:cs="Arial"/>
          <w:sz w:val="18"/>
          <w:szCs w:val="18"/>
        </w:rPr>
        <w:t>(11): 1433-40.</w:t>
      </w:r>
    </w:p>
    <w:p w:rsidR="00980897" w:rsidRDefault="00980897" w:rsidP="00D86511"/>
    <w:p w:rsidR="00CF5932" w:rsidRDefault="00CF5932" w:rsidP="00980897">
      <w:pPr>
        <w:spacing w:after="0" w:line="240" w:lineRule="auto"/>
        <w:ind w:left="720" w:hanging="720"/>
      </w:pPr>
    </w:p>
    <w:p w:rsidR="00CF5932" w:rsidRDefault="00CF5932" w:rsidP="00980897">
      <w:pPr>
        <w:spacing w:after="0" w:line="240" w:lineRule="auto"/>
        <w:ind w:left="720" w:hanging="720"/>
      </w:pPr>
    </w:p>
    <w:p w:rsidR="00BB68F8" w:rsidRDefault="00BB68F8" w:rsidP="00CF5932">
      <w:pPr>
        <w:spacing w:after="0" w:line="240" w:lineRule="auto"/>
        <w:ind w:left="720" w:hanging="720"/>
      </w:pPr>
    </w:p>
    <w:p w:rsidR="00BB68F8" w:rsidRDefault="00BB68F8" w:rsidP="00CF5932">
      <w:pPr>
        <w:spacing w:after="0" w:line="240" w:lineRule="auto"/>
        <w:ind w:left="720" w:hanging="720"/>
      </w:pPr>
    </w:p>
    <w:p w:rsidR="00980897" w:rsidRDefault="00980897" w:rsidP="00BB68F8">
      <w:pPr>
        <w:spacing w:after="0" w:line="240" w:lineRule="auto"/>
        <w:ind w:left="720" w:hanging="720"/>
      </w:pPr>
      <w:bookmarkStart w:id="0" w:name="_GoBack"/>
      <w:bookmarkEnd w:id="0"/>
    </w:p>
    <w:sectPr w:rsidR="00980897" w:rsidSect="00D86511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63" w:rsidRDefault="00163D63" w:rsidP="00D47675">
      <w:pPr>
        <w:spacing w:after="0" w:line="240" w:lineRule="auto"/>
      </w:pPr>
      <w:r>
        <w:separator/>
      </w:r>
    </w:p>
  </w:endnote>
  <w:endnote w:type="continuationSeparator" w:id="0">
    <w:p w:rsidR="00163D63" w:rsidRDefault="00163D63" w:rsidP="00D4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63" w:rsidRDefault="00163D63" w:rsidP="00D47675">
      <w:pPr>
        <w:spacing w:after="0" w:line="240" w:lineRule="auto"/>
      </w:pPr>
      <w:r>
        <w:separator/>
      </w:r>
    </w:p>
  </w:footnote>
  <w:footnote w:type="continuationSeparator" w:id="0">
    <w:p w:rsidR="00163D63" w:rsidRDefault="00163D63" w:rsidP="00D47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RF Paper.enl&lt;/item&gt;&lt;/Libraries&gt;&lt;/ENLibraries&gt;"/>
  </w:docVars>
  <w:rsids>
    <w:rsidRoot w:val="007116A5"/>
    <w:rsid w:val="00163D63"/>
    <w:rsid w:val="0029315F"/>
    <w:rsid w:val="002F7CF4"/>
    <w:rsid w:val="003400CC"/>
    <w:rsid w:val="004D5DC5"/>
    <w:rsid w:val="007116A5"/>
    <w:rsid w:val="007F3467"/>
    <w:rsid w:val="008276B0"/>
    <w:rsid w:val="00877381"/>
    <w:rsid w:val="00962A0A"/>
    <w:rsid w:val="00980897"/>
    <w:rsid w:val="00B65720"/>
    <w:rsid w:val="00B93E60"/>
    <w:rsid w:val="00BB68F8"/>
    <w:rsid w:val="00CD611A"/>
    <w:rsid w:val="00CF5932"/>
    <w:rsid w:val="00D02615"/>
    <w:rsid w:val="00D47675"/>
    <w:rsid w:val="00D86511"/>
    <w:rsid w:val="00DC1EE3"/>
    <w:rsid w:val="00F25044"/>
    <w:rsid w:val="00F80B64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75"/>
  </w:style>
  <w:style w:type="paragraph" w:styleId="Footer">
    <w:name w:val="footer"/>
    <w:basedOn w:val="Normal"/>
    <w:link w:val="FooterChar"/>
    <w:uiPriority w:val="99"/>
    <w:unhideWhenUsed/>
    <w:rsid w:val="00D4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75"/>
  </w:style>
  <w:style w:type="paragraph" w:styleId="Footer">
    <w:name w:val="footer"/>
    <w:basedOn w:val="Normal"/>
    <w:link w:val="FooterChar"/>
    <w:uiPriority w:val="99"/>
    <w:unhideWhenUsed/>
    <w:rsid w:val="00D4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4</cp:revision>
  <dcterms:created xsi:type="dcterms:W3CDTF">2012-06-12T15:27:00Z</dcterms:created>
  <dcterms:modified xsi:type="dcterms:W3CDTF">2012-09-21T14:57:00Z</dcterms:modified>
</cp:coreProperties>
</file>