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F" w:rsidRPr="007C629F" w:rsidRDefault="007C629F" w:rsidP="007C629F">
      <w:pPr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7C629F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Table S1. </w:t>
      </w:r>
      <w:proofErr w:type="gramStart"/>
      <w:r w:rsidRPr="007C629F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Characteristics of participants in adolescence and young adulthood stratified by sex.</w:t>
      </w:r>
      <w:proofErr w:type="gramEnd"/>
    </w:p>
    <w:p w:rsidR="007C629F" w:rsidRPr="007C629F" w:rsidRDefault="007C629F" w:rsidP="007C629F">
      <w:pPr>
        <w:ind w:left="2832" w:firstLine="708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7C629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nb-NO"/>
        </w:rPr>
        <w:t>Adolescents (n=1634)</w:t>
      </w:r>
      <w:r w:rsidRPr="007C629F">
        <w:rPr>
          <w:rFonts w:ascii="Times New Roman" w:eastAsia="Calibri" w:hAnsi="Times New Roman" w:cs="Times New Roman"/>
          <w:color w:val="000000"/>
          <w:sz w:val="24"/>
          <w:szCs w:val="24"/>
          <w:lang w:val="en-US" w:eastAsia="nb-NO"/>
        </w:rPr>
        <w:t xml:space="preserve"> </w:t>
      </w:r>
      <w:r w:rsidRPr="007C629F">
        <w:rPr>
          <w:rFonts w:ascii="Times New Roman" w:eastAsia="Calibri" w:hAnsi="Times New Roman" w:cs="Times New Roman"/>
          <w:color w:val="000000"/>
          <w:sz w:val="24"/>
          <w:szCs w:val="24"/>
          <w:lang w:val="en-US" w:eastAsia="nb-NO"/>
        </w:rPr>
        <w:tab/>
      </w:r>
      <w:r w:rsidRPr="007C629F">
        <w:rPr>
          <w:rFonts w:ascii="Times New Roman" w:eastAsia="Calibri" w:hAnsi="Times New Roman" w:cs="Times New Roman"/>
          <w:color w:val="000000"/>
          <w:sz w:val="24"/>
          <w:szCs w:val="24"/>
          <w:lang w:val="en-US" w:eastAsia="nb-NO"/>
        </w:rPr>
        <w:tab/>
      </w:r>
      <w:r w:rsidRPr="007C629F">
        <w:rPr>
          <w:rFonts w:ascii="Times New Roman" w:eastAsia="Calibri" w:hAnsi="Times New Roman" w:cs="Times New Roman"/>
          <w:color w:val="000000"/>
          <w:sz w:val="24"/>
          <w:szCs w:val="24"/>
          <w:lang w:val="en-US" w:eastAsia="nb-NO"/>
        </w:rPr>
        <w:tab/>
      </w:r>
      <w:r w:rsidRPr="007C629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nb-NO"/>
        </w:rPr>
        <w:t>Adults (n= 1634)</w:t>
      </w:r>
    </w:p>
    <w:tbl>
      <w:tblPr>
        <w:tblW w:w="112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863"/>
        <w:gridCol w:w="1276"/>
        <w:gridCol w:w="1276"/>
        <w:gridCol w:w="115"/>
        <w:gridCol w:w="1650"/>
        <w:gridCol w:w="883"/>
        <w:gridCol w:w="1179"/>
        <w:gridCol w:w="842"/>
        <w:gridCol w:w="1284"/>
        <w:gridCol w:w="736"/>
      </w:tblGrid>
      <w:tr w:rsidR="007C629F" w:rsidRPr="007C629F" w:rsidTr="004D3484">
        <w:trPr>
          <w:trHeight w:val="247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Girls n=889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Boys n=745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Women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Men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Age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16.0 (1.8)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15.9 (1.8)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27</w:t>
            </w: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.2 (1.9)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27.4 (1.9)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BMI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21.4 (3.2)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21.1 (3.2)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25.1 (4.8)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26.1 (4.4)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Weight kg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58.5 (9.9)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64.0 (13.3)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70.1 (13.8)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84.8 (14.8)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Height cm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165.2 (6.5)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173.6 (9.5)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167.0 (6.0)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180.2 (6.5)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Waist circ. cm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70.3 (7.5)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75.4 (8.4)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85.4 (12.9)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91.5 (11.5)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PDS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3.4 (0.6)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3.0 (0.7)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/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Physical activity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&lt; 2 days/w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33.3%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30.4%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40.2%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>42.5%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≥ 2 </w:t>
            </w: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days/w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66.7%</w:t>
            </w:r>
          </w:p>
        </w:tc>
        <w:tc>
          <w:tcPr>
            <w:tcW w:w="115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69.6%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59.8%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C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  <w:t>57.5%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C629F" w:rsidRPr="007C629F" w:rsidTr="004D3484">
        <w:trPr>
          <w:trHeight w:val="247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C629F" w:rsidRPr="007C629F" w:rsidRDefault="007C629F" w:rsidP="007C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7C629F" w:rsidRPr="007C629F" w:rsidRDefault="007C629F" w:rsidP="007C6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nb-NO"/>
        </w:rPr>
      </w:pPr>
      <w:r w:rsidRPr="007C629F">
        <w:rPr>
          <w:rFonts w:ascii="Times New Roman" w:eastAsia="Calibri" w:hAnsi="Times New Roman" w:cs="Times New Roman"/>
          <w:sz w:val="24"/>
          <w:szCs w:val="24"/>
          <w:lang w:val="en-US" w:eastAsia="nb-NO"/>
        </w:rPr>
        <w:t xml:space="preserve">Data are means (SD). </w:t>
      </w:r>
      <w:r w:rsidRPr="007C629F">
        <w:rPr>
          <w:rFonts w:ascii="Times New Roman" w:eastAsia="Calibri" w:hAnsi="Times New Roman" w:cs="Times New Roman"/>
          <w:sz w:val="24"/>
          <w:szCs w:val="24"/>
          <w:lang w:val="en-US"/>
        </w:rPr>
        <w:t>Participants who reported pregnancy at follow-up were excluded. PDS: pubertal development scale</w:t>
      </w:r>
    </w:p>
    <w:p w:rsidR="007C629F" w:rsidRPr="007C629F" w:rsidRDefault="007C629F" w:rsidP="007C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7C629F">
        <w:rPr>
          <w:rFonts w:ascii="Times New Roman" w:eastAsia="Calibri" w:hAnsi="Times New Roman" w:cs="Times New Roman"/>
          <w:color w:val="000000"/>
          <w:sz w:val="24"/>
          <w:szCs w:val="24"/>
          <w:lang w:val="en-US" w:eastAsia="nb-NO"/>
        </w:rPr>
        <w:t>≥2 days/w</w:t>
      </w:r>
      <w:r w:rsidRPr="007C629F">
        <w:rPr>
          <w:rFonts w:ascii="Times New Roman" w:eastAsia="Times New Roman" w:hAnsi="Times New Roman" w:cs="Times New Roman"/>
          <w:sz w:val="24"/>
          <w:szCs w:val="24"/>
          <w:lang w:val="en-US"/>
        </w:rPr>
        <w:t>: physically activity equal or more than 2 days per week until they got out of breath or sweat.</w:t>
      </w:r>
    </w:p>
    <w:p w:rsidR="0023311B" w:rsidRPr="007C629F" w:rsidRDefault="0023311B">
      <w:pPr>
        <w:rPr>
          <w:lang w:val="en-US"/>
        </w:rPr>
      </w:pPr>
      <w:bookmarkStart w:id="0" w:name="_GoBack"/>
      <w:bookmarkEnd w:id="0"/>
    </w:p>
    <w:sectPr w:rsidR="0023311B" w:rsidRPr="007C629F" w:rsidSect="007C62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9F"/>
    <w:rsid w:val="0023311B"/>
    <w:rsid w:val="00584335"/>
    <w:rsid w:val="00624C4A"/>
    <w:rsid w:val="007C629F"/>
    <w:rsid w:val="00995A39"/>
    <w:rsid w:val="009C47BA"/>
    <w:rsid w:val="00A505A2"/>
    <w:rsid w:val="00A512B2"/>
    <w:rsid w:val="00AE0158"/>
    <w:rsid w:val="00B1195D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716</Characters>
  <Application>Microsoft Office Word</Application>
  <DocSecurity>0</DocSecurity>
  <Lines>5</Lines>
  <Paragraphs>1</Paragraphs>
  <ScaleCrop>false</ScaleCrop>
  <Company>DMF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</dc:creator>
  <cp:lastModifiedBy>koenraad</cp:lastModifiedBy>
  <cp:revision>1</cp:revision>
  <dcterms:created xsi:type="dcterms:W3CDTF">2012-09-22T18:18:00Z</dcterms:created>
  <dcterms:modified xsi:type="dcterms:W3CDTF">2012-09-22T18:19:00Z</dcterms:modified>
</cp:coreProperties>
</file>