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DBA" w:rsidRPr="001D1E99" w:rsidRDefault="00402DBA" w:rsidP="00402DBA">
      <w:pPr>
        <w:spacing w:after="0" w:line="480" w:lineRule="auto"/>
        <w:jc w:val="both"/>
        <w:rPr>
          <w:rFonts w:cs="Calibri"/>
          <w:b/>
          <w:i/>
          <w:sz w:val="24"/>
          <w:szCs w:val="24"/>
          <w:lang w:val="en-US"/>
        </w:rPr>
      </w:pPr>
      <w:r w:rsidRPr="001D1E99">
        <w:rPr>
          <w:rFonts w:cs="Calibri"/>
          <w:b/>
          <w:sz w:val="24"/>
          <w:szCs w:val="24"/>
          <w:lang w:val="en-US" w:eastAsia="pt-BR"/>
        </w:rPr>
        <w:t>Supporting Information</w:t>
      </w:r>
      <w:r w:rsidR="00DC7B66">
        <w:rPr>
          <w:rFonts w:cs="Calibri"/>
          <w:b/>
          <w:sz w:val="24"/>
          <w:szCs w:val="24"/>
          <w:lang w:val="en-US" w:eastAsia="pt-BR"/>
        </w:rPr>
        <w:t xml:space="preserve"> text</w:t>
      </w:r>
    </w:p>
    <w:p w:rsidR="00402DBA" w:rsidRPr="001D1E99" w:rsidRDefault="00402DBA" w:rsidP="00402DBA">
      <w:pPr>
        <w:spacing w:after="0" w:line="480" w:lineRule="auto"/>
        <w:ind w:firstLine="708"/>
        <w:jc w:val="both"/>
        <w:rPr>
          <w:rFonts w:cs="Calibri"/>
          <w:sz w:val="24"/>
          <w:szCs w:val="24"/>
          <w:lang w:val="en-US"/>
        </w:rPr>
      </w:pPr>
      <w:r w:rsidRPr="001D1E99">
        <w:rPr>
          <w:rFonts w:cs="Calibri"/>
          <w:sz w:val="24"/>
          <w:szCs w:val="24"/>
          <w:lang w:val="en-US"/>
        </w:rPr>
        <w:t xml:space="preserve">Sugarcane plants were adapted in the dark for 20 min, and a portable </w:t>
      </w:r>
      <w:proofErr w:type="spellStart"/>
      <w:r w:rsidRPr="001D1E99">
        <w:rPr>
          <w:rFonts w:cs="Calibri"/>
          <w:sz w:val="24"/>
          <w:szCs w:val="24"/>
          <w:lang w:val="en-US"/>
        </w:rPr>
        <w:t>fluorometer</w:t>
      </w:r>
      <w:proofErr w:type="spellEnd"/>
      <w:r w:rsidRPr="001D1E99">
        <w:rPr>
          <w:rFonts w:cs="Calibri"/>
          <w:sz w:val="24"/>
          <w:szCs w:val="24"/>
          <w:lang w:val="en-US"/>
        </w:rPr>
        <w:t xml:space="preserve"> (</w:t>
      </w:r>
      <w:proofErr w:type="spellStart"/>
      <w:r w:rsidRPr="001D1E99">
        <w:rPr>
          <w:rFonts w:cs="Calibri"/>
          <w:sz w:val="24"/>
          <w:szCs w:val="24"/>
          <w:lang w:val="en-US"/>
        </w:rPr>
        <w:t>Opti</w:t>
      </w:r>
      <w:proofErr w:type="spellEnd"/>
      <w:r w:rsidRPr="001D1E99">
        <w:rPr>
          <w:rFonts w:cs="Calibri"/>
          <w:sz w:val="24"/>
          <w:szCs w:val="24"/>
          <w:lang w:val="en-US"/>
        </w:rPr>
        <w:t>-Sciences model OS1-FL, Hudson, USA) was used to measure the minimum fluorescence yield (F</w:t>
      </w:r>
      <w:r w:rsidRPr="001D1E99">
        <w:rPr>
          <w:rFonts w:cs="Calibri"/>
          <w:sz w:val="24"/>
          <w:szCs w:val="24"/>
          <w:vertAlign w:val="subscript"/>
          <w:lang w:val="en-US"/>
        </w:rPr>
        <w:t>0</w:t>
      </w:r>
      <w:r w:rsidRPr="001D1E99">
        <w:rPr>
          <w:rFonts w:cs="Calibri"/>
          <w:sz w:val="24"/>
          <w:szCs w:val="24"/>
          <w:lang w:val="en-US"/>
        </w:rPr>
        <w:t xml:space="preserve">), maximum fluorescence yield (Fm) and the variable fluorescence (Fv). The Fv/Fm ratio, indicating the light-induced chlorophyll fluorescence, represents the </w:t>
      </w:r>
      <w:proofErr w:type="spellStart"/>
      <w:r w:rsidRPr="001D1E99">
        <w:rPr>
          <w:rFonts w:cs="Calibri"/>
          <w:sz w:val="24"/>
          <w:szCs w:val="24"/>
          <w:lang w:val="en-US"/>
        </w:rPr>
        <w:t>Photosystem</w:t>
      </w:r>
      <w:proofErr w:type="spellEnd"/>
      <w:r w:rsidRPr="001D1E99">
        <w:rPr>
          <w:rFonts w:cs="Calibri"/>
          <w:sz w:val="24"/>
          <w:szCs w:val="24"/>
          <w:lang w:val="en-US"/>
        </w:rPr>
        <w:t xml:space="preserve"> II activity and was used to evaluate the damage caused by drought to the photosynthetic efficiency of the sugarcane plants.</w:t>
      </w:r>
      <w:r w:rsidRPr="001D1E99">
        <w:rPr>
          <w:rFonts w:cs="Calibri"/>
          <w:sz w:val="24"/>
          <w:szCs w:val="24"/>
          <w:lang w:val="en-US"/>
        </w:rPr>
        <w:tab/>
      </w:r>
    </w:p>
    <w:p w:rsidR="00402DBA" w:rsidRPr="001D1E99" w:rsidRDefault="00402DBA" w:rsidP="00402DBA">
      <w:pPr>
        <w:spacing w:after="0" w:line="480" w:lineRule="auto"/>
        <w:ind w:firstLine="708"/>
        <w:jc w:val="both"/>
        <w:rPr>
          <w:rFonts w:cs="Calibri"/>
          <w:sz w:val="24"/>
          <w:szCs w:val="24"/>
          <w:lang w:val="en-US"/>
        </w:rPr>
      </w:pPr>
      <w:r w:rsidRPr="001D1E99">
        <w:rPr>
          <w:rFonts w:cs="Calibri"/>
          <w:sz w:val="24"/>
          <w:szCs w:val="24"/>
          <w:lang w:val="en-US"/>
        </w:rPr>
        <w:t xml:space="preserve">When chlorophyll fluorescence was evaluated in the control, water-stressed and rehydrated plants (see Materials and Methods), </w:t>
      </w:r>
      <w:proofErr w:type="spellStart"/>
      <w:r w:rsidRPr="001D1E99">
        <w:rPr>
          <w:rFonts w:cs="Calibri"/>
          <w:sz w:val="24"/>
          <w:szCs w:val="24"/>
          <w:lang w:val="en-US"/>
        </w:rPr>
        <w:t>photoinhibition</w:t>
      </w:r>
      <w:proofErr w:type="spellEnd"/>
      <w:r w:rsidRPr="001D1E99">
        <w:rPr>
          <w:rFonts w:cs="Calibri"/>
          <w:sz w:val="24"/>
          <w:szCs w:val="24"/>
          <w:lang w:val="en-US"/>
        </w:rPr>
        <w:t xml:space="preserve"> increased over the period of drought stress, leading to strong reductions in Fv/Fm in both cultivars (F</w:t>
      </w:r>
      <w:r w:rsidR="006421FF">
        <w:rPr>
          <w:rFonts w:cs="Calibri"/>
          <w:sz w:val="24"/>
          <w:szCs w:val="24"/>
          <w:lang w:val="en-US"/>
        </w:rPr>
        <w:t xml:space="preserve">igure </w:t>
      </w:r>
      <w:r w:rsidRPr="001D1E99">
        <w:rPr>
          <w:rFonts w:cs="Calibri"/>
          <w:sz w:val="24"/>
          <w:szCs w:val="24"/>
          <w:lang w:val="en-US"/>
        </w:rPr>
        <w:t xml:space="preserve">S1). The HT cultivar RB867515, when </w:t>
      </w:r>
      <w:r w:rsidRPr="001D1E99">
        <w:rPr>
          <w:rStyle w:val="hps"/>
          <w:rFonts w:cs="Calibri"/>
          <w:sz w:val="24"/>
          <w:szCs w:val="24"/>
          <w:lang w:val="en-US"/>
        </w:rPr>
        <w:t>rehydrated,</w:t>
      </w:r>
      <w:r w:rsidRPr="001D1E99">
        <w:rPr>
          <w:rFonts w:cs="Calibri"/>
          <w:sz w:val="24"/>
          <w:szCs w:val="24"/>
          <w:lang w:val="en-US"/>
        </w:rPr>
        <w:t xml:space="preserve"> displayed a higher capacity to recover the Fv/Fm ratio, as expected. </w:t>
      </w:r>
    </w:p>
    <w:p w:rsidR="00402DBA" w:rsidRDefault="00402DBA" w:rsidP="00402DBA">
      <w:pPr>
        <w:spacing w:after="0" w:line="480" w:lineRule="auto"/>
        <w:ind w:firstLine="708"/>
        <w:jc w:val="both"/>
        <w:rPr>
          <w:rFonts w:cs="Calibri"/>
          <w:sz w:val="24"/>
          <w:szCs w:val="24"/>
          <w:lang w:val="en-US"/>
        </w:rPr>
      </w:pPr>
      <w:r w:rsidRPr="001D1E99">
        <w:rPr>
          <w:rFonts w:cs="Calibri"/>
          <w:sz w:val="24"/>
          <w:szCs w:val="24"/>
          <w:lang w:val="en-US"/>
        </w:rPr>
        <w:t>The fluorescence quantum yield, ΦPSII, is an indicator of the light used in photochemistry by the chlorophyll associated with the PSII. This parameter was also negatively affected in both cultivars during drought stress (F</w:t>
      </w:r>
      <w:r w:rsidR="006421FF">
        <w:rPr>
          <w:rFonts w:cs="Calibri"/>
          <w:sz w:val="24"/>
          <w:szCs w:val="24"/>
          <w:lang w:val="en-US"/>
        </w:rPr>
        <w:t xml:space="preserve">igure </w:t>
      </w:r>
      <w:r w:rsidRPr="001D1E99">
        <w:rPr>
          <w:rFonts w:cs="Calibri"/>
          <w:sz w:val="24"/>
          <w:szCs w:val="24"/>
          <w:lang w:val="en-US"/>
        </w:rPr>
        <w:t>S2). LT plants were able to recover only a fraction of their original ΦPSII levels upon rehydration, whereas ΦPSII in the HT plants fully recovered to the levels observed in the control plants.</w:t>
      </w:r>
    </w:p>
    <w:p w:rsidR="006421FF" w:rsidRDefault="006421FF" w:rsidP="00402DBA">
      <w:pPr>
        <w:spacing w:after="0" w:line="480" w:lineRule="auto"/>
        <w:ind w:firstLine="708"/>
        <w:jc w:val="both"/>
        <w:rPr>
          <w:rFonts w:cs="Calibri"/>
          <w:sz w:val="24"/>
          <w:szCs w:val="24"/>
          <w:lang w:val="en-US"/>
        </w:rPr>
      </w:pPr>
    </w:p>
    <w:p w:rsidR="006421FF" w:rsidRDefault="006421FF" w:rsidP="00402DBA">
      <w:pPr>
        <w:spacing w:after="0" w:line="480" w:lineRule="auto"/>
        <w:ind w:firstLine="708"/>
        <w:jc w:val="both"/>
        <w:rPr>
          <w:rFonts w:cs="Calibri"/>
          <w:sz w:val="24"/>
          <w:szCs w:val="24"/>
          <w:lang w:val="en-US"/>
        </w:rPr>
      </w:pPr>
    </w:p>
    <w:p w:rsidR="006421FF" w:rsidRPr="001D1E99" w:rsidRDefault="006421FF" w:rsidP="00402DBA">
      <w:pPr>
        <w:spacing w:after="0" w:line="480" w:lineRule="auto"/>
        <w:ind w:firstLine="708"/>
        <w:jc w:val="both"/>
        <w:rPr>
          <w:rFonts w:cs="Calibri"/>
          <w:sz w:val="24"/>
          <w:szCs w:val="24"/>
          <w:lang w:val="en-US"/>
        </w:rPr>
      </w:pPr>
    </w:p>
    <w:p w:rsidR="006B1CEE" w:rsidRDefault="006B1CEE" w:rsidP="00402DBA">
      <w:pPr>
        <w:rPr>
          <w:lang w:val="en-US"/>
        </w:rPr>
      </w:pPr>
    </w:p>
    <w:p w:rsidR="00554430" w:rsidRDefault="00554430">
      <w:pPr>
        <w:rPr>
          <w:lang w:val="en-US"/>
        </w:rPr>
      </w:pPr>
    </w:p>
    <w:sectPr w:rsidR="00554430" w:rsidSect="006B1CE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02DBA"/>
    <w:rsid w:val="00311FD3"/>
    <w:rsid w:val="00402DBA"/>
    <w:rsid w:val="00554430"/>
    <w:rsid w:val="006421FF"/>
    <w:rsid w:val="006B1CEE"/>
    <w:rsid w:val="00A5124C"/>
    <w:rsid w:val="00DC7B6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DBA"/>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Fontepargpadro"/>
    <w:rsid w:val="00402DBA"/>
  </w:style>
  <w:style w:type="character" w:customStyle="1" w:styleId="shorttext">
    <w:name w:val="short_text"/>
    <w:basedOn w:val="Fontepargpadro"/>
    <w:rsid w:val="005544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1094</Characters>
  <Application>Microsoft Office Word</Application>
  <DocSecurity>0</DocSecurity>
  <Lines>9</Lines>
  <Paragraphs>2</Paragraphs>
  <ScaleCrop>false</ScaleCrop>
  <Company>Microsoft</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Agustina</dc:creator>
  <cp:lastModifiedBy>Agustina</cp:lastModifiedBy>
  <cp:revision>6</cp:revision>
  <dcterms:created xsi:type="dcterms:W3CDTF">2012-09-10T11:54:00Z</dcterms:created>
  <dcterms:modified xsi:type="dcterms:W3CDTF">2012-09-10T13:10:00Z</dcterms:modified>
</cp:coreProperties>
</file>