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85A1D" w14:textId="77777777" w:rsidR="00743CB1" w:rsidRPr="00CC3134" w:rsidRDefault="003B29EF">
      <w:pPr>
        <w:pStyle w:val="p1"/>
        <w:rPr>
          <w:rFonts w:asciiTheme="majorHAnsi" w:hAnsiTheme="majorHAnsi" w:cstheme="majorHAnsi"/>
          <w:b/>
        </w:rPr>
      </w:pPr>
      <w:bookmarkStart w:id="0" w:name="_GoBack"/>
      <w:bookmarkEnd w:id="0"/>
      <w:r w:rsidRPr="00CC3134">
        <w:rPr>
          <w:rFonts w:asciiTheme="majorHAnsi" w:hAnsiTheme="majorHAnsi" w:cstheme="majorHAnsi"/>
          <w:b/>
          <w:color w:val="000000"/>
        </w:rPr>
        <w:t>Methodology</w:t>
      </w:r>
    </w:p>
    <w:p w14:paraId="2EC5E580" w14:textId="2D751869" w:rsidR="00743CB1" w:rsidRPr="00CC3134" w:rsidRDefault="00996B56">
      <w:pPr>
        <w:pStyle w:val="p1"/>
        <w:rPr>
          <w:rFonts w:asciiTheme="majorHAnsi" w:hAnsiTheme="majorHAnsi" w:cstheme="majorHAnsi"/>
        </w:rPr>
      </w:pPr>
      <w:r w:rsidRPr="00CC3134">
        <w:rPr>
          <w:rFonts w:asciiTheme="majorHAnsi" w:hAnsiTheme="majorHAnsi" w:cstheme="majorHAnsi"/>
        </w:rPr>
        <w:t xml:space="preserve">Note that ArcGIS Desktop 10.0 was used for this entire analysis, and all references to tools and </w:t>
      </w:r>
      <w:r w:rsidR="00F12BEC" w:rsidRPr="00CC3134">
        <w:rPr>
          <w:rFonts w:asciiTheme="majorHAnsi" w:hAnsiTheme="majorHAnsi" w:cstheme="majorHAnsi"/>
        </w:rPr>
        <w:t xml:space="preserve">spatial </w:t>
      </w:r>
      <w:r w:rsidRPr="00CC3134">
        <w:rPr>
          <w:rFonts w:asciiTheme="majorHAnsi" w:hAnsiTheme="majorHAnsi" w:cstheme="majorHAnsi"/>
        </w:rPr>
        <w:t>operations run refer to the standard names for the tools in ArcGIS Desktop.</w:t>
      </w:r>
    </w:p>
    <w:p w14:paraId="4B3367D8" w14:textId="77777777" w:rsidR="00996B56" w:rsidRPr="00CC3134" w:rsidRDefault="00996B56">
      <w:pPr>
        <w:pStyle w:val="p1"/>
        <w:rPr>
          <w:rFonts w:asciiTheme="majorHAnsi" w:hAnsiTheme="majorHAnsi" w:cstheme="majorHAnsi"/>
        </w:rPr>
      </w:pPr>
    </w:p>
    <w:p w14:paraId="7902269B" w14:textId="77777777" w:rsidR="00743CB1" w:rsidRPr="00CC3134" w:rsidRDefault="003B29EF">
      <w:pPr>
        <w:pStyle w:val="p1"/>
        <w:rPr>
          <w:rFonts w:asciiTheme="majorHAnsi" w:hAnsiTheme="majorHAnsi" w:cstheme="majorHAnsi"/>
        </w:rPr>
      </w:pPr>
      <w:r w:rsidRPr="00CC3134">
        <w:rPr>
          <w:rFonts w:asciiTheme="majorHAnsi" w:hAnsiTheme="majorHAnsi" w:cstheme="majorHAnsi"/>
          <w:b/>
          <w:color w:val="000000"/>
        </w:rPr>
        <w:t>Acquiring the Base Layers</w:t>
      </w:r>
    </w:p>
    <w:p w14:paraId="470E6484" w14:textId="0FEED167" w:rsidR="00743CB1" w:rsidRPr="00CC3134" w:rsidRDefault="003B29EF">
      <w:pPr>
        <w:pStyle w:val="p1"/>
        <w:rPr>
          <w:rFonts w:asciiTheme="majorHAnsi" w:hAnsiTheme="majorHAnsi" w:cstheme="majorHAnsi"/>
        </w:rPr>
      </w:pPr>
      <w:r w:rsidRPr="00CC3134">
        <w:rPr>
          <w:rFonts w:asciiTheme="majorHAnsi" w:hAnsiTheme="majorHAnsi" w:cstheme="majorHAnsi"/>
          <w:color w:val="000000"/>
        </w:rPr>
        <w:t xml:space="preserve">The following </w:t>
      </w:r>
      <w:r w:rsidR="00C80D1A">
        <w:rPr>
          <w:rFonts w:asciiTheme="majorHAnsi" w:hAnsiTheme="majorHAnsi" w:cstheme="majorHAnsi"/>
          <w:color w:val="000000"/>
        </w:rPr>
        <w:t xml:space="preserve">three </w:t>
      </w:r>
      <w:r w:rsidRPr="00CC3134">
        <w:rPr>
          <w:rFonts w:asciiTheme="majorHAnsi" w:hAnsiTheme="majorHAnsi" w:cstheme="majorHAnsi"/>
          <w:color w:val="000000"/>
        </w:rPr>
        <w:t>layers were used for this project</w:t>
      </w:r>
      <w:r w:rsidR="004937AD" w:rsidRPr="00CC3134">
        <w:rPr>
          <w:rFonts w:asciiTheme="majorHAnsi" w:hAnsiTheme="majorHAnsi" w:cstheme="majorHAnsi"/>
          <w:color w:val="000000"/>
        </w:rPr>
        <w:t>:</w:t>
      </w:r>
    </w:p>
    <w:p w14:paraId="0E32FF9C" w14:textId="00364A51" w:rsidR="00743CB1" w:rsidRPr="00CC3134" w:rsidRDefault="003B29EF">
      <w:pPr>
        <w:pStyle w:val="p1"/>
        <w:rPr>
          <w:rFonts w:asciiTheme="majorHAnsi" w:hAnsiTheme="majorHAnsi" w:cstheme="majorHAnsi"/>
        </w:rPr>
      </w:pPr>
      <w:r w:rsidRPr="00CC3134">
        <w:rPr>
          <w:rFonts w:asciiTheme="majorHAnsi" w:hAnsiTheme="majorHAnsi" w:cstheme="majorHAnsi"/>
          <w:color w:val="000000"/>
        </w:rPr>
        <w:t>1. TNC Lands (all recorded lands where T</w:t>
      </w:r>
      <w:r w:rsidR="00464BC0" w:rsidRPr="00CC3134">
        <w:rPr>
          <w:rFonts w:asciiTheme="majorHAnsi" w:hAnsiTheme="majorHAnsi" w:cstheme="majorHAnsi"/>
          <w:color w:val="000000"/>
        </w:rPr>
        <w:t xml:space="preserve">he </w:t>
      </w:r>
      <w:r w:rsidRPr="00CC3134">
        <w:rPr>
          <w:rFonts w:asciiTheme="majorHAnsi" w:hAnsiTheme="majorHAnsi" w:cstheme="majorHAnsi"/>
          <w:color w:val="000000"/>
        </w:rPr>
        <w:t>N</w:t>
      </w:r>
      <w:r w:rsidR="00464BC0" w:rsidRPr="00CC3134">
        <w:rPr>
          <w:rFonts w:asciiTheme="majorHAnsi" w:hAnsiTheme="majorHAnsi" w:cstheme="majorHAnsi"/>
          <w:color w:val="000000"/>
        </w:rPr>
        <w:t xml:space="preserve">ature </w:t>
      </w:r>
      <w:r w:rsidRPr="00CC3134">
        <w:rPr>
          <w:rFonts w:asciiTheme="majorHAnsi" w:hAnsiTheme="majorHAnsi" w:cstheme="majorHAnsi"/>
          <w:color w:val="000000"/>
        </w:rPr>
        <w:t>C</w:t>
      </w:r>
      <w:r w:rsidR="00464BC0" w:rsidRPr="00CC3134">
        <w:rPr>
          <w:rFonts w:asciiTheme="majorHAnsi" w:hAnsiTheme="majorHAnsi" w:cstheme="majorHAnsi"/>
          <w:color w:val="000000"/>
        </w:rPr>
        <w:t>onservancy</w:t>
      </w:r>
      <w:r w:rsidRPr="00CC3134">
        <w:rPr>
          <w:rFonts w:asciiTheme="majorHAnsi" w:hAnsiTheme="majorHAnsi" w:cstheme="majorHAnsi"/>
          <w:color w:val="000000"/>
        </w:rPr>
        <w:t xml:space="preserve"> has a legal interest)</w:t>
      </w:r>
    </w:p>
    <w:p w14:paraId="5584CD7A" w14:textId="3CC01D8D" w:rsidR="00743CB1" w:rsidRPr="00CC3134" w:rsidRDefault="003B29EF">
      <w:pPr>
        <w:pStyle w:val="p1"/>
        <w:rPr>
          <w:rFonts w:asciiTheme="majorHAnsi" w:hAnsiTheme="majorHAnsi" w:cstheme="majorHAnsi"/>
        </w:rPr>
      </w:pPr>
      <w:r w:rsidRPr="00CC3134">
        <w:rPr>
          <w:rFonts w:asciiTheme="majorHAnsi" w:hAnsiTheme="majorHAnsi" w:cstheme="majorHAnsi"/>
          <w:color w:val="000000"/>
        </w:rPr>
        <w:t xml:space="preserve">2. TNC </w:t>
      </w:r>
      <w:r w:rsidR="00044E04">
        <w:rPr>
          <w:rFonts w:asciiTheme="majorHAnsi" w:hAnsiTheme="majorHAnsi" w:cstheme="majorHAnsi"/>
          <w:color w:val="000000"/>
        </w:rPr>
        <w:t>Priority areas</w:t>
      </w:r>
    </w:p>
    <w:p w14:paraId="4401DBC4" w14:textId="17948F18" w:rsidR="00743CB1" w:rsidRPr="00CC3134" w:rsidRDefault="00C80D1A">
      <w:pPr>
        <w:pStyle w:val="p1"/>
        <w:rPr>
          <w:rFonts w:asciiTheme="majorHAnsi" w:hAnsiTheme="majorHAnsi" w:cstheme="majorHAnsi"/>
          <w:color w:val="000000"/>
        </w:rPr>
      </w:pPr>
      <w:r>
        <w:rPr>
          <w:rFonts w:asciiTheme="majorHAnsi" w:hAnsiTheme="majorHAnsi" w:cstheme="majorHAnsi"/>
          <w:color w:val="000000"/>
        </w:rPr>
        <w:t>3</w:t>
      </w:r>
      <w:r w:rsidR="003B29EF" w:rsidRPr="00CC3134">
        <w:rPr>
          <w:rFonts w:asciiTheme="majorHAnsi" w:hAnsiTheme="majorHAnsi" w:cstheme="majorHAnsi"/>
          <w:color w:val="000000"/>
        </w:rPr>
        <w:t xml:space="preserve">. The </w:t>
      </w:r>
      <w:r w:rsidR="00AF1264" w:rsidRPr="00CC3134">
        <w:rPr>
          <w:rFonts w:asciiTheme="majorHAnsi" w:hAnsiTheme="majorHAnsi" w:cstheme="majorHAnsi"/>
          <w:color w:val="000000"/>
        </w:rPr>
        <w:t>U.S.</w:t>
      </w:r>
      <w:r w:rsidR="003B29EF" w:rsidRPr="00CC3134">
        <w:rPr>
          <w:rFonts w:asciiTheme="majorHAnsi" w:hAnsiTheme="majorHAnsi" w:cstheme="majorHAnsi"/>
          <w:color w:val="000000"/>
        </w:rPr>
        <w:t xml:space="preserve"> Census TIGER/Line® (State Boundaries) Shapefile for 2010</w:t>
      </w:r>
    </w:p>
    <w:p w14:paraId="3F781EEE" w14:textId="77777777" w:rsidR="00A85E52" w:rsidRPr="00CC3134" w:rsidRDefault="00A85E52">
      <w:pPr>
        <w:pStyle w:val="p1"/>
        <w:rPr>
          <w:rFonts w:asciiTheme="majorHAnsi" w:hAnsiTheme="majorHAnsi" w:cstheme="majorHAnsi"/>
        </w:rPr>
      </w:pPr>
    </w:p>
    <w:p w14:paraId="302D6044" w14:textId="7654CD83" w:rsidR="00464BC0" w:rsidRPr="00CC3134" w:rsidRDefault="00464BC0">
      <w:pPr>
        <w:pStyle w:val="p1"/>
        <w:rPr>
          <w:rFonts w:asciiTheme="majorHAnsi" w:hAnsiTheme="majorHAnsi" w:cstheme="majorHAnsi"/>
          <w:color w:val="000000"/>
        </w:rPr>
      </w:pPr>
      <w:r w:rsidRPr="00CC3134">
        <w:rPr>
          <w:rFonts w:asciiTheme="majorHAnsi" w:hAnsiTheme="majorHAnsi" w:cstheme="majorHAnsi"/>
          <w:color w:val="000000"/>
        </w:rPr>
        <w:t xml:space="preserve">Public versions of the </w:t>
      </w:r>
      <w:r w:rsidR="003B29EF" w:rsidRPr="00CC3134">
        <w:rPr>
          <w:rFonts w:asciiTheme="majorHAnsi" w:hAnsiTheme="majorHAnsi" w:cstheme="majorHAnsi"/>
          <w:color w:val="000000"/>
        </w:rPr>
        <w:t xml:space="preserve">first </w:t>
      </w:r>
      <w:r w:rsidR="00C80D1A">
        <w:rPr>
          <w:rFonts w:asciiTheme="majorHAnsi" w:hAnsiTheme="majorHAnsi" w:cstheme="majorHAnsi"/>
          <w:color w:val="000000"/>
        </w:rPr>
        <w:t xml:space="preserve">two </w:t>
      </w:r>
      <w:r w:rsidR="003B29EF" w:rsidRPr="00CC3134">
        <w:rPr>
          <w:rFonts w:asciiTheme="majorHAnsi" w:hAnsiTheme="majorHAnsi" w:cstheme="majorHAnsi"/>
          <w:color w:val="000000"/>
        </w:rPr>
        <w:t xml:space="preserve">layers above </w:t>
      </w:r>
      <w:r w:rsidRPr="00CC3134">
        <w:rPr>
          <w:rFonts w:asciiTheme="majorHAnsi" w:hAnsiTheme="majorHAnsi" w:cstheme="majorHAnsi"/>
          <w:color w:val="000000"/>
        </w:rPr>
        <w:t xml:space="preserve">(with sensitive records filtered out) </w:t>
      </w:r>
      <w:r w:rsidR="003B29EF" w:rsidRPr="00CC3134">
        <w:rPr>
          <w:rFonts w:asciiTheme="majorHAnsi" w:hAnsiTheme="majorHAnsi" w:cstheme="majorHAnsi"/>
          <w:color w:val="000000"/>
        </w:rPr>
        <w:t>can be acquired from TNC's website</w:t>
      </w:r>
      <w:r w:rsidRPr="00CC3134">
        <w:rPr>
          <w:rFonts w:asciiTheme="majorHAnsi" w:hAnsiTheme="majorHAnsi" w:cstheme="majorHAnsi"/>
          <w:color w:val="000000"/>
        </w:rPr>
        <w:t>:</w:t>
      </w:r>
      <w:r w:rsidR="003B29EF" w:rsidRPr="00CC3134">
        <w:rPr>
          <w:rFonts w:asciiTheme="majorHAnsi" w:hAnsiTheme="majorHAnsi" w:cstheme="majorHAnsi"/>
          <w:color w:val="000000"/>
        </w:rPr>
        <w:t xml:space="preserve"> </w:t>
      </w:r>
      <w:hyperlink r:id="rId5">
        <w:r w:rsidR="003B29EF" w:rsidRPr="00CC3134">
          <w:rPr>
            <w:rStyle w:val="InternetLink"/>
            <w:rFonts w:asciiTheme="majorHAnsi" w:hAnsiTheme="majorHAnsi" w:cstheme="majorHAnsi"/>
          </w:rPr>
          <w:t>http://maps.tnc.org/index.html</w:t>
        </w:r>
      </w:hyperlink>
      <w:r w:rsidR="003B29EF" w:rsidRPr="00CC3134">
        <w:rPr>
          <w:rFonts w:asciiTheme="majorHAnsi" w:hAnsiTheme="majorHAnsi" w:cstheme="majorHAnsi"/>
          <w:color w:val="000000"/>
        </w:rPr>
        <w:t>.</w:t>
      </w:r>
      <w:r w:rsidRPr="00CC3134">
        <w:rPr>
          <w:rFonts w:asciiTheme="majorHAnsi" w:hAnsiTheme="majorHAnsi" w:cstheme="majorHAnsi"/>
          <w:color w:val="000000"/>
        </w:rPr>
        <w:t xml:space="preserve"> TNC staff can download the complete data from </w:t>
      </w:r>
      <w:hyperlink r:id="rId6">
        <w:r w:rsidRPr="00CC3134">
          <w:rPr>
            <w:rStyle w:val="InternetLink"/>
            <w:rFonts w:asciiTheme="majorHAnsi" w:hAnsiTheme="majorHAnsi" w:cstheme="majorHAnsi"/>
          </w:rPr>
          <w:t>https://maps.tnc.org/coredatainternal/</w:t>
        </w:r>
      </w:hyperlink>
      <w:r w:rsidRPr="00CC3134">
        <w:rPr>
          <w:rFonts w:asciiTheme="majorHAnsi" w:hAnsiTheme="majorHAnsi" w:cstheme="majorHAnsi"/>
          <w:color w:val="000000"/>
        </w:rPr>
        <w:t>.</w:t>
      </w:r>
      <w:r w:rsidR="003B29EF" w:rsidRPr="00CC3134">
        <w:rPr>
          <w:rFonts w:asciiTheme="majorHAnsi" w:hAnsiTheme="majorHAnsi" w:cstheme="majorHAnsi"/>
          <w:color w:val="000000"/>
        </w:rPr>
        <w:t xml:space="preserve"> If you have any questions about acquiring or using these layers, please e-mail</w:t>
      </w:r>
      <w:r w:rsidR="003B29EF" w:rsidRPr="00CC3134">
        <w:rPr>
          <w:rStyle w:val="s1"/>
          <w:rFonts w:asciiTheme="majorHAnsi" w:hAnsiTheme="majorHAnsi" w:cstheme="majorHAnsi"/>
          <w:color w:val="000000"/>
        </w:rPr>
        <w:t xml:space="preserve"> </w:t>
      </w:r>
      <w:hyperlink r:id="rId7">
        <w:r w:rsidR="003B29EF" w:rsidRPr="00CC3134">
          <w:rPr>
            <w:rStyle w:val="InternetLink"/>
            <w:rFonts w:asciiTheme="majorHAnsi" w:hAnsiTheme="majorHAnsi" w:cstheme="majorHAnsi"/>
          </w:rPr>
          <w:t>core_data@tnc.org</w:t>
        </w:r>
      </w:hyperlink>
      <w:r w:rsidR="003B29EF" w:rsidRPr="00CC3134">
        <w:rPr>
          <w:rFonts w:asciiTheme="majorHAnsi" w:hAnsiTheme="majorHAnsi" w:cstheme="majorHAnsi"/>
          <w:color w:val="000000"/>
        </w:rPr>
        <w:t xml:space="preserve"> for more information. The state boundaries layer can be acquired from </w:t>
      </w:r>
      <w:hyperlink r:id="rId8">
        <w:r w:rsidR="003B29EF" w:rsidRPr="00CC3134">
          <w:rPr>
            <w:rStyle w:val="InternetLink"/>
            <w:rFonts w:asciiTheme="majorHAnsi" w:hAnsiTheme="majorHAnsi" w:cstheme="majorHAnsi"/>
          </w:rPr>
          <w:t>http://www.census.gov/geo/www/tiger/shp.html</w:t>
        </w:r>
      </w:hyperlink>
      <w:r w:rsidR="003B29EF" w:rsidRPr="00CC3134">
        <w:rPr>
          <w:rFonts w:asciiTheme="majorHAnsi" w:hAnsiTheme="majorHAnsi" w:cstheme="majorHAnsi"/>
          <w:color w:val="000000"/>
        </w:rPr>
        <w:t>. It is a shapefile for the entire United States, divided by state, and includes territorial waters.</w:t>
      </w:r>
      <w:r w:rsidRPr="00CC3134">
        <w:rPr>
          <w:rFonts w:asciiTheme="majorHAnsi" w:hAnsiTheme="majorHAnsi" w:cstheme="majorHAnsi"/>
          <w:color w:val="000000"/>
        </w:rPr>
        <w:t xml:space="preserve"> </w:t>
      </w:r>
    </w:p>
    <w:p w14:paraId="202A3F0F" w14:textId="77777777" w:rsidR="00464BC0" w:rsidRPr="00CC3134" w:rsidRDefault="00464BC0">
      <w:pPr>
        <w:pStyle w:val="p1"/>
        <w:rPr>
          <w:rFonts w:asciiTheme="majorHAnsi" w:hAnsiTheme="majorHAnsi" w:cstheme="majorHAnsi"/>
        </w:rPr>
      </w:pPr>
    </w:p>
    <w:p w14:paraId="68974D4D" w14:textId="3374309D" w:rsidR="00743CB1" w:rsidRPr="00CC3134" w:rsidRDefault="003B29EF">
      <w:pPr>
        <w:pStyle w:val="p1"/>
        <w:rPr>
          <w:rFonts w:asciiTheme="majorHAnsi" w:hAnsiTheme="majorHAnsi" w:cstheme="majorHAnsi"/>
        </w:rPr>
      </w:pPr>
      <w:r w:rsidRPr="00CC3134">
        <w:rPr>
          <w:rFonts w:asciiTheme="majorHAnsi" w:hAnsiTheme="majorHAnsi" w:cstheme="majorHAnsi"/>
          <w:color w:val="000000"/>
        </w:rPr>
        <w:t xml:space="preserve">Due to periodic updates to </w:t>
      </w:r>
      <w:r w:rsidR="00464BC0" w:rsidRPr="00CC3134">
        <w:rPr>
          <w:rFonts w:asciiTheme="majorHAnsi" w:hAnsiTheme="majorHAnsi" w:cstheme="majorHAnsi"/>
          <w:color w:val="000000"/>
        </w:rPr>
        <w:t xml:space="preserve">each of the layers </w:t>
      </w:r>
      <w:r w:rsidRPr="00CC3134">
        <w:rPr>
          <w:rFonts w:asciiTheme="majorHAnsi" w:hAnsiTheme="majorHAnsi" w:cstheme="majorHAnsi"/>
          <w:color w:val="000000"/>
        </w:rPr>
        <w:t xml:space="preserve">above since this project was initiated, an independent reproduction of this analysis using the </w:t>
      </w:r>
      <w:r w:rsidR="00C80D1A">
        <w:rPr>
          <w:rFonts w:asciiTheme="majorHAnsi" w:hAnsiTheme="majorHAnsi" w:cstheme="majorHAnsi"/>
          <w:color w:val="000000"/>
        </w:rPr>
        <w:t xml:space="preserve">most </w:t>
      </w:r>
      <w:r w:rsidRPr="00CC3134">
        <w:rPr>
          <w:rFonts w:asciiTheme="majorHAnsi" w:hAnsiTheme="majorHAnsi" w:cstheme="majorHAnsi"/>
          <w:color w:val="000000"/>
        </w:rPr>
        <w:t xml:space="preserve">current data </w:t>
      </w:r>
      <w:r w:rsidR="00C80D1A">
        <w:rPr>
          <w:rFonts w:asciiTheme="majorHAnsi" w:hAnsiTheme="majorHAnsi" w:cstheme="majorHAnsi"/>
          <w:color w:val="000000"/>
        </w:rPr>
        <w:t>available w</w:t>
      </w:r>
      <w:r w:rsidRPr="00CC3134">
        <w:rPr>
          <w:rFonts w:asciiTheme="majorHAnsi" w:hAnsiTheme="majorHAnsi" w:cstheme="majorHAnsi"/>
          <w:color w:val="000000"/>
        </w:rPr>
        <w:t xml:space="preserve">ould </w:t>
      </w:r>
      <w:r w:rsidR="00C80D1A">
        <w:rPr>
          <w:rFonts w:asciiTheme="majorHAnsi" w:hAnsiTheme="majorHAnsi" w:cstheme="majorHAnsi"/>
          <w:color w:val="000000"/>
        </w:rPr>
        <w:t xml:space="preserve">likely </w:t>
      </w:r>
      <w:r w:rsidRPr="00CC3134">
        <w:rPr>
          <w:rFonts w:asciiTheme="majorHAnsi" w:hAnsiTheme="majorHAnsi" w:cstheme="majorHAnsi"/>
          <w:color w:val="000000"/>
        </w:rPr>
        <w:t>yield slightly different results.</w:t>
      </w:r>
    </w:p>
    <w:p w14:paraId="0F7D78FD" w14:textId="77777777" w:rsidR="00743CB1" w:rsidRPr="00CC3134" w:rsidRDefault="00743CB1">
      <w:pPr>
        <w:pStyle w:val="p2"/>
        <w:rPr>
          <w:rFonts w:asciiTheme="majorHAnsi" w:hAnsiTheme="majorHAnsi" w:cstheme="majorHAnsi"/>
        </w:rPr>
      </w:pPr>
    </w:p>
    <w:p w14:paraId="5B97389B" w14:textId="77777777" w:rsidR="00743CB1" w:rsidRPr="00CC3134" w:rsidRDefault="003B29EF">
      <w:pPr>
        <w:pStyle w:val="p1"/>
        <w:rPr>
          <w:rFonts w:asciiTheme="majorHAnsi" w:hAnsiTheme="majorHAnsi" w:cstheme="majorHAnsi"/>
        </w:rPr>
      </w:pPr>
      <w:r w:rsidRPr="00CC3134">
        <w:rPr>
          <w:rFonts w:asciiTheme="majorHAnsi" w:hAnsiTheme="majorHAnsi" w:cstheme="majorHAnsi"/>
          <w:b/>
          <w:color w:val="000000"/>
        </w:rPr>
        <w:t>Projection into Albers Equal Area</w:t>
      </w:r>
    </w:p>
    <w:p w14:paraId="53638313" w14:textId="40E90B85" w:rsidR="00743CB1" w:rsidRPr="00CC3134" w:rsidRDefault="003B29EF">
      <w:pPr>
        <w:pStyle w:val="p1"/>
        <w:rPr>
          <w:rFonts w:asciiTheme="majorHAnsi" w:hAnsiTheme="majorHAnsi" w:cstheme="majorHAnsi"/>
        </w:rPr>
      </w:pPr>
      <w:r w:rsidRPr="00CC3134">
        <w:rPr>
          <w:rFonts w:asciiTheme="majorHAnsi" w:hAnsiTheme="majorHAnsi" w:cstheme="majorHAnsi"/>
          <w:color w:val="000000"/>
        </w:rPr>
        <w:t>The first step was to take the above layers and reproject them into the North American Albers Equal Area Conic projection (so that we would be able to calculate the area of the various derived layers later on).</w:t>
      </w:r>
      <w:r w:rsidR="00DC36D0" w:rsidRPr="00CC3134">
        <w:rPr>
          <w:rFonts w:asciiTheme="majorHAnsi" w:hAnsiTheme="majorHAnsi" w:cstheme="majorHAnsi"/>
          <w:color w:val="000000"/>
        </w:rPr>
        <w:t xml:space="preserve"> This projection was chosen to yield the most accurate areas across the entire United States without having to use multiple projections for different areas.</w:t>
      </w:r>
      <w:r w:rsidRPr="00CC3134">
        <w:rPr>
          <w:rFonts w:asciiTheme="majorHAnsi" w:hAnsiTheme="majorHAnsi" w:cstheme="majorHAnsi"/>
          <w:color w:val="000000"/>
        </w:rPr>
        <w:t xml:space="preserve"> </w:t>
      </w:r>
      <w:r w:rsidR="00C80D1A">
        <w:rPr>
          <w:rFonts w:asciiTheme="majorHAnsi" w:hAnsiTheme="majorHAnsi" w:cstheme="majorHAnsi"/>
          <w:color w:val="000000"/>
        </w:rPr>
        <w:t>T</w:t>
      </w:r>
      <w:r w:rsidRPr="00CC3134">
        <w:rPr>
          <w:rFonts w:asciiTheme="majorHAnsi" w:hAnsiTheme="majorHAnsi" w:cstheme="majorHAnsi"/>
          <w:color w:val="000000"/>
        </w:rPr>
        <w:t>he layers from TNC were originally in the GCS WGS 1984 coordinate system and datum, and were converted into the GCS North American 1983 coordinate system. The NAD_1983_To_WGS_1984_5 transformation was used. After this was done, the geometries of all layers were repaired (the repair geometry step took place at the end of each step as a precaution)</w:t>
      </w:r>
      <w:r w:rsidR="00C80D1A">
        <w:rPr>
          <w:rFonts w:asciiTheme="majorHAnsi" w:hAnsiTheme="majorHAnsi" w:cstheme="majorHAnsi"/>
          <w:color w:val="000000"/>
        </w:rPr>
        <w:t>.</w:t>
      </w:r>
    </w:p>
    <w:p w14:paraId="49F50091" w14:textId="77777777" w:rsidR="00743CB1" w:rsidRDefault="00743CB1">
      <w:pPr>
        <w:pStyle w:val="p2"/>
        <w:rPr>
          <w:rFonts w:asciiTheme="majorHAnsi" w:hAnsiTheme="majorHAnsi" w:cstheme="majorHAnsi"/>
        </w:rPr>
      </w:pPr>
    </w:p>
    <w:p w14:paraId="74378CAD" w14:textId="121CBB6B" w:rsidR="00C80D1A" w:rsidRPr="00C80D1A" w:rsidRDefault="00C80D1A">
      <w:pPr>
        <w:pStyle w:val="p2"/>
        <w:rPr>
          <w:rFonts w:asciiTheme="majorHAnsi" w:hAnsiTheme="majorHAnsi" w:cstheme="majorHAnsi"/>
          <w:b/>
        </w:rPr>
      </w:pPr>
      <w:r w:rsidRPr="00C80D1A">
        <w:rPr>
          <w:rFonts w:asciiTheme="majorHAnsi" w:hAnsiTheme="majorHAnsi" w:cstheme="majorHAnsi"/>
          <w:b/>
        </w:rPr>
        <w:t>Elimination of Overlapping Features</w:t>
      </w:r>
    </w:p>
    <w:p w14:paraId="5723A034" w14:textId="58AC2B78" w:rsidR="00743CB1" w:rsidRPr="00CC3134" w:rsidRDefault="00C80D1A">
      <w:pPr>
        <w:pStyle w:val="p2"/>
        <w:rPr>
          <w:rFonts w:asciiTheme="majorHAnsi" w:hAnsiTheme="majorHAnsi" w:cstheme="majorHAnsi"/>
        </w:rPr>
      </w:pPr>
      <w:r>
        <w:rPr>
          <w:rFonts w:asciiTheme="majorHAnsi" w:hAnsiTheme="majorHAnsi" w:cstheme="majorHAnsi"/>
          <w:color w:val="000000"/>
        </w:rPr>
        <w:t xml:space="preserve">Each of the data sets have overlapping features, but when calculating area we want to eliminate any overlap within each data set to prevent over counting. For the </w:t>
      </w:r>
      <w:r w:rsidR="00044E04">
        <w:rPr>
          <w:rFonts w:asciiTheme="majorHAnsi" w:hAnsiTheme="majorHAnsi" w:cstheme="majorHAnsi"/>
          <w:color w:val="000000"/>
        </w:rPr>
        <w:t>priority areas</w:t>
      </w:r>
      <w:r>
        <w:rPr>
          <w:rFonts w:asciiTheme="majorHAnsi" w:hAnsiTheme="majorHAnsi" w:cstheme="majorHAnsi"/>
          <w:color w:val="000000"/>
        </w:rPr>
        <w:t xml:space="preserve"> this often occurs at the boundaries of each ecoregion; typically when defining priority areas they were not clipped to each ecoregion.</w:t>
      </w:r>
      <w:r w:rsidRPr="00CC3134">
        <w:rPr>
          <w:rFonts w:asciiTheme="majorHAnsi" w:hAnsiTheme="majorHAnsi" w:cstheme="majorHAnsi"/>
          <w:color w:val="000000"/>
        </w:rPr>
        <w:t xml:space="preserve"> </w:t>
      </w:r>
      <w:r>
        <w:rPr>
          <w:rFonts w:asciiTheme="majorHAnsi" w:hAnsiTheme="majorHAnsi" w:cstheme="majorHAnsi"/>
          <w:color w:val="000000"/>
        </w:rPr>
        <w:t xml:space="preserve">For TNC lands this often occurs when different property rights are tracked for a single property. Both TNC </w:t>
      </w:r>
      <w:r w:rsidR="003B29EF" w:rsidRPr="00CC3134">
        <w:rPr>
          <w:rFonts w:asciiTheme="majorHAnsi" w:hAnsiTheme="majorHAnsi" w:cstheme="majorHAnsi"/>
          <w:color w:val="000000"/>
        </w:rPr>
        <w:t xml:space="preserve">layers </w:t>
      </w:r>
      <w:r>
        <w:rPr>
          <w:rFonts w:asciiTheme="majorHAnsi" w:hAnsiTheme="majorHAnsi" w:cstheme="majorHAnsi"/>
          <w:color w:val="000000"/>
        </w:rPr>
        <w:t>(</w:t>
      </w:r>
      <w:r w:rsidRPr="00CC3134">
        <w:rPr>
          <w:rFonts w:asciiTheme="majorHAnsi" w:hAnsiTheme="majorHAnsi" w:cstheme="majorHAnsi"/>
          <w:color w:val="000000"/>
        </w:rPr>
        <w:t xml:space="preserve">the </w:t>
      </w:r>
      <w:r w:rsidR="00044E04">
        <w:rPr>
          <w:rFonts w:asciiTheme="majorHAnsi" w:hAnsiTheme="majorHAnsi" w:cstheme="majorHAnsi"/>
          <w:color w:val="000000"/>
        </w:rPr>
        <w:t>priority areas</w:t>
      </w:r>
      <w:r>
        <w:rPr>
          <w:rFonts w:asciiTheme="majorHAnsi" w:hAnsiTheme="majorHAnsi" w:cstheme="majorHAnsi"/>
          <w:color w:val="000000"/>
        </w:rPr>
        <w:t xml:space="preserve"> </w:t>
      </w:r>
      <w:r w:rsidRPr="00CC3134">
        <w:rPr>
          <w:rFonts w:asciiTheme="majorHAnsi" w:hAnsiTheme="majorHAnsi" w:cstheme="majorHAnsi"/>
          <w:color w:val="000000"/>
        </w:rPr>
        <w:t>and TNC lands</w:t>
      </w:r>
      <w:r>
        <w:rPr>
          <w:rFonts w:asciiTheme="majorHAnsi" w:hAnsiTheme="majorHAnsi" w:cstheme="majorHAnsi"/>
          <w:color w:val="000000"/>
        </w:rPr>
        <w:t xml:space="preserve">) </w:t>
      </w:r>
      <w:r w:rsidR="003B29EF" w:rsidRPr="00CC3134">
        <w:rPr>
          <w:rFonts w:asciiTheme="majorHAnsi" w:hAnsiTheme="majorHAnsi" w:cstheme="majorHAnsi"/>
          <w:color w:val="000000"/>
        </w:rPr>
        <w:t xml:space="preserve">were dissolved in order to eliminate </w:t>
      </w:r>
      <w:r>
        <w:rPr>
          <w:rFonts w:asciiTheme="majorHAnsi" w:hAnsiTheme="majorHAnsi" w:cstheme="majorHAnsi"/>
          <w:color w:val="000000"/>
        </w:rPr>
        <w:t xml:space="preserve">the </w:t>
      </w:r>
      <w:r w:rsidR="003B29EF" w:rsidRPr="00CC3134">
        <w:rPr>
          <w:rFonts w:asciiTheme="majorHAnsi" w:hAnsiTheme="majorHAnsi" w:cstheme="majorHAnsi"/>
          <w:color w:val="000000"/>
        </w:rPr>
        <w:t>overlapping features.</w:t>
      </w:r>
    </w:p>
    <w:p w14:paraId="0CC5C974" w14:textId="77777777" w:rsidR="00743CB1" w:rsidRPr="00CC3134" w:rsidRDefault="00743CB1">
      <w:pPr>
        <w:pStyle w:val="p2"/>
        <w:rPr>
          <w:rFonts w:asciiTheme="majorHAnsi" w:hAnsiTheme="majorHAnsi" w:cstheme="majorHAnsi"/>
        </w:rPr>
      </w:pPr>
    </w:p>
    <w:p w14:paraId="1ACE2376" w14:textId="77777777" w:rsidR="00743CB1" w:rsidRPr="00CC3134" w:rsidRDefault="003B29EF">
      <w:pPr>
        <w:pStyle w:val="p1"/>
        <w:rPr>
          <w:rFonts w:asciiTheme="majorHAnsi" w:hAnsiTheme="majorHAnsi" w:cstheme="majorHAnsi"/>
        </w:rPr>
      </w:pPr>
      <w:r w:rsidRPr="00CC3134">
        <w:rPr>
          <w:rFonts w:asciiTheme="majorHAnsi" w:hAnsiTheme="majorHAnsi" w:cstheme="majorHAnsi"/>
          <w:b/>
          <w:color w:val="000000"/>
        </w:rPr>
        <w:t>Focusing on the United States</w:t>
      </w:r>
    </w:p>
    <w:p w14:paraId="713321CF" w14:textId="5B28DD7C" w:rsidR="00743CB1" w:rsidRPr="00CC3134" w:rsidRDefault="003B29EF">
      <w:pPr>
        <w:pStyle w:val="p1"/>
        <w:rPr>
          <w:rFonts w:asciiTheme="majorHAnsi" w:hAnsiTheme="majorHAnsi" w:cstheme="majorHAnsi"/>
        </w:rPr>
      </w:pPr>
      <w:r w:rsidRPr="00CC3134">
        <w:rPr>
          <w:rFonts w:asciiTheme="majorHAnsi" w:hAnsiTheme="majorHAnsi" w:cstheme="majorHAnsi"/>
          <w:color w:val="000000"/>
        </w:rPr>
        <w:lastRenderedPageBreak/>
        <w:t xml:space="preserve">Using the TIGER/Line® Shapefile as a base, the conservation </w:t>
      </w:r>
      <w:r w:rsidR="00044E04">
        <w:rPr>
          <w:rFonts w:asciiTheme="majorHAnsi" w:hAnsiTheme="majorHAnsi" w:cstheme="majorHAnsi"/>
          <w:color w:val="000000"/>
        </w:rPr>
        <w:t>priority areas</w:t>
      </w:r>
      <w:r w:rsidRPr="00CC3134">
        <w:rPr>
          <w:rFonts w:asciiTheme="majorHAnsi" w:hAnsiTheme="majorHAnsi" w:cstheme="majorHAnsi"/>
          <w:color w:val="000000"/>
        </w:rPr>
        <w:t xml:space="preserve"> layer and the TNC lands layer were </w:t>
      </w:r>
      <w:r w:rsidR="00C80D1A">
        <w:rPr>
          <w:rFonts w:asciiTheme="majorHAnsi" w:hAnsiTheme="majorHAnsi" w:cstheme="majorHAnsi"/>
          <w:color w:val="000000"/>
        </w:rPr>
        <w:t xml:space="preserve">both </w:t>
      </w:r>
      <w:r w:rsidRPr="00CC3134">
        <w:rPr>
          <w:rFonts w:asciiTheme="majorHAnsi" w:hAnsiTheme="majorHAnsi" w:cstheme="majorHAnsi"/>
          <w:color w:val="000000"/>
        </w:rPr>
        <w:t xml:space="preserve">clipped to the United States, eliminating all areas outside of </w:t>
      </w:r>
      <w:r w:rsidR="00C80D1A">
        <w:rPr>
          <w:rFonts w:asciiTheme="majorHAnsi" w:hAnsiTheme="majorHAnsi" w:cstheme="majorHAnsi"/>
          <w:color w:val="000000"/>
        </w:rPr>
        <w:t xml:space="preserve">terrestrial </w:t>
      </w:r>
      <w:r w:rsidR="00AF1264" w:rsidRPr="00CC3134">
        <w:rPr>
          <w:rFonts w:asciiTheme="majorHAnsi" w:hAnsiTheme="majorHAnsi" w:cstheme="majorHAnsi"/>
          <w:color w:val="000000"/>
        </w:rPr>
        <w:t>U.S.</w:t>
      </w:r>
      <w:r w:rsidRPr="00CC3134">
        <w:rPr>
          <w:rFonts w:asciiTheme="majorHAnsi" w:hAnsiTheme="majorHAnsi" w:cstheme="majorHAnsi"/>
          <w:color w:val="000000"/>
        </w:rPr>
        <w:t xml:space="preserve"> territory. Once again the geometry of each layer was repaired.</w:t>
      </w:r>
    </w:p>
    <w:p w14:paraId="51A4E807" w14:textId="77777777" w:rsidR="00743CB1" w:rsidRPr="00CC3134" w:rsidRDefault="00743CB1">
      <w:pPr>
        <w:pStyle w:val="p2"/>
        <w:rPr>
          <w:rFonts w:asciiTheme="majorHAnsi" w:hAnsiTheme="majorHAnsi" w:cstheme="majorHAnsi"/>
        </w:rPr>
      </w:pPr>
    </w:p>
    <w:p w14:paraId="3A86E42E" w14:textId="77777777" w:rsidR="00743CB1" w:rsidRPr="00CC3134" w:rsidRDefault="003B29EF">
      <w:pPr>
        <w:pStyle w:val="p1"/>
        <w:rPr>
          <w:rFonts w:asciiTheme="majorHAnsi" w:hAnsiTheme="majorHAnsi" w:cstheme="majorHAnsi"/>
        </w:rPr>
      </w:pPr>
      <w:r w:rsidRPr="00CC3134">
        <w:rPr>
          <w:rFonts w:asciiTheme="majorHAnsi" w:hAnsiTheme="majorHAnsi" w:cstheme="majorHAnsi"/>
          <w:b/>
          <w:color w:val="000000"/>
        </w:rPr>
        <w:t>Creating Subsets of the TNC Lands Layer</w:t>
      </w:r>
    </w:p>
    <w:p w14:paraId="25A0276D" w14:textId="77777777" w:rsidR="00934D1C" w:rsidRDefault="00C80D1A">
      <w:pPr>
        <w:pStyle w:val="p1"/>
        <w:rPr>
          <w:rFonts w:asciiTheme="majorHAnsi" w:hAnsiTheme="majorHAnsi" w:cstheme="majorHAnsi"/>
          <w:color w:val="000000"/>
        </w:rPr>
      </w:pPr>
      <w:r>
        <w:rPr>
          <w:rFonts w:asciiTheme="majorHAnsi" w:hAnsiTheme="majorHAnsi" w:cstheme="majorHAnsi"/>
          <w:color w:val="000000"/>
        </w:rPr>
        <w:t>T</w:t>
      </w:r>
      <w:r w:rsidR="00307E97" w:rsidRPr="00CC3134">
        <w:rPr>
          <w:rFonts w:asciiTheme="majorHAnsi" w:hAnsiTheme="majorHAnsi" w:cstheme="majorHAnsi"/>
          <w:color w:val="000000"/>
        </w:rPr>
        <w:t xml:space="preserve">hree </w:t>
      </w:r>
      <w:r w:rsidR="003B29EF" w:rsidRPr="00CC3134">
        <w:rPr>
          <w:rFonts w:asciiTheme="majorHAnsi" w:hAnsiTheme="majorHAnsi" w:cstheme="majorHAnsi"/>
          <w:color w:val="000000"/>
        </w:rPr>
        <w:t xml:space="preserve">additional subsets of the </w:t>
      </w:r>
      <w:r>
        <w:rPr>
          <w:rFonts w:asciiTheme="majorHAnsi" w:hAnsiTheme="majorHAnsi" w:cstheme="majorHAnsi"/>
          <w:color w:val="000000"/>
        </w:rPr>
        <w:t xml:space="preserve">TNC lands </w:t>
      </w:r>
      <w:r w:rsidR="003B29EF" w:rsidRPr="00CC3134">
        <w:rPr>
          <w:rFonts w:asciiTheme="majorHAnsi" w:hAnsiTheme="majorHAnsi" w:cstheme="majorHAnsi"/>
          <w:color w:val="000000"/>
        </w:rPr>
        <w:t>layer were created in addition to the complete layer</w:t>
      </w:r>
      <w:r w:rsidR="00996B56" w:rsidRPr="00CC3134">
        <w:rPr>
          <w:rFonts w:asciiTheme="majorHAnsi" w:hAnsiTheme="majorHAnsi" w:cstheme="majorHAnsi"/>
          <w:color w:val="000000"/>
        </w:rPr>
        <w:t xml:space="preserve"> to allow analysis by time period</w:t>
      </w:r>
      <w:r w:rsidR="003B29EF" w:rsidRPr="00CC3134">
        <w:rPr>
          <w:rFonts w:asciiTheme="majorHAnsi" w:hAnsiTheme="majorHAnsi" w:cstheme="majorHAnsi"/>
          <w:color w:val="000000"/>
        </w:rPr>
        <w:t xml:space="preserve">. </w:t>
      </w:r>
      <w:r w:rsidR="00996B56" w:rsidRPr="00CC3134">
        <w:rPr>
          <w:rFonts w:asciiTheme="majorHAnsi" w:hAnsiTheme="majorHAnsi" w:cstheme="majorHAnsi"/>
          <w:color w:val="000000"/>
        </w:rPr>
        <w:t xml:space="preserve">The field used to determine the date of purchase was “CLS transaction date”; CLS stands for Conservation Lands System and is TNC’s official legal database of record for land purchases. </w:t>
      </w:r>
      <w:r w:rsidR="003B29EF" w:rsidRPr="00CC3134">
        <w:rPr>
          <w:rFonts w:asciiTheme="majorHAnsi" w:hAnsiTheme="majorHAnsi" w:cstheme="majorHAnsi"/>
          <w:color w:val="000000"/>
        </w:rPr>
        <w:t xml:space="preserve">One </w:t>
      </w:r>
      <w:r w:rsidR="00996B56" w:rsidRPr="00CC3134">
        <w:rPr>
          <w:rFonts w:asciiTheme="majorHAnsi" w:hAnsiTheme="majorHAnsi" w:cstheme="majorHAnsi"/>
          <w:color w:val="000000"/>
        </w:rPr>
        <w:t xml:space="preserve">of the new layers </w:t>
      </w:r>
      <w:r w:rsidR="003B29EF" w:rsidRPr="00CC3134">
        <w:rPr>
          <w:rFonts w:asciiTheme="majorHAnsi" w:hAnsiTheme="majorHAnsi" w:cstheme="majorHAnsi"/>
          <w:color w:val="000000"/>
        </w:rPr>
        <w:t xml:space="preserve">contained all entries with CLS transaction </w:t>
      </w:r>
      <w:r w:rsidR="003B29EF" w:rsidRPr="00C80D1A">
        <w:rPr>
          <w:rFonts w:asciiTheme="majorHAnsi" w:hAnsiTheme="majorHAnsi" w:cstheme="majorHAnsi"/>
          <w:color w:val="000000"/>
        </w:rPr>
        <w:t xml:space="preserve">dates </w:t>
      </w:r>
      <w:r w:rsidR="00307E97" w:rsidRPr="00C80D1A">
        <w:rPr>
          <w:rFonts w:asciiTheme="majorHAnsi" w:hAnsiTheme="majorHAnsi" w:cstheme="majorHAnsi"/>
          <w:color w:val="000000"/>
        </w:rPr>
        <w:t>prior to January 1</w:t>
      </w:r>
      <w:r w:rsidR="00307E97" w:rsidRPr="00C80D1A">
        <w:rPr>
          <w:rFonts w:asciiTheme="majorHAnsi" w:hAnsiTheme="majorHAnsi" w:cstheme="majorHAnsi"/>
          <w:color w:val="000000"/>
          <w:vertAlign w:val="superscript"/>
        </w:rPr>
        <w:t>st</w:t>
      </w:r>
      <w:r w:rsidR="00307E97" w:rsidRPr="00C80D1A">
        <w:rPr>
          <w:rFonts w:asciiTheme="majorHAnsi" w:hAnsiTheme="majorHAnsi" w:cstheme="majorHAnsi"/>
          <w:color w:val="000000"/>
        </w:rPr>
        <w:t xml:space="preserve">, 2000; the next </w:t>
      </w:r>
      <w:r w:rsidR="003B29EF" w:rsidRPr="00C80D1A">
        <w:rPr>
          <w:rFonts w:asciiTheme="majorHAnsi" w:hAnsiTheme="majorHAnsi" w:cstheme="majorHAnsi"/>
          <w:color w:val="000000"/>
        </w:rPr>
        <w:t>contained all entries with CLS transaction dates between January 1</w:t>
      </w:r>
      <w:r w:rsidR="003B29EF" w:rsidRPr="00C80D1A">
        <w:rPr>
          <w:rFonts w:asciiTheme="majorHAnsi" w:hAnsiTheme="majorHAnsi" w:cstheme="majorHAnsi"/>
          <w:color w:val="000000"/>
          <w:vertAlign w:val="superscript"/>
        </w:rPr>
        <w:t>st</w:t>
      </w:r>
      <w:r w:rsidR="003B29EF" w:rsidRPr="00C80D1A">
        <w:rPr>
          <w:rFonts w:asciiTheme="majorHAnsi" w:hAnsiTheme="majorHAnsi" w:cstheme="majorHAnsi"/>
          <w:color w:val="000000"/>
        </w:rPr>
        <w:t>, 2000 to December 31</w:t>
      </w:r>
      <w:r w:rsidR="003B29EF" w:rsidRPr="00C80D1A">
        <w:rPr>
          <w:rFonts w:asciiTheme="majorHAnsi" w:hAnsiTheme="majorHAnsi" w:cstheme="majorHAnsi"/>
          <w:color w:val="000000"/>
          <w:vertAlign w:val="superscript"/>
        </w:rPr>
        <w:t>st</w:t>
      </w:r>
      <w:r w:rsidR="003B29EF" w:rsidRPr="00C80D1A">
        <w:rPr>
          <w:rFonts w:asciiTheme="majorHAnsi" w:hAnsiTheme="majorHAnsi" w:cstheme="majorHAnsi"/>
          <w:color w:val="000000"/>
        </w:rPr>
        <w:t>, 2005</w:t>
      </w:r>
      <w:r w:rsidR="00D5101A" w:rsidRPr="00C80D1A">
        <w:rPr>
          <w:rFonts w:asciiTheme="majorHAnsi" w:hAnsiTheme="majorHAnsi" w:cstheme="majorHAnsi"/>
          <w:color w:val="000000"/>
        </w:rPr>
        <w:t>; and the third layer contained all entries with CLS transaction dates from January 1st, 2006 to the date that the data was extracted (</w:t>
      </w:r>
      <w:r w:rsidR="007768A2" w:rsidRPr="00C80D1A">
        <w:rPr>
          <w:rFonts w:asciiTheme="majorHAnsi" w:hAnsiTheme="majorHAnsi" w:cstheme="majorHAnsi"/>
          <w:color w:val="000000"/>
        </w:rPr>
        <w:t>July 20, 20</w:t>
      </w:r>
      <w:r w:rsidR="00D5101A" w:rsidRPr="00C80D1A">
        <w:rPr>
          <w:rFonts w:asciiTheme="majorHAnsi" w:hAnsiTheme="majorHAnsi" w:cstheme="majorHAnsi"/>
          <w:color w:val="000000"/>
        </w:rPr>
        <w:t>11)</w:t>
      </w:r>
      <w:r w:rsidR="003B29EF" w:rsidRPr="00C80D1A">
        <w:rPr>
          <w:rFonts w:asciiTheme="majorHAnsi" w:hAnsiTheme="majorHAnsi" w:cstheme="majorHAnsi"/>
          <w:color w:val="000000"/>
        </w:rPr>
        <w:t xml:space="preserve">. </w:t>
      </w:r>
    </w:p>
    <w:p w14:paraId="27195071" w14:textId="77777777" w:rsidR="00934D1C" w:rsidRDefault="00934D1C">
      <w:pPr>
        <w:pStyle w:val="p1"/>
        <w:rPr>
          <w:rFonts w:asciiTheme="majorHAnsi" w:hAnsiTheme="majorHAnsi" w:cstheme="majorHAnsi"/>
          <w:color w:val="000000"/>
        </w:rPr>
      </w:pPr>
    </w:p>
    <w:p w14:paraId="63EC8A88" w14:textId="0C154589" w:rsidR="00743CB1" w:rsidRPr="00CC3134" w:rsidRDefault="00C80D1A">
      <w:pPr>
        <w:pStyle w:val="p1"/>
        <w:rPr>
          <w:rFonts w:asciiTheme="majorHAnsi" w:hAnsiTheme="majorHAnsi" w:cstheme="majorHAnsi"/>
        </w:rPr>
      </w:pPr>
      <w:r w:rsidRPr="00C80D1A">
        <w:rPr>
          <w:rFonts w:asciiTheme="majorHAnsi" w:hAnsiTheme="majorHAnsi" w:cstheme="majorHAnsi"/>
          <w:color w:val="000000"/>
        </w:rPr>
        <w:t xml:space="preserve">Two more subsets of </w:t>
      </w:r>
      <w:r>
        <w:rPr>
          <w:rFonts w:asciiTheme="majorHAnsi" w:hAnsiTheme="majorHAnsi" w:cstheme="majorHAnsi"/>
          <w:color w:val="000000"/>
        </w:rPr>
        <w:t>the TNC lands data were created:</w:t>
      </w:r>
      <w:r w:rsidRPr="00C80D1A">
        <w:rPr>
          <w:rFonts w:asciiTheme="majorHAnsi" w:hAnsiTheme="majorHAnsi" w:cstheme="majorHAnsi"/>
          <w:color w:val="000000"/>
        </w:rPr>
        <w:t xml:space="preserve"> one for conservation easements (where TNC purchased development or other rights, but land ownership remained unchanged), and the other for fee-simple purchases (where TNC purchased the land outright)</w:t>
      </w:r>
      <w:r>
        <w:rPr>
          <w:rFonts w:asciiTheme="majorHAnsi" w:hAnsiTheme="majorHAnsi" w:cstheme="majorHAnsi"/>
          <w:color w:val="000000"/>
        </w:rPr>
        <w:t xml:space="preserve"> using the “Protection Mechanism” field</w:t>
      </w:r>
      <w:r w:rsidRPr="00C80D1A">
        <w:rPr>
          <w:rFonts w:asciiTheme="majorHAnsi" w:hAnsiTheme="majorHAnsi" w:cstheme="majorHAnsi"/>
          <w:color w:val="000000"/>
        </w:rPr>
        <w:t xml:space="preserve">. </w:t>
      </w:r>
      <w:r w:rsidR="003B29EF" w:rsidRPr="00C80D1A">
        <w:rPr>
          <w:rFonts w:asciiTheme="majorHAnsi" w:hAnsiTheme="majorHAnsi" w:cstheme="majorHAnsi"/>
          <w:color w:val="000000"/>
        </w:rPr>
        <w:t xml:space="preserve">Each of the </w:t>
      </w:r>
      <w:r>
        <w:rPr>
          <w:rFonts w:asciiTheme="majorHAnsi" w:hAnsiTheme="majorHAnsi" w:cstheme="majorHAnsi"/>
          <w:color w:val="000000"/>
        </w:rPr>
        <w:t xml:space="preserve">six </w:t>
      </w:r>
      <w:r w:rsidR="003B29EF" w:rsidRPr="00C80D1A">
        <w:rPr>
          <w:rFonts w:asciiTheme="majorHAnsi" w:hAnsiTheme="majorHAnsi" w:cstheme="majorHAnsi"/>
          <w:color w:val="000000"/>
        </w:rPr>
        <w:t xml:space="preserve">TNC lands layers </w:t>
      </w:r>
      <w:r w:rsidR="00D5101A" w:rsidRPr="00C80D1A">
        <w:rPr>
          <w:rFonts w:asciiTheme="majorHAnsi" w:hAnsiTheme="majorHAnsi" w:cstheme="majorHAnsi"/>
          <w:color w:val="000000"/>
        </w:rPr>
        <w:t xml:space="preserve">(the complete data set, the three subsets of the data by </w:t>
      </w:r>
      <w:r w:rsidR="00996B56" w:rsidRPr="00C80D1A">
        <w:rPr>
          <w:rFonts w:asciiTheme="majorHAnsi" w:hAnsiTheme="majorHAnsi" w:cstheme="majorHAnsi"/>
          <w:color w:val="000000"/>
        </w:rPr>
        <w:t>time period</w:t>
      </w:r>
      <w:r w:rsidR="00934D1C">
        <w:rPr>
          <w:rFonts w:asciiTheme="majorHAnsi" w:hAnsiTheme="majorHAnsi" w:cstheme="majorHAnsi"/>
          <w:color w:val="000000"/>
        </w:rPr>
        <w:t>, easements, and fee-simple lands</w:t>
      </w:r>
      <w:r w:rsidR="00996B56" w:rsidRPr="00C80D1A">
        <w:rPr>
          <w:rFonts w:asciiTheme="majorHAnsi" w:hAnsiTheme="majorHAnsi" w:cstheme="majorHAnsi"/>
          <w:color w:val="000000"/>
        </w:rPr>
        <w:t>)</w:t>
      </w:r>
      <w:r w:rsidR="00D5101A" w:rsidRPr="00C80D1A">
        <w:rPr>
          <w:rFonts w:asciiTheme="majorHAnsi" w:hAnsiTheme="majorHAnsi" w:cstheme="majorHAnsi"/>
          <w:color w:val="000000"/>
        </w:rPr>
        <w:t xml:space="preserve"> </w:t>
      </w:r>
      <w:r w:rsidR="00934D1C">
        <w:rPr>
          <w:rFonts w:asciiTheme="majorHAnsi" w:hAnsiTheme="majorHAnsi" w:cstheme="majorHAnsi"/>
          <w:color w:val="000000"/>
        </w:rPr>
        <w:t>was then dissolved (</w:t>
      </w:r>
      <w:r w:rsidR="003B29EF" w:rsidRPr="00C80D1A">
        <w:rPr>
          <w:rFonts w:asciiTheme="majorHAnsi" w:hAnsiTheme="majorHAnsi" w:cstheme="majorHAnsi"/>
          <w:color w:val="000000"/>
        </w:rPr>
        <w:t>eliminating overlapping and redundant entries</w:t>
      </w:r>
      <w:r w:rsidR="00934D1C">
        <w:rPr>
          <w:rFonts w:asciiTheme="majorHAnsi" w:hAnsiTheme="majorHAnsi" w:cstheme="majorHAnsi"/>
          <w:color w:val="000000"/>
        </w:rPr>
        <w:t>)</w:t>
      </w:r>
      <w:r w:rsidR="003B29EF" w:rsidRPr="00C80D1A">
        <w:rPr>
          <w:rFonts w:asciiTheme="majorHAnsi" w:hAnsiTheme="majorHAnsi" w:cstheme="majorHAnsi"/>
          <w:color w:val="000000"/>
        </w:rPr>
        <w:t xml:space="preserve"> and the geometries of all </w:t>
      </w:r>
      <w:r w:rsidR="00D5101A" w:rsidRPr="00C80D1A">
        <w:rPr>
          <w:rFonts w:asciiTheme="majorHAnsi" w:hAnsiTheme="majorHAnsi" w:cstheme="majorHAnsi"/>
          <w:color w:val="000000"/>
        </w:rPr>
        <w:t xml:space="preserve">four </w:t>
      </w:r>
      <w:r w:rsidR="003B29EF" w:rsidRPr="00C80D1A">
        <w:rPr>
          <w:rFonts w:asciiTheme="majorHAnsi" w:hAnsiTheme="majorHAnsi" w:cstheme="majorHAnsi"/>
          <w:color w:val="000000"/>
        </w:rPr>
        <w:t>layers were repaired. Many records in the data did not have any CLS transaction date record; these</w:t>
      </w:r>
      <w:r w:rsidR="003B29EF" w:rsidRPr="00CC3134">
        <w:rPr>
          <w:rFonts w:asciiTheme="majorHAnsi" w:hAnsiTheme="majorHAnsi" w:cstheme="majorHAnsi"/>
          <w:color w:val="000000"/>
        </w:rPr>
        <w:t xml:space="preserve"> entries were left in the “all TNC lands” layer but were excluded from </w:t>
      </w:r>
      <w:r w:rsidR="00934D1C">
        <w:rPr>
          <w:rFonts w:asciiTheme="majorHAnsi" w:hAnsiTheme="majorHAnsi" w:cstheme="majorHAnsi"/>
          <w:color w:val="000000"/>
        </w:rPr>
        <w:t xml:space="preserve">the subsets of the data by </w:t>
      </w:r>
      <w:r w:rsidR="003B29EF" w:rsidRPr="00CC3134">
        <w:rPr>
          <w:rFonts w:asciiTheme="majorHAnsi" w:hAnsiTheme="majorHAnsi" w:cstheme="majorHAnsi"/>
          <w:color w:val="000000"/>
        </w:rPr>
        <w:t>time</w:t>
      </w:r>
      <w:r w:rsidR="00934D1C">
        <w:rPr>
          <w:rFonts w:asciiTheme="majorHAnsi" w:hAnsiTheme="majorHAnsi" w:cstheme="majorHAnsi"/>
          <w:color w:val="000000"/>
        </w:rPr>
        <w:t xml:space="preserve"> period.</w:t>
      </w:r>
    </w:p>
    <w:p w14:paraId="048B6ABC" w14:textId="77777777" w:rsidR="00743CB1" w:rsidRPr="00CC3134" w:rsidRDefault="00743CB1">
      <w:pPr>
        <w:pStyle w:val="p2"/>
        <w:rPr>
          <w:rFonts w:asciiTheme="majorHAnsi" w:hAnsiTheme="majorHAnsi" w:cstheme="majorHAnsi"/>
        </w:rPr>
      </w:pPr>
    </w:p>
    <w:p w14:paraId="738A7447" w14:textId="40FB7356" w:rsidR="00743CB1" w:rsidRPr="00CC3134" w:rsidRDefault="003B29EF">
      <w:pPr>
        <w:pStyle w:val="p1"/>
        <w:rPr>
          <w:rFonts w:asciiTheme="majorHAnsi" w:hAnsiTheme="majorHAnsi" w:cstheme="majorHAnsi"/>
        </w:rPr>
      </w:pPr>
      <w:r w:rsidRPr="00CC3134">
        <w:rPr>
          <w:rFonts w:asciiTheme="majorHAnsi" w:hAnsiTheme="majorHAnsi" w:cstheme="majorHAnsi"/>
          <w:b/>
          <w:color w:val="000000"/>
        </w:rPr>
        <w:t xml:space="preserve">Intersections of </w:t>
      </w:r>
      <w:r w:rsidR="00044E04">
        <w:rPr>
          <w:rFonts w:asciiTheme="majorHAnsi" w:hAnsiTheme="majorHAnsi" w:cstheme="majorHAnsi"/>
          <w:b/>
          <w:color w:val="000000"/>
        </w:rPr>
        <w:t>Priority areas</w:t>
      </w:r>
      <w:r w:rsidRPr="00CC3134">
        <w:rPr>
          <w:rFonts w:asciiTheme="majorHAnsi" w:hAnsiTheme="majorHAnsi" w:cstheme="majorHAnsi"/>
          <w:b/>
          <w:color w:val="000000"/>
        </w:rPr>
        <w:t xml:space="preserve"> with TNC Lands</w:t>
      </w:r>
    </w:p>
    <w:p w14:paraId="219BBAA9" w14:textId="2CF174C0" w:rsidR="00743CB1" w:rsidRPr="00CC3134" w:rsidRDefault="00934D1C">
      <w:pPr>
        <w:pStyle w:val="p1"/>
        <w:rPr>
          <w:rFonts w:asciiTheme="majorHAnsi" w:hAnsiTheme="majorHAnsi" w:cstheme="majorHAnsi"/>
        </w:rPr>
      </w:pPr>
      <w:r>
        <w:rPr>
          <w:rFonts w:asciiTheme="majorHAnsi" w:hAnsiTheme="majorHAnsi" w:cstheme="majorHAnsi"/>
          <w:color w:val="000000"/>
        </w:rPr>
        <w:t xml:space="preserve">The intersect tool was run on the </w:t>
      </w:r>
      <w:r w:rsidR="00044E04">
        <w:rPr>
          <w:rFonts w:asciiTheme="majorHAnsi" w:hAnsiTheme="majorHAnsi" w:cstheme="majorHAnsi"/>
          <w:color w:val="000000"/>
        </w:rPr>
        <w:t>priority areas</w:t>
      </w:r>
      <w:r>
        <w:rPr>
          <w:rFonts w:asciiTheme="majorHAnsi" w:hAnsiTheme="majorHAnsi" w:cstheme="majorHAnsi"/>
          <w:color w:val="000000"/>
        </w:rPr>
        <w:t xml:space="preserve"> data and e</w:t>
      </w:r>
      <w:r w:rsidR="003B29EF" w:rsidRPr="00CC3134">
        <w:rPr>
          <w:rFonts w:asciiTheme="majorHAnsi" w:hAnsiTheme="majorHAnsi" w:cstheme="majorHAnsi"/>
          <w:color w:val="000000"/>
        </w:rPr>
        <w:t xml:space="preserve">ach of the </w:t>
      </w:r>
      <w:r>
        <w:rPr>
          <w:rFonts w:asciiTheme="majorHAnsi" w:hAnsiTheme="majorHAnsi" w:cstheme="majorHAnsi"/>
          <w:color w:val="000000"/>
        </w:rPr>
        <w:t xml:space="preserve">six </w:t>
      </w:r>
      <w:r w:rsidR="003B29EF" w:rsidRPr="00CC3134">
        <w:rPr>
          <w:rFonts w:asciiTheme="majorHAnsi" w:hAnsiTheme="majorHAnsi" w:cstheme="majorHAnsi"/>
          <w:color w:val="000000"/>
        </w:rPr>
        <w:t xml:space="preserve">TNC </w:t>
      </w:r>
      <w:r>
        <w:rPr>
          <w:rFonts w:asciiTheme="majorHAnsi" w:hAnsiTheme="majorHAnsi" w:cstheme="majorHAnsi"/>
          <w:color w:val="000000"/>
        </w:rPr>
        <w:t>l</w:t>
      </w:r>
      <w:r w:rsidR="003B29EF" w:rsidRPr="00CC3134">
        <w:rPr>
          <w:rFonts w:asciiTheme="majorHAnsi" w:hAnsiTheme="majorHAnsi" w:cstheme="majorHAnsi"/>
          <w:color w:val="000000"/>
        </w:rPr>
        <w:t>ands layers</w:t>
      </w:r>
      <w:r>
        <w:rPr>
          <w:rFonts w:asciiTheme="majorHAnsi" w:hAnsiTheme="majorHAnsi" w:cstheme="majorHAnsi"/>
          <w:color w:val="000000"/>
        </w:rPr>
        <w:t>,</w:t>
      </w:r>
      <w:r w:rsidR="003B29EF" w:rsidRPr="00CC3134">
        <w:rPr>
          <w:rFonts w:asciiTheme="majorHAnsi" w:hAnsiTheme="majorHAnsi" w:cstheme="majorHAnsi"/>
          <w:color w:val="000000"/>
        </w:rPr>
        <w:t xml:space="preserve"> </w:t>
      </w:r>
      <w:r>
        <w:rPr>
          <w:rFonts w:asciiTheme="majorHAnsi" w:hAnsiTheme="majorHAnsi" w:cstheme="majorHAnsi"/>
          <w:color w:val="000000"/>
        </w:rPr>
        <w:t>resulting in six</w:t>
      </w:r>
      <w:r w:rsidR="003B29EF" w:rsidRPr="00CC3134">
        <w:rPr>
          <w:rFonts w:asciiTheme="majorHAnsi" w:hAnsiTheme="majorHAnsi" w:cstheme="majorHAnsi"/>
          <w:color w:val="000000"/>
        </w:rPr>
        <w:t xml:space="preserve"> </w:t>
      </w:r>
      <w:r>
        <w:rPr>
          <w:rFonts w:asciiTheme="majorHAnsi" w:hAnsiTheme="majorHAnsi" w:cstheme="majorHAnsi"/>
          <w:color w:val="000000"/>
        </w:rPr>
        <w:t xml:space="preserve">new layers that show the areas where the </w:t>
      </w:r>
      <w:r w:rsidR="00044E04">
        <w:rPr>
          <w:rFonts w:asciiTheme="majorHAnsi" w:hAnsiTheme="majorHAnsi" w:cstheme="majorHAnsi"/>
          <w:color w:val="000000"/>
        </w:rPr>
        <w:t>priority areas</w:t>
      </w:r>
      <w:r>
        <w:rPr>
          <w:rFonts w:asciiTheme="majorHAnsi" w:hAnsiTheme="majorHAnsi" w:cstheme="majorHAnsi"/>
          <w:color w:val="000000"/>
        </w:rPr>
        <w:t xml:space="preserve"> and TNC lands overlapped for each subset</w:t>
      </w:r>
      <w:r w:rsidR="003B29EF" w:rsidRPr="00CC3134">
        <w:rPr>
          <w:rFonts w:asciiTheme="majorHAnsi" w:hAnsiTheme="majorHAnsi" w:cstheme="majorHAnsi"/>
          <w:color w:val="000000"/>
        </w:rPr>
        <w:t xml:space="preserve">. The geometries of these </w:t>
      </w:r>
      <w:r>
        <w:rPr>
          <w:rFonts w:asciiTheme="majorHAnsi" w:hAnsiTheme="majorHAnsi" w:cstheme="majorHAnsi"/>
          <w:color w:val="000000"/>
        </w:rPr>
        <w:t xml:space="preserve">six </w:t>
      </w:r>
      <w:r w:rsidR="003B29EF" w:rsidRPr="00CC3134">
        <w:rPr>
          <w:rFonts w:asciiTheme="majorHAnsi" w:hAnsiTheme="majorHAnsi" w:cstheme="majorHAnsi"/>
          <w:color w:val="000000"/>
        </w:rPr>
        <w:t>re</w:t>
      </w:r>
      <w:r w:rsidR="00DC36D0" w:rsidRPr="00CC3134">
        <w:rPr>
          <w:rFonts w:asciiTheme="majorHAnsi" w:hAnsiTheme="majorHAnsi" w:cstheme="majorHAnsi"/>
          <w:color w:val="000000"/>
        </w:rPr>
        <w:t>sults layers were then repaired.</w:t>
      </w:r>
    </w:p>
    <w:p w14:paraId="6E54AA67" w14:textId="77777777" w:rsidR="00743CB1" w:rsidRPr="00CC3134" w:rsidRDefault="00743CB1">
      <w:pPr>
        <w:pStyle w:val="p1"/>
        <w:rPr>
          <w:rFonts w:asciiTheme="majorHAnsi" w:hAnsiTheme="majorHAnsi" w:cstheme="majorHAnsi"/>
        </w:rPr>
      </w:pPr>
    </w:p>
    <w:p w14:paraId="411A166C" w14:textId="77777777" w:rsidR="00743CB1" w:rsidRPr="00CC3134" w:rsidRDefault="003B29EF">
      <w:pPr>
        <w:pStyle w:val="p1"/>
        <w:rPr>
          <w:rFonts w:asciiTheme="majorHAnsi" w:hAnsiTheme="majorHAnsi" w:cstheme="majorHAnsi"/>
        </w:rPr>
      </w:pPr>
      <w:r w:rsidRPr="00CC3134">
        <w:rPr>
          <w:rFonts w:asciiTheme="majorHAnsi" w:hAnsiTheme="majorHAnsi" w:cstheme="majorHAnsi"/>
          <w:b/>
          <w:color w:val="000000"/>
        </w:rPr>
        <w:t>Union with TIGER/Line® (State Boundaries) Shapefile</w:t>
      </w:r>
    </w:p>
    <w:p w14:paraId="20DB0162" w14:textId="3B5CD456" w:rsidR="00743CB1" w:rsidRPr="00CC3134" w:rsidRDefault="003B29EF">
      <w:pPr>
        <w:pStyle w:val="p1"/>
        <w:rPr>
          <w:rFonts w:asciiTheme="majorHAnsi" w:hAnsiTheme="majorHAnsi" w:cstheme="majorHAnsi"/>
        </w:rPr>
      </w:pPr>
      <w:r w:rsidRPr="00CC3134">
        <w:rPr>
          <w:rFonts w:asciiTheme="majorHAnsi" w:hAnsiTheme="majorHAnsi" w:cstheme="majorHAnsi"/>
          <w:color w:val="000000"/>
        </w:rPr>
        <w:t xml:space="preserve">A union operation was then run on the TIGER/Line® state boundaries shapefile and each of the </w:t>
      </w:r>
      <w:r w:rsidR="00934D1C">
        <w:rPr>
          <w:rFonts w:asciiTheme="majorHAnsi" w:hAnsiTheme="majorHAnsi" w:cstheme="majorHAnsi"/>
          <w:color w:val="000000"/>
        </w:rPr>
        <w:t>seven</w:t>
      </w:r>
      <w:r w:rsidRPr="00CC3134">
        <w:rPr>
          <w:rFonts w:asciiTheme="majorHAnsi" w:hAnsiTheme="majorHAnsi" w:cstheme="majorHAnsi"/>
          <w:color w:val="000000"/>
        </w:rPr>
        <w:t xml:space="preserve"> base layers </w:t>
      </w:r>
      <w:r w:rsidR="00934D1C">
        <w:rPr>
          <w:rFonts w:asciiTheme="majorHAnsi" w:hAnsiTheme="majorHAnsi" w:cstheme="majorHAnsi"/>
          <w:color w:val="000000"/>
        </w:rPr>
        <w:t>(</w:t>
      </w:r>
      <w:r w:rsidR="00044E04">
        <w:rPr>
          <w:rFonts w:asciiTheme="majorHAnsi" w:hAnsiTheme="majorHAnsi" w:cstheme="majorHAnsi"/>
          <w:color w:val="000000"/>
        </w:rPr>
        <w:t>priority areas</w:t>
      </w:r>
      <w:r w:rsidR="00934D1C">
        <w:rPr>
          <w:rFonts w:asciiTheme="majorHAnsi" w:hAnsiTheme="majorHAnsi" w:cstheme="majorHAnsi"/>
          <w:color w:val="000000"/>
        </w:rPr>
        <w:t xml:space="preserve"> and the six TNC lands layers) </w:t>
      </w:r>
      <w:r w:rsidRPr="00CC3134">
        <w:rPr>
          <w:rFonts w:asciiTheme="majorHAnsi" w:hAnsiTheme="majorHAnsi" w:cstheme="majorHAnsi"/>
          <w:color w:val="000000"/>
        </w:rPr>
        <w:t>a</w:t>
      </w:r>
      <w:r w:rsidR="00934D1C">
        <w:rPr>
          <w:rFonts w:asciiTheme="majorHAnsi" w:hAnsiTheme="majorHAnsi" w:cstheme="majorHAnsi"/>
          <w:color w:val="000000"/>
        </w:rPr>
        <w:t xml:space="preserve">s well as the six </w:t>
      </w:r>
      <w:r w:rsidRPr="00CC3134">
        <w:rPr>
          <w:rFonts w:asciiTheme="majorHAnsi" w:hAnsiTheme="majorHAnsi" w:cstheme="majorHAnsi"/>
          <w:color w:val="000000"/>
        </w:rPr>
        <w:t xml:space="preserve">results layers, so that we could summarize each layer by state. Each of the </w:t>
      </w:r>
      <w:r w:rsidR="00934D1C">
        <w:rPr>
          <w:rFonts w:asciiTheme="majorHAnsi" w:hAnsiTheme="majorHAnsi" w:cstheme="majorHAnsi"/>
          <w:color w:val="000000"/>
        </w:rPr>
        <w:t>resulting 13 “</w:t>
      </w:r>
      <w:proofErr w:type="spellStart"/>
      <w:r w:rsidR="00934D1C">
        <w:rPr>
          <w:rFonts w:asciiTheme="majorHAnsi" w:hAnsiTheme="majorHAnsi" w:cstheme="majorHAnsi"/>
          <w:color w:val="000000"/>
        </w:rPr>
        <w:t>unioned</w:t>
      </w:r>
      <w:proofErr w:type="spellEnd"/>
      <w:r w:rsidR="00934D1C">
        <w:rPr>
          <w:rFonts w:asciiTheme="majorHAnsi" w:hAnsiTheme="majorHAnsi" w:cstheme="majorHAnsi"/>
          <w:color w:val="000000"/>
        </w:rPr>
        <w:t xml:space="preserve">” </w:t>
      </w:r>
      <w:r w:rsidRPr="00CC3134">
        <w:rPr>
          <w:rFonts w:asciiTheme="majorHAnsi" w:hAnsiTheme="majorHAnsi" w:cstheme="majorHAnsi"/>
          <w:color w:val="000000"/>
        </w:rPr>
        <w:t>layers was then repaired one last time, and the state backgrounds were deleted from each of the final layers.</w:t>
      </w:r>
    </w:p>
    <w:p w14:paraId="0CD0BF68" w14:textId="77777777" w:rsidR="00743CB1" w:rsidRPr="00CC3134" w:rsidRDefault="00743CB1">
      <w:pPr>
        <w:pStyle w:val="p1"/>
        <w:rPr>
          <w:rFonts w:asciiTheme="majorHAnsi" w:hAnsiTheme="majorHAnsi" w:cstheme="majorHAnsi"/>
        </w:rPr>
      </w:pPr>
    </w:p>
    <w:p w14:paraId="3F4BB21A" w14:textId="77777777" w:rsidR="00743CB1" w:rsidRPr="00CC3134" w:rsidRDefault="003B29EF">
      <w:pPr>
        <w:pStyle w:val="p1"/>
        <w:rPr>
          <w:rFonts w:asciiTheme="majorHAnsi" w:hAnsiTheme="majorHAnsi" w:cstheme="majorHAnsi"/>
        </w:rPr>
      </w:pPr>
      <w:r w:rsidRPr="00CC3134">
        <w:rPr>
          <w:rFonts w:asciiTheme="majorHAnsi" w:hAnsiTheme="majorHAnsi" w:cstheme="majorHAnsi"/>
          <w:b/>
          <w:color w:val="000000"/>
        </w:rPr>
        <w:t>Final Calculations</w:t>
      </w:r>
    </w:p>
    <w:p w14:paraId="44E198B4" w14:textId="0918F2DB" w:rsidR="00743CB1" w:rsidRPr="00CC3134" w:rsidRDefault="003B29EF" w:rsidP="00DC36D0">
      <w:pPr>
        <w:pStyle w:val="p1"/>
        <w:rPr>
          <w:rFonts w:asciiTheme="majorHAnsi" w:hAnsiTheme="majorHAnsi" w:cstheme="majorHAnsi"/>
          <w:color w:val="000000"/>
        </w:rPr>
      </w:pPr>
      <w:r w:rsidRPr="00CC3134">
        <w:rPr>
          <w:rFonts w:asciiTheme="majorHAnsi" w:hAnsiTheme="majorHAnsi" w:cstheme="majorHAnsi"/>
          <w:color w:val="000000"/>
        </w:rPr>
        <w:t xml:space="preserve">The entire file geodatabase was then converted to a Microsoft Access personal geodatabase. The </w:t>
      </w:r>
      <w:proofErr w:type="spellStart"/>
      <w:r w:rsidRPr="00CC3134">
        <w:rPr>
          <w:rFonts w:asciiTheme="majorHAnsi" w:hAnsiTheme="majorHAnsi" w:cstheme="majorHAnsi"/>
          <w:color w:val="000000"/>
        </w:rPr>
        <w:t>shape_area</w:t>
      </w:r>
      <w:proofErr w:type="spellEnd"/>
      <w:r w:rsidRPr="00CC3134">
        <w:rPr>
          <w:rFonts w:asciiTheme="majorHAnsi" w:hAnsiTheme="majorHAnsi" w:cstheme="majorHAnsi"/>
          <w:color w:val="000000"/>
        </w:rPr>
        <w:t xml:space="preserve"> column was used as the source for the area of each record (it was stored in m</w:t>
      </w:r>
      <w:r w:rsidRPr="00CC3134">
        <w:rPr>
          <w:rFonts w:asciiTheme="majorHAnsi" w:hAnsiTheme="majorHAnsi" w:cstheme="majorHAnsi"/>
          <w:color w:val="000000"/>
          <w:vertAlign w:val="superscript"/>
        </w:rPr>
        <w:t>2</w:t>
      </w:r>
      <w:r w:rsidRPr="00CC3134">
        <w:rPr>
          <w:rFonts w:asciiTheme="majorHAnsi" w:hAnsiTheme="majorHAnsi" w:cstheme="majorHAnsi"/>
          <w:color w:val="000000"/>
        </w:rPr>
        <w:t>, but converted to km</w:t>
      </w:r>
      <w:r w:rsidRPr="00CC3134">
        <w:rPr>
          <w:rFonts w:asciiTheme="majorHAnsi" w:hAnsiTheme="majorHAnsi" w:cstheme="majorHAnsi"/>
          <w:color w:val="000000"/>
          <w:vertAlign w:val="superscript"/>
        </w:rPr>
        <w:t>2</w:t>
      </w:r>
      <w:r w:rsidRPr="00CC3134">
        <w:rPr>
          <w:rFonts w:asciiTheme="majorHAnsi" w:hAnsiTheme="majorHAnsi" w:cstheme="majorHAnsi"/>
          <w:color w:val="000000"/>
        </w:rPr>
        <w:t xml:space="preserve"> for reporting purposes), and a few calculate geometry operations were run to verify that this value was correct. The area of each layer was then summarized using SQL queries</w:t>
      </w:r>
      <w:r w:rsidR="00DC36D0" w:rsidRPr="00CC3134">
        <w:rPr>
          <w:rFonts w:asciiTheme="majorHAnsi" w:hAnsiTheme="majorHAnsi" w:cstheme="majorHAnsi"/>
          <w:color w:val="000000"/>
        </w:rPr>
        <w:t xml:space="preserve"> in Access</w:t>
      </w:r>
      <w:r w:rsidRPr="00CC3134">
        <w:rPr>
          <w:rFonts w:asciiTheme="majorHAnsi" w:hAnsiTheme="majorHAnsi" w:cstheme="majorHAnsi"/>
          <w:color w:val="000000"/>
        </w:rPr>
        <w:t>, yielding the total area for each layer by state and for the entire U</w:t>
      </w:r>
      <w:r w:rsidR="00AF1264" w:rsidRPr="00CC3134">
        <w:rPr>
          <w:rFonts w:asciiTheme="majorHAnsi" w:hAnsiTheme="majorHAnsi" w:cstheme="majorHAnsi"/>
          <w:color w:val="000000"/>
        </w:rPr>
        <w:t>.</w:t>
      </w:r>
      <w:r w:rsidRPr="00CC3134">
        <w:rPr>
          <w:rFonts w:asciiTheme="majorHAnsi" w:hAnsiTheme="majorHAnsi" w:cstheme="majorHAnsi"/>
          <w:color w:val="000000"/>
        </w:rPr>
        <w:t>S.</w:t>
      </w:r>
    </w:p>
    <w:p w14:paraId="1D296FC9" w14:textId="77777777" w:rsidR="00934D1C" w:rsidRDefault="00934D1C" w:rsidP="00DC36D0">
      <w:pPr>
        <w:pStyle w:val="p1"/>
        <w:rPr>
          <w:rFonts w:asciiTheme="majorHAnsi" w:hAnsiTheme="majorHAnsi" w:cstheme="majorHAnsi"/>
          <w:b/>
          <w:color w:val="000000"/>
        </w:rPr>
      </w:pPr>
    </w:p>
    <w:p w14:paraId="57520AE0" w14:textId="773DB607" w:rsidR="00CC3134" w:rsidRPr="00CC3134" w:rsidRDefault="00CC3134" w:rsidP="00DC36D0">
      <w:pPr>
        <w:pStyle w:val="p1"/>
        <w:rPr>
          <w:rFonts w:asciiTheme="majorHAnsi" w:hAnsiTheme="majorHAnsi" w:cstheme="majorHAnsi"/>
          <w:b/>
          <w:color w:val="000000"/>
        </w:rPr>
      </w:pPr>
      <w:r w:rsidRPr="00CC3134">
        <w:rPr>
          <w:rFonts w:asciiTheme="majorHAnsi" w:hAnsiTheme="majorHAnsi" w:cstheme="majorHAnsi"/>
          <w:b/>
          <w:color w:val="000000"/>
        </w:rPr>
        <w:lastRenderedPageBreak/>
        <w:t>Transaction Analysis</w:t>
      </w:r>
    </w:p>
    <w:p w14:paraId="7B1A9E55" w14:textId="3F495EF4" w:rsidR="00CC3134" w:rsidRDefault="00CC3134" w:rsidP="00CC3134">
      <w:pPr>
        <w:pStyle w:val="Heading3"/>
        <w:rPr>
          <w:rFonts w:asciiTheme="majorHAnsi" w:hAnsiTheme="majorHAnsi" w:cstheme="majorHAnsi"/>
          <w:i w:val="0"/>
          <w:sz w:val="24"/>
          <w:szCs w:val="24"/>
          <w:u w:val="none"/>
        </w:rPr>
      </w:pPr>
      <w:r>
        <w:rPr>
          <w:rFonts w:asciiTheme="majorHAnsi" w:hAnsiTheme="majorHAnsi" w:cstheme="majorHAnsi"/>
          <w:i w:val="0"/>
          <w:sz w:val="24"/>
          <w:szCs w:val="24"/>
          <w:u w:val="none"/>
        </w:rPr>
        <w:t xml:space="preserve">To calculate the number of TNC Lands records that had their centroid within the </w:t>
      </w:r>
      <w:r w:rsidR="00044E04">
        <w:rPr>
          <w:rFonts w:asciiTheme="majorHAnsi" w:hAnsiTheme="majorHAnsi" w:cstheme="majorHAnsi"/>
          <w:i w:val="0"/>
          <w:sz w:val="24"/>
          <w:szCs w:val="24"/>
          <w:u w:val="none"/>
        </w:rPr>
        <w:t>priority areas</w:t>
      </w:r>
      <w:r>
        <w:rPr>
          <w:rFonts w:asciiTheme="majorHAnsi" w:hAnsiTheme="majorHAnsi" w:cstheme="majorHAnsi"/>
          <w:i w:val="0"/>
          <w:sz w:val="24"/>
          <w:szCs w:val="24"/>
          <w:u w:val="none"/>
        </w:rPr>
        <w:t xml:space="preserve">, we used the Select </w:t>
      </w:r>
      <w:proofErr w:type="gramStart"/>
      <w:r>
        <w:rPr>
          <w:rFonts w:asciiTheme="majorHAnsi" w:hAnsiTheme="majorHAnsi" w:cstheme="majorHAnsi"/>
          <w:i w:val="0"/>
          <w:sz w:val="24"/>
          <w:szCs w:val="24"/>
          <w:u w:val="none"/>
        </w:rPr>
        <w:t>By</w:t>
      </w:r>
      <w:proofErr w:type="gramEnd"/>
      <w:r>
        <w:rPr>
          <w:rFonts w:asciiTheme="majorHAnsi" w:hAnsiTheme="majorHAnsi" w:cstheme="majorHAnsi"/>
          <w:i w:val="0"/>
          <w:sz w:val="24"/>
          <w:szCs w:val="24"/>
          <w:u w:val="none"/>
        </w:rPr>
        <w:t xml:space="preserve"> Location tool. We used TNC Lands as the target layer, the </w:t>
      </w:r>
      <w:r w:rsidR="00044E04">
        <w:rPr>
          <w:rFonts w:asciiTheme="majorHAnsi" w:hAnsiTheme="majorHAnsi" w:cstheme="majorHAnsi"/>
          <w:i w:val="0"/>
          <w:sz w:val="24"/>
          <w:szCs w:val="24"/>
          <w:u w:val="none"/>
        </w:rPr>
        <w:t>priority areas</w:t>
      </w:r>
      <w:r>
        <w:rPr>
          <w:rFonts w:asciiTheme="majorHAnsi" w:hAnsiTheme="majorHAnsi" w:cstheme="majorHAnsi"/>
          <w:i w:val="0"/>
          <w:sz w:val="24"/>
          <w:szCs w:val="24"/>
          <w:u w:val="none"/>
        </w:rPr>
        <w:t xml:space="preserve"> as the source layer, and the spatial selection method of “Target layer(s) features have their centroid in the Source layer feature.” This returned the number of records with their centroid in the </w:t>
      </w:r>
      <w:r w:rsidR="00044E04">
        <w:rPr>
          <w:rFonts w:asciiTheme="majorHAnsi" w:hAnsiTheme="majorHAnsi" w:cstheme="majorHAnsi"/>
          <w:i w:val="0"/>
          <w:sz w:val="24"/>
          <w:szCs w:val="24"/>
          <w:u w:val="none"/>
        </w:rPr>
        <w:t xml:space="preserve">priority </w:t>
      </w:r>
      <w:proofErr w:type="gramStart"/>
      <w:r w:rsidR="00044E04">
        <w:rPr>
          <w:rFonts w:asciiTheme="majorHAnsi" w:hAnsiTheme="majorHAnsi" w:cstheme="majorHAnsi"/>
          <w:i w:val="0"/>
          <w:sz w:val="24"/>
          <w:szCs w:val="24"/>
          <w:u w:val="none"/>
        </w:rPr>
        <w:t>areas</w:t>
      </w:r>
      <w:r>
        <w:rPr>
          <w:rFonts w:asciiTheme="majorHAnsi" w:hAnsiTheme="majorHAnsi" w:cstheme="majorHAnsi"/>
          <w:i w:val="0"/>
          <w:sz w:val="24"/>
          <w:szCs w:val="24"/>
          <w:u w:val="none"/>
        </w:rPr>
        <w:t>,</w:t>
      </w:r>
      <w:proofErr w:type="gramEnd"/>
      <w:r>
        <w:rPr>
          <w:rFonts w:asciiTheme="majorHAnsi" w:hAnsiTheme="majorHAnsi" w:cstheme="majorHAnsi"/>
          <w:i w:val="0"/>
          <w:sz w:val="24"/>
          <w:szCs w:val="24"/>
          <w:u w:val="none"/>
        </w:rPr>
        <w:t xml:space="preserve"> we used the “switch selection” button to get the number of records with their centroid </w:t>
      </w:r>
      <w:r>
        <w:rPr>
          <w:rFonts w:asciiTheme="majorHAnsi" w:hAnsiTheme="majorHAnsi" w:cstheme="majorHAnsi"/>
          <w:sz w:val="24"/>
          <w:szCs w:val="24"/>
          <w:u w:val="none"/>
        </w:rPr>
        <w:t>not</w:t>
      </w:r>
      <w:r>
        <w:rPr>
          <w:rFonts w:asciiTheme="majorHAnsi" w:hAnsiTheme="majorHAnsi" w:cstheme="majorHAnsi"/>
          <w:i w:val="0"/>
          <w:sz w:val="24"/>
          <w:szCs w:val="24"/>
          <w:u w:val="none"/>
        </w:rPr>
        <w:t xml:space="preserve"> in the </w:t>
      </w:r>
      <w:r w:rsidR="00044E04">
        <w:rPr>
          <w:rFonts w:asciiTheme="majorHAnsi" w:hAnsiTheme="majorHAnsi" w:cstheme="majorHAnsi"/>
          <w:i w:val="0"/>
          <w:sz w:val="24"/>
          <w:szCs w:val="24"/>
          <w:u w:val="none"/>
        </w:rPr>
        <w:t>priority areas</w:t>
      </w:r>
      <w:r>
        <w:rPr>
          <w:rFonts w:asciiTheme="majorHAnsi" w:hAnsiTheme="majorHAnsi" w:cstheme="majorHAnsi"/>
          <w:i w:val="0"/>
          <w:sz w:val="24"/>
          <w:szCs w:val="24"/>
          <w:u w:val="none"/>
        </w:rPr>
        <w:t>.</w:t>
      </w:r>
    </w:p>
    <w:p w14:paraId="07B075D4" w14:textId="5A1C4B10" w:rsidR="00CC3134" w:rsidRPr="00CC3134" w:rsidRDefault="00CC3134" w:rsidP="00CC3134">
      <w:pPr>
        <w:pStyle w:val="Heading3"/>
        <w:rPr>
          <w:rFonts w:asciiTheme="majorHAnsi" w:hAnsiTheme="majorHAnsi" w:cstheme="majorHAnsi"/>
          <w:i w:val="0"/>
          <w:sz w:val="24"/>
          <w:szCs w:val="24"/>
          <w:u w:val="none"/>
        </w:rPr>
      </w:pPr>
      <w:r>
        <w:rPr>
          <w:rFonts w:asciiTheme="majorHAnsi" w:hAnsiTheme="majorHAnsi" w:cstheme="majorHAnsi"/>
          <w:i w:val="0"/>
          <w:sz w:val="24"/>
          <w:szCs w:val="24"/>
          <w:u w:val="none"/>
        </w:rPr>
        <w:t>Excel was used to calculate the p-value for the chi-square test.</w:t>
      </w:r>
    </w:p>
    <w:p w14:paraId="01781802" w14:textId="77777777" w:rsidR="00CC3134" w:rsidRPr="00CC3134" w:rsidRDefault="00CC3134" w:rsidP="00DC36D0">
      <w:pPr>
        <w:pStyle w:val="p1"/>
        <w:rPr>
          <w:rFonts w:asciiTheme="majorHAnsi" w:hAnsiTheme="majorHAnsi" w:cstheme="majorHAnsi"/>
        </w:rPr>
      </w:pPr>
    </w:p>
    <w:sectPr w:rsidR="00CC3134" w:rsidRPr="00CC3134">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B1"/>
    <w:rsid w:val="00044E04"/>
    <w:rsid w:val="00307E97"/>
    <w:rsid w:val="003B29EF"/>
    <w:rsid w:val="00464BC0"/>
    <w:rsid w:val="004937AD"/>
    <w:rsid w:val="005314A8"/>
    <w:rsid w:val="006B201F"/>
    <w:rsid w:val="00743CB1"/>
    <w:rsid w:val="007768A2"/>
    <w:rsid w:val="00934D1C"/>
    <w:rsid w:val="00996B56"/>
    <w:rsid w:val="00A85E52"/>
    <w:rsid w:val="00AF1264"/>
    <w:rsid w:val="00C323E2"/>
    <w:rsid w:val="00C80D1A"/>
    <w:rsid w:val="00CC3134"/>
    <w:rsid w:val="00D5101A"/>
    <w:rsid w:val="00DC36D0"/>
    <w:rsid w:val="00EC5F69"/>
    <w:rsid w:val="00F12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F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200" w:line="276" w:lineRule="auto"/>
    </w:pPr>
    <w:rPr>
      <w:rFonts w:ascii="Calibri" w:eastAsia="SimSun" w:hAnsi="Calibri"/>
      <w:sz w:val="22"/>
      <w:szCs w:val="22"/>
      <w:lang w:eastAsia="en-US"/>
    </w:rPr>
  </w:style>
  <w:style w:type="paragraph" w:styleId="Heading3">
    <w:name w:val="heading 3"/>
    <w:basedOn w:val="Normal"/>
    <w:link w:val="Heading3Char"/>
    <w:qFormat/>
    <w:rsid w:val="00CC3134"/>
    <w:pPr>
      <w:tabs>
        <w:tab w:val="clear" w:pos="720"/>
      </w:tabs>
      <w:suppressAutoHyphens w:val="0"/>
      <w:spacing w:before="192" w:after="60" w:line="240" w:lineRule="auto"/>
      <w:outlineLvl w:val="2"/>
    </w:pPr>
    <w:rPr>
      <w:rFonts w:ascii="Verdana" w:eastAsia="Times New Roman" w:hAnsi="Verdana" w:cs="Times New Roman"/>
      <w:i/>
      <w:spacing w:val="-10"/>
      <w:sz w:val="25"/>
      <w:szCs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s1">
    <w:name w:val="s1"/>
    <w:basedOn w:val="DefaultParagraphFont"/>
  </w:style>
  <w:style w:type="character" w:customStyle="1" w:styleId="s2">
    <w:name w:val="s2"/>
    <w:basedOn w:val="DefaultParagraphFont"/>
  </w:style>
  <w:style w:type="character" w:customStyle="1" w:styleId="BalloonTextChar">
    <w:name w:val="Balloon Text Char"/>
    <w:basedOn w:val="DefaultParagraphFont"/>
    <w:rPr>
      <w:rFonts w:ascii="Lucida Grande" w:hAnsi="Lucida Grande" w:cs="Lucida Grande"/>
      <w:sz w:val="18"/>
      <w:szCs w:val="18"/>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1">
    <w:name w:val="p1"/>
    <w:basedOn w:val="Normal"/>
    <w:pPr>
      <w:spacing w:before="28" w:after="28" w:line="100" w:lineRule="atLeast"/>
    </w:pPr>
    <w:rPr>
      <w:rFonts w:ascii="Times New Roman" w:hAnsi="Times New Roman" w:cs="Times New Roman"/>
      <w:sz w:val="24"/>
      <w:szCs w:val="24"/>
    </w:rPr>
  </w:style>
  <w:style w:type="paragraph" w:customStyle="1" w:styleId="p2">
    <w:name w:val="p2"/>
    <w:basedOn w:val="Normal"/>
    <w:pPr>
      <w:spacing w:before="28" w:after="28" w:line="100" w:lineRule="atLeast"/>
    </w:pPr>
    <w:rPr>
      <w:rFonts w:ascii="Times New Roman" w:hAnsi="Times New Roman" w:cs="Times New Roman"/>
      <w:sz w:val="24"/>
      <w:szCs w:val="24"/>
    </w:rPr>
  </w:style>
  <w:style w:type="paragraph" w:styleId="BalloonText">
    <w:name w:val="Balloon Text"/>
    <w:basedOn w:val="Normal"/>
    <w:pPr>
      <w:spacing w:after="0" w:line="100" w:lineRule="atLeast"/>
    </w:pPr>
    <w:rPr>
      <w:rFonts w:ascii="Lucida Grande" w:hAnsi="Lucida Grande" w:cs="Lucida Grande"/>
      <w:sz w:val="18"/>
      <w:szCs w:val="18"/>
    </w:rPr>
  </w:style>
  <w:style w:type="character" w:customStyle="1" w:styleId="Heading3Char">
    <w:name w:val="Heading 3 Char"/>
    <w:basedOn w:val="DefaultParagraphFont"/>
    <w:link w:val="Heading3"/>
    <w:rsid w:val="00CC3134"/>
    <w:rPr>
      <w:rFonts w:ascii="Verdana" w:eastAsia="Times New Roman" w:hAnsi="Verdana" w:cs="Times New Roman"/>
      <w:i/>
      <w:spacing w:val="-10"/>
      <w:sz w:val="25"/>
      <w:szCs w:val="34"/>
      <w:u w:val="single"/>
      <w:lang w:eastAsia="en-US"/>
    </w:rPr>
  </w:style>
  <w:style w:type="character" w:styleId="CommentReference">
    <w:name w:val="annotation reference"/>
    <w:semiHidden/>
    <w:rsid w:val="00CC3134"/>
    <w:rPr>
      <w:sz w:val="16"/>
      <w:szCs w:val="16"/>
    </w:rPr>
  </w:style>
  <w:style w:type="paragraph" w:styleId="CommentText">
    <w:name w:val="annotation text"/>
    <w:basedOn w:val="Normal"/>
    <w:link w:val="CommentTextChar"/>
    <w:semiHidden/>
    <w:rsid w:val="00CC3134"/>
    <w:pPr>
      <w:tabs>
        <w:tab w:val="clear" w:pos="720"/>
      </w:tabs>
      <w:suppressAutoHyphens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C3134"/>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200" w:line="276" w:lineRule="auto"/>
    </w:pPr>
    <w:rPr>
      <w:rFonts w:ascii="Calibri" w:eastAsia="SimSun" w:hAnsi="Calibri"/>
      <w:sz w:val="22"/>
      <w:szCs w:val="22"/>
      <w:lang w:eastAsia="en-US"/>
    </w:rPr>
  </w:style>
  <w:style w:type="paragraph" w:styleId="Heading3">
    <w:name w:val="heading 3"/>
    <w:basedOn w:val="Normal"/>
    <w:link w:val="Heading3Char"/>
    <w:qFormat/>
    <w:rsid w:val="00CC3134"/>
    <w:pPr>
      <w:tabs>
        <w:tab w:val="clear" w:pos="720"/>
      </w:tabs>
      <w:suppressAutoHyphens w:val="0"/>
      <w:spacing w:before="192" w:after="60" w:line="240" w:lineRule="auto"/>
      <w:outlineLvl w:val="2"/>
    </w:pPr>
    <w:rPr>
      <w:rFonts w:ascii="Verdana" w:eastAsia="Times New Roman" w:hAnsi="Verdana" w:cs="Times New Roman"/>
      <w:i/>
      <w:spacing w:val="-10"/>
      <w:sz w:val="25"/>
      <w:szCs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s1">
    <w:name w:val="s1"/>
    <w:basedOn w:val="DefaultParagraphFont"/>
  </w:style>
  <w:style w:type="character" w:customStyle="1" w:styleId="s2">
    <w:name w:val="s2"/>
    <w:basedOn w:val="DefaultParagraphFont"/>
  </w:style>
  <w:style w:type="character" w:customStyle="1" w:styleId="BalloonTextChar">
    <w:name w:val="Balloon Text Char"/>
    <w:basedOn w:val="DefaultParagraphFont"/>
    <w:rPr>
      <w:rFonts w:ascii="Lucida Grande" w:hAnsi="Lucida Grande" w:cs="Lucida Grande"/>
      <w:sz w:val="18"/>
      <w:szCs w:val="18"/>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1">
    <w:name w:val="p1"/>
    <w:basedOn w:val="Normal"/>
    <w:pPr>
      <w:spacing w:before="28" w:after="28" w:line="100" w:lineRule="atLeast"/>
    </w:pPr>
    <w:rPr>
      <w:rFonts w:ascii="Times New Roman" w:hAnsi="Times New Roman" w:cs="Times New Roman"/>
      <w:sz w:val="24"/>
      <w:szCs w:val="24"/>
    </w:rPr>
  </w:style>
  <w:style w:type="paragraph" w:customStyle="1" w:styleId="p2">
    <w:name w:val="p2"/>
    <w:basedOn w:val="Normal"/>
    <w:pPr>
      <w:spacing w:before="28" w:after="28" w:line="100" w:lineRule="atLeast"/>
    </w:pPr>
    <w:rPr>
      <w:rFonts w:ascii="Times New Roman" w:hAnsi="Times New Roman" w:cs="Times New Roman"/>
      <w:sz w:val="24"/>
      <w:szCs w:val="24"/>
    </w:rPr>
  </w:style>
  <w:style w:type="paragraph" w:styleId="BalloonText">
    <w:name w:val="Balloon Text"/>
    <w:basedOn w:val="Normal"/>
    <w:pPr>
      <w:spacing w:after="0" w:line="100" w:lineRule="atLeast"/>
    </w:pPr>
    <w:rPr>
      <w:rFonts w:ascii="Lucida Grande" w:hAnsi="Lucida Grande" w:cs="Lucida Grande"/>
      <w:sz w:val="18"/>
      <w:szCs w:val="18"/>
    </w:rPr>
  </w:style>
  <w:style w:type="character" w:customStyle="1" w:styleId="Heading3Char">
    <w:name w:val="Heading 3 Char"/>
    <w:basedOn w:val="DefaultParagraphFont"/>
    <w:link w:val="Heading3"/>
    <w:rsid w:val="00CC3134"/>
    <w:rPr>
      <w:rFonts w:ascii="Verdana" w:eastAsia="Times New Roman" w:hAnsi="Verdana" w:cs="Times New Roman"/>
      <w:i/>
      <w:spacing w:val="-10"/>
      <w:sz w:val="25"/>
      <w:szCs w:val="34"/>
      <w:u w:val="single"/>
      <w:lang w:eastAsia="en-US"/>
    </w:rPr>
  </w:style>
  <w:style w:type="character" w:styleId="CommentReference">
    <w:name w:val="annotation reference"/>
    <w:semiHidden/>
    <w:rsid w:val="00CC3134"/>
    <w:rPr>
      <w:sz w:val="16"/>
      <w:szCs w:val="16"/>
    </w:rPr>
  </w:style>
  <w:style w:type="paragraph" w:styleId="CommentText">
    <w:name w:val="annotation text"/>
    <w:basedOn w:val="Normal"/>
    <w:link w:val="CommentTextChar"/>
    <w:semiHidden/>
    <w:rsid w:val="00CC3134"/>
    <w:pPr>
      <w:tabs>
        <w:tab w:val="clear" w:pos="720"/>
      </w:tabs>
      <w:suppressAutoHyphens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C3134"/>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ensus.gov/geo/www/tiger/shp.html" TargetMode="External"/><Relationship Id="rId3" Type="http://schemas.openxmlformats.org/officeDocument/2006/relationships/settings" Target="settings.xml"/><Relationship Id="rId7" Type="http://schemas.openxmlformats.org/officeDocument/2006/relationships/hyperlink" Target="mailto:core_data@tn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ps.tnc.org/coredatainternal/" TargetMode="External"/><Relationship Id="rId5" Type="http://schemas.openxmlformats.org/officeDocument/2006/relationships/hyperlink" Target="http://maps.tnc.org/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Fisher</dc:creator>
  <cp:lastModifiedBy>Jon Fisher</cp:lastModifiedBy>
  <cp:revision>12</cp:revision>
  <dcterms:created xsi:type="dcterms:W3CDTF">2012-03-13T17:25:00Z</dcterms:created>
  <dcterms:modified xsi:type="dcterms:W3CDTF">2012-08-03T19:46:00Z</dcterms:modified>
</cp:coreProperties>
</file>