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40A09" w14:textId="56E4AB6A" w:rsidR="00B70179" w:rsidRPr="000175AE" w:rsidRDefault="00B70179">
      <w:pPr>
        <w:rPr>
          <w:rFonts w:ascii="Calibri" w:hAnsi="Calibri" w:cs="Arial"/>
          <w:b/>
        </w:rPr>
      </w:pPr>
      <w:bookmarkStart w:id="0" w:name="_GoBack"/>
      <w:bookmarkEnd w:id="0"/>
      <w:r>
        <w:rPr>
          <w:rFonts w:ascii="Calibri" w:hAnsi="Calibri"/>
          <w:b/>
        </w:rPr>
        <w:t>Supporting</w:t>
      </w:r>
      <w:r w:rsidRPr="000175AE">
        <w:rPr>
          <w:rFonts w:ascii="Calibri" w:hAnsi="Calibri"/>
          <w:b/>
        </w:rPr>
        <w:t xml:space="preserve"> </w:t>
      </w:r>
      <w:r w:rsidRPr="000175AE">
        <w:rPr>
          <w:rFonts w:ascii="Calibri" w:hAnsi="Calibri" w:cs="Arial"/>
          <w:b/>
        </w:rPr>
        <w:t>Table 2.  Characteristics of Human AF Sources</w:t>
      </w:r>
    </w:p>
    <w:p w14:paraId="6B01C78B" w14:textId="77777777" w:rsidR="00B70179" w:rsidRPr="000175AE" w:rsidRDefault="00B70179" w:rsidP="00B70179">
      <w:pPr>
        <w:rPr>
          <w:rFonts w:ascii="Calibri" w:hAnsi="Calibri" w:cs="Arial"/>
          <w:b/>
        </w:rPr>
      </w:pPr>
    </w:p>
    <w:tbl>
      <w:tblPr>
        <w:tblW w:w="103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2430"/>
        <w:gridCol w:w="2250"/>
        <w:gridCol w:w="1080"/>
      </w:tblGrid>
      <w:tr w:rsidR="00B70179" w:rsidRPr="000175AE" w14:paraId="0E95D224" w14:textId="77777777">
        <w:trPr>
          <w:trHeight w:val="609"/>
        </w:trPr>
        <w:tc>
          <w:tcPr>
            <w:tcW w:w="4608" w:type="dxa"/>
            <w:tcBorders>
              <w:top w:val="single" w:sz="12" w:space="0" w:color="auto"/>
              <w:bottom w:val="single" w:sz="12" w:space="0" w:color="auto"/>
            </w:tcBorders>
          </w:tcPr>
          <w:p w14:paraId="3E511C41" w14:textId="77777777" w:rsidR="00B70179" w:rsidRPr="000175AE" w:rsidRDefault="00B70179" w:rsidP="00B70179">
            <w:pPr>
              <w:spacing w:line="480" w:lineRule="auto"/>
              <w:rPr>
                <w:rFonts w:ascii="Calibri" w:hAnsi="Calibri"/>
                <w:b/>
              </w:rPr>
            </w:pPr>
            <w:r w:rsidRPr="000175AE">
              <w:rPr>
                <w:rFonts w:ascii="Calibri" w:hAnsi="Calibri"/>
                <w:b/>
              </w:rPr>
              <w:t>Characteristic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14:paraId="48B5ADB9" w14:textId="77777777" w:rsidR="00B70179" w:rsidRPr="000175AE" w:rsidRDefault="00B70179" w:rsidP="00B70179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0175AE">
              <w:rPr>
                <w:rFonts w:ascii="Calibri" w:hAnsi="Calibri"/>
                <w:b/>
                <w:bCs/>
              </w:rPr>
              <w:t>(Longstanding) Persistent AF (n=54)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7CD67050" w14:textId="77777777" w:rsidR="00B70179" w:rsidRPr="000175AE" w:rsidRDefault="00B70179" w:rsidP="00B70179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0175AE">
              <w:rPr>
                <w:rFonts w:ascii="Calibri" w:hAnsi="Calibri"/>
                <w:b/>
                <w:bCs/>
              </w:rPr>
              <w:t>Paroxysmal AF (n=26)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499FB2A9" w14:textId="77777777" w:rsidR="00B70179" w:rsidRPr="000175AE" w:rsidRDefault="00B70179" w:rsidP="00B70179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0175AE">
              <w:rPr>
                <w:rFonts w:ascii="Calibri" w:hAnsi="Calibri"/>
                <w:b/>
                <w:bCs/>
              </w:rPr>
              <w:t>P</w:t>
            </w:r>
          </w:p>
        </w:tc>
      </w:tr>
      <w:tr w:rsidR="00B70179" w:rsidRPr="000175AE" w14:paraId="08B94098" w14:textId="77777777">
        <w:tc>
          <w:tcPr>
            <w:tcW w:w="4608" w:type="dxa"/>
            <w:tcBorders>
              <w:top w:val="single" w:sz="12" w:space="0" w:color="auto"/>
              <w:bottom w:val="nil"/>
            </w:tcBorders>
          </w:tcPr>
          <w:p w14:paraId="24AB7344" w14:textId="77777777" w:rsidR="00B70179" w:rsidRPr="000175AE" w:rsidRDefault="00B70179" w:rsidP="00B70179">
            <w:pPr>
              <w:spacing w:line="480" w:lineRule="auto"/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 xml:space="preserve">AF Cycle Length, </w:t>
            </w:r>
            <w:r>
              <w:rPr>
                <w:rFonts w:ascii="Calibri" w:hAnsi="Calibri"/>
              </w:rPr>
              <w:t xml:space="preserve">(average, SD; </w:t>
            </w:r>
            <w:r w:rsidRPr="000175AE">
              <w:rPr>
                <w:rFonts w:ascii="Calibri" w:hAnsi="Calibri"/>
              </w:rPr>
              <w:t>ms</w:t>
            </w:r>
            <w:r>
              <w:rPr>
                <w:rFonts w:ascii="Calibri" w:hAnsi="Calibri"/>
              </w:rPr>
              <w:t>)</w:t>
            </w:r>
          </w:p>
          <w:p w14:paraId="6071B66B" w14:textId="77777777" w:rsidR="00B70179" w:rsidRPr="000175AE" w:rsidRDefault="00B70179" w:rsidP="00B70179">
            <w:pPr>
              <w:spacing w:line="480" w:lineRule="auto"/>
              <w:jc w:val="right"/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>Left Atrial Appendage</w:t>
            </w:r>
          </w:p>
          <w:p w14:paraId="057001FD" w14:textId="77777777" w:rsidR="00B70179" w:rsidRPr="000175AE" w:rsidRDefault="00B70179" w:rsidP="00B70179">
            <w:pPr>
              <w:spacing w:line="480" w:lineRule="auto"/>
              <w:jc w:val="right"/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>Left Atrial Mean</w:t>
            </w:r>
          </w:p>
        </w:tc>
        <w:tc>
          <w:tcPr>
            <w:tcW w:w="2430" w:type="dxa"/>
            <w:tcBorders>
              <w:top w:val="single" w:sz="12" w:space="0" w:color="auto"/>
              <w:bottom w:val="nil"/>
            </w:tcBorders>
          </w:tcPr>
          <w:p w14:paraId="3508F597" w14:textId="77777777" w:rsidR="00B70179" w:rsidRPr="000175AE" w:rsidRDefault="00B70179" w:rsidP="00B70179">
            <w:pPr>
              <w:spacing w:line="480" w:lineRule="auto"/>
              <w:jc w:val="center"/>
              <w:rPr>
                <w:rFonts w:ascii="Calibri" w:hAnsi="Calibri"/>
              </w:rPr>
            </w:pPr>
          </w:p>
          <w:p w14:paraId="33C281EA" w14:textId="77777777" w:rsidR="00B70179" w:rsidRPr="000175AE" w:rsidRDefault="00B70179" w:rsidP="00B70179">
            <w:pPr>
              <w:spacing w:line="480" w:lineRule="auto"/>
              <w:jc w:val="center"/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>169±22</w:t>
            </w:r>
          </w:p>
          <w:p w14:paraId="47FEC29A" w14:textId="77777777" w:rsidR="00B70179" w:rsidRPr="000175AE" w:rsidRDefault="00B70179" w:rsidP="00B70179">
            <w:pPr>
              <w:spacing w:line="480" w:lineRule="auto"/>
              <w:jc w:val="center"/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>179±26</w:t>
            </w:r>
          </w:p>
        </w:tc>
        <w:tc>
          <w:tcPr>
            <w:tcW w:w="2250" w:type="dxa"/>
            <w:tcBorders>
              <w:top w:val="single" w:sz="12" w:space="0" w:color="auto"/>
              <w:bottom w:val="nil"/>
            </w:tcBorders>
          </w:tcPr>
          <w:p w14:paraId="137C6A8F" w14:textId="77777777" w:rsidR="00B70179" w:rsidRPr="000175AE" w:rsidRDefault="00B70179" w:rsidP="00B70179">
            <w:pPr>
              <w:spacing w:line="480" w:lineRule="auto"/>
              <w:jc w:val="center"/>
              <w:rPr>
                <w:rFonts w:ascii="Calibri" w:hAnsi="Calibri"/>
              </w:rPr>
            </w:pPr>
          </w:p>
          <w:p w14:paraId="2710B6E8" w14:textId="77777777" w:rsidR="00B70179" w:rsidRPr="000175AE" w:rsidRDefault="00B70179" w:rsidP="00B70179">
            <w:pPr>
              <w:spacing w:line="480" w:lineRule="auto"/>
              <w:jc w:val="center"/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>192±24</w:t>
            </w:r>
          </w:p>
          <w:p w14:paraId="4745BCA5" w14:textId="77777777" w:rsidR="00B70179" w:rsidRPr="000175AE" w:rsidRDefault="00B70179" w:rsidP="00B70179">
            <w:pPr>
              <w:spacing w:line="480" w:lineRule="auto"/>
              <w:jc w:val="center"/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>207±37</w:t>
            </w:r>
          </w:p>
        </w:tc>
        <w:tc>
          <w:tcPr>
            <w:tcW w:w="1080" w:type="dxa"/>
            <w:tcBorders>
              <w:top w:val="single" w:sz="12" w:space="0" w:color="auto"/>
              <w:bottom w:val="nil"/>
            </w:tcBorders>
          </w:tcPr>
          <w:p w14:paraId="5962E207" w14:textId="77777777" w:rsidR="00B70179" w:rsidRPr="000175AE" w:rsidRDefault="00B70179" w:rsidP="00B70179">
            <w:pPr>
              <w:spacing w:line="480" w:lineRule="auto"/>
              <w:rPr>
                <w:rFonts w:ascii="Calibri" w:hAnsi="Calibri"/>
              </w:rPr>
            </w:pPr>
          </w:p>
          <w:p w14:paraId="41860973" w14:textId="77777777" w:rsidR="00B70179" w:rsidRPr="000175AE" w:rsidRDefault="00B70179" w:rsidP="00B70179">
            <w:pPr>
              <w:spacing w:line="480" w:lineRule="auto"/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>&lt;0.001</w:t>
            </w:r>
          </w:p>
          <w:p w14:paraId="4E2551A0" w14:textId="77777777" w:rsidR="00B70179" w:rsidRPr="000175AE" w:rsidRDefault="00B70179" w:rsidP="00B70179">
            <w:pPr>
              <w:spacing w:line="480" w:lineRule="auto"/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>&lt;0.001</w:t>
            </w:r>
          </w:p>
        </w:tc>
      </w:tr>
      <w:tr w:rsidR="00B70179" w:rsidRPr="000175AE" w14:paraId="71752F23" w14:textId="77777777">
        <w:tc>
          <w:tcPr>
            <w:tcW w:w="4608" w:type="dxa"/>
            <w:tcBorders>
              <w:top w:val="nil"/>
              <w:bottom w:val="nil"/>
            </w:tcBorders>
          </w:tcPr>
          <w:p w14:paraId="45EFB60D" w14:textId="77777777" w:rsidR="00B70179" w:rsidRPr="000175AE" w:rsidRDefault="00B70179" w:rsidP="00B70179">
            <w:pPr>
              <w:spacing w:line="480" w:lineRule="auto"/>
              <w:jc w:val="right"/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>Patients with sources</w:t>
            </w:r>
            <w:r>
              <w:rPr>
                <w:rFonts w:ascii="Calibri" w:hAnsi="Calibri"/>
              </w:rPr>
              <w:t xml:space="preserve"> (%)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1827D85B" w14:textId="77777777" w:rsidR="00B70179" w:rsidRPr="000175AE" w:rsidRDefault="00B70179" w:rsidP="00B70179">
            <w:pPr>
              <w:spacing w:line="480" w:lineRule="auto"/>
              <w:jc w:val="center"/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>51</w:t>
            </w:r>
            <w:r>
              <w:rPr>
                <w:rFonts w:ascii="Calibri" w:hAnsi="Calibri"/>
              </w:rPr>
              <w:t xml:space="preserve"> (94)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4BA3E769" w14:textId="77777777" w:rsidR="00B70179" w:rsidRPr="000175AE" w:rsidRDefault="00B70179" w:rsidP="00B70179">
            <w:pPr>
              <w:spacing w:line="480" w:lineRule="auto"/>
              <w:jc w:val="center"/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>26</w:t>
            </w:r>
            <w:r>
              <w:rPr>
                <w:rFonts w:ascii="Calibri" w:hAnsi="Calibri"/>
              </w:rPr>
              <w:t xml:space="preserve"> (100)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9F18481" w14:textId="77777777" w:rsidR="00B70179" w:rsidRPr="000175AE" w:rsidRDefault="00B70179" w:rsidP="00B70179">
            <w:pPr>
              <w:spacing w:line="480" w:lineRule="auto"/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>NS</w:t>
            </w:r>
          </w:p>
        </w:tc>
      </w:tr>
      <w:tr w:rsidR="00B70179" w:rsidRPr="000175AE" w14:paraId="28F0A81E" w14:textId="77777777">
        <w:tc>
          <w:tcPr>
            <w:tcW w:w="4608" w:type="dxa"/>
            <w:tcBorders>
              <w:top w:val="nil"/>
              <w:bottom w:val="nil"/>
            </w:tcBorders>
          </w:tcPr>
          <w:p w14:paraId="379E4F98" w14:textId="77777777" w:rsidR="00B70179" w:rsidRPr="000175AE" w:rsidRDefault="00B70179" w:rsidP="00B70179">
            <w:pPr>
              <w:spacing w:line="480" w:lineRule="auto"/>
              <w:jc w:val="right"/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>No. Chambers mapped, Left/Right atria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4F605A0D" w14:textId="77777777" w:rsidR="00B70179" w:rsidRPr="000175AE" w:rsidRDefault="00B70179" w:rsidP="00B70179">
            <w:pPr>
              <w:spacing w:line="480" w:lineRule="auto"/>
              <w:jc w:val="center"/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>54/38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3E6B8AC7" w14:textId="77777777" w:rsidR="00B70179" w:rsidRPr="000175AE" w:rsidRDefault="00B70179" w:rsidP="00B70179">
            <w:pPr>
              <w:spacing w:line="480" w:lineRule="auto"/>
              <w:jc w:val="center"/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>26/16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EB7B6E8" w14:textId="77777777" w:rsidR="00B70179" w:rsidRPr="000175AE" w:rsidRDefault="00B70179" w:rsidP="00B70179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B70179" w:rsidRPr="000175AE" w14:paraId="47CB19AF" w14:textId="77777777">
        <w:tc>
          <w:tcPr>
            <w:tcW w:w="4608" w:type="dxa"/>
            <w:tcBorders>
              <w:top w:val="nil"/>
              <w:bottom w:val="nil"/>
            </w:tcBorders>
          </w:tcPr>
          <w:p w14:paraId="336E4577" w14:textId="77777777" w:rsidR="00B70179" w:rsidRPr="000175AE" w:rsidRDefault="00B70179" w:rsidP="00B70179">
            <w:pPr>
              <w:spacing w:line="480" w:lineRule="auto"/>
              <w:jc w:val="right"/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>No. Rotors, Left/Right Atrium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286BB369" w14:textId="77777777" w:rsidR="00B70179" w:rsidRPr="000175AE" w:rsidRDefault="00B70179" w:rsidP="00B70179">
            <w:pPr>
              <w:spacing w:line="480" w:lineRule="auto"/>
              <w:jc w:val="center"/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>46/34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46CE7A11" w14:textId="77777777" w:rsidR="00B70179" w:rsidRPr="000175AE" w:rsidRDefault="00B70179" w:rsidP="00B70179">
            <w:pPr>
              <w:spacing w:line="480" w:lineRule="auto"/>
              <w:jc w:val="center"/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>17/6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A2DBD7B" w14:textId="77777777" w:rsidR="00B70179" w:rsidRPr="000175AE" w:rsidRDefault="00B70179" w:rsidP="00B70179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B70179" w:rsidRPr="000175AE" w14:paraId="296CE348" w14:textId="77777777">
        <w:tc>
          <w:tcPr>
            <w:tcW w:w="4608" w:type="dxa"/>
            <w:tcBorders>
              <w:top w:val="nil"/>
              <w:bottom w:val="nil"/>
            </w:tcBorders>
          </w:tcPr>
          <w:p w14:paraId="55A52E1B" w14:textId="77777777" w:rsidR="00B70179" w:rsidRPr="000175AE" w:rsidRDefault="00B70179" w:rsidP="00B70179">
            <w:pPr>
              <w:spacing w:line="480" w:lineRule="auto"/>
              <w:jc w:val="right"/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>No. Focal Beats in Left/Right Atrium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3CE6B25A" w14:textId="77777777" w:rsidR="00B70179" w:rsidRPr="000175AE" w:rsidRDefault="00B70179" w:rsidP="00B70179">
            <w:pPr>
              <w:spacing w:line="480" w:lineRule="auto"/>
              <w:jc w:val="center"/>
              <w:rPr>
                <w:rFonts w:ascii="Calibri" w:hAnsi="Calibri"/>
              </w:rPr>
            </w:pPr>
            <w:r w:rsidRPr="000175AE">
              <w:rPr>
                <w:rFonts w:ascii="Calibri" w:hAnsi="Calibri"/>
                <w:lang w:val="nl-NL"/>
              </w:rPr>
              <w:t>17/1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7954F9CA" w14:textId="77777777" w:rsidR="00B70179" w:rsidRPr="000175AE" w:rsidRDefault="00B70179" w:rsidP="00B70179">
            <w:pPr>
              <w:spacing w:line="480" w:lineRule="auto"/>
              <w:jc w:val="center"/>
              <w:rPr>
                <w:rFonts w:ascii="Calibri" w:hAnsi="Calibri"/>
              </w:rPr>
            </w:pPr>
            <w:r w:rsidRPr="000175AE">
              <w:rPr>
                <w:rFonts w:ascii="Calibri" w:hAnsi="Calibri"/>
                <w:lang w:val="nl-NL"/>
              </w:rPr>
              <w:t>12/3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BFFA515" w14:textId="77777777" w:rsidR="00B70179" w:rsidRPr="000175AE" w:rsidRDefault="00B70179" w:rsidP="00B70179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B70179" w:rsidRPr="000175AE" w14:paraId="5B10B490" w14:textId="77777777">
        <w:tc>
          <w:tcPr>
            <w:tcW w:w="4608" w:type="dxa"/>
            <w:tcBorders>
              <w:top w:val="nil"/>
              <w:bottom w:val="nil"/>
            </w:tcBorders>
          </w:tcPr>
          <w:p w14:paraId="51581407" w14:textId="77777777" w:rsidR="00B70179" w:rsidRPr="000175AE" w:rsidRDefault="00B70179" w:rsidP="00B70179">
            <w:pPr>
              <w:spacing w:line="480" w:lineRule="auto"/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>Source C</w:t>
            </w:r>
            <w:r>
              <w:rPr>
                <w:rFonts w:ascii="Calibri" w:hAnsi="Calibri"/>
              </w:rPr>
              <w:t>ycle Length</w:t>
            </w:r>
            <w:r w:rsidRPr="000175AE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mean</w:t>
            </w:r>
            <w:r w:rsidRPr="000175AE">
              <w:rPr>
                <w:rFonts w:ascii="Calibri" w:hAnsi="Calibri" w:cs="Calibri"/>
              </w:rPr>
              <w:t>±</w:t>
            </w:r>
            <w:r>
              <w:rPr>
                <w:rFonts w:ascii="Calibri" w:hAnsi="Calibri"/>
              </w:rPr>
              <w:t>SD</w:t>
            </w:r>
            <w:proofErr w:type="spellEnd"/>
            <w:r>
              <w:rPr>
                <w:rFonts w:ascii="Calibri" w:hAnsi="Calibri"/>
              </w:rPr>
              <w:t xml:space="preserve">; </w:t>
            </w:r>
            <w:r w:rsidRPr="000175AE">
              <w:rPr>
                <w:rFonts w:ascii="Calibri" w:hAnsi="Calibri"/>
              </w:rPr>
              <w:t>ms</w:t>
            </w:r>
            <w:r>
              <w:rPr>
                <w:rFonts w:ascii="Calibri" w:hAnsi="Calibri"/>
              </w:rPr>
              <w:t>)</w:t>
            </w:r>
            <w:r w:rsidRPr="000175AE">
              <w:rPr>
                <w:rFonts w:ascii="Calibri" w:hAnsi="Calibri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3B052656" w14:textId="77777777" w:rsidR="00B70179" w:rsidRPr="000175AE" w:rsidRDefault="00B70179" w:rsidP="00B70179">
            <w:pPr>
              <w:spacing w:line="48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4F9C8A42" w14:textId="77777777" w:rsidR="00B70179" w:rsidRPr="000175AE" w:rsidRDefault="00B70179" w:rsidP="00B70179">
            <w:pPr>
              <w:spacing w:line="48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370D7B9" w14:textId="77777777" w:rsidR="00B70179" w:rsidRPr="000175AE" w:rsidRDefault="00B70179" w:rsidP="00B70179">
            <w:pPr>
              <w:spacing w:line="480" w:lineRule="auto"/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>0.01</w:t>
            </w:r>
          </w:p>
        </w:tc>
      </w:tr>
      <w:tr w:rsidR="00B70179" w:rsidRPr="000175AE" w14:paraId="5E86A2F9" w14:textId="77777777">
        <w:tc>
          <w:tcPr>
            <w:tcW w:w="4608" w:type="dxa"/>
            <w:tcBorders>
              <w:top w:val="nil"/>
              <w:bottom w:val="nil"/>
            </w:tcBorders>
          </w:tcPr>
          <w:p w14:paraId="2AEBE8C8" w14:textId="77777777" w:rsidR="00B70179" w:rsidRPr="000175AE" w:rsidRDefault="00B70179" w:rsidP="00B70179">
            <w:pPr>
              <w:spacing w:line="480" w:lineRule="auto"/>
              <w:ind w:left="720"/>
              <w:jc w:val="right"/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>Rotors, Left/Right Atrium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374E0CC9" w14:textId="77777777" w:rsidR="00B70179" w:rsidRPr="000175AE" w:rsidRDefault="00B70179" w:rsidP="00B70179">
            <w:pPr>
              <w:spacing w:line="480" w:lineRule="auto"/>
              <w:jc w:val="center"/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>162</w:t>
            </w:r>
            <w:r w:rsidRPr="000175AE">
              <w:rPr>
                <w:rFonts w:ascii="Calibri" w:hAnsi="Calibri" w:cs="Calibri"/>
              </w:rPr>
              <w:t>±18/173±26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484D437A" w14:textId="77777777" w:rsidR="00B70179" w:rsidRPr="000175AE" w:rsidRDefault="00B70179" w:rsidP="00B70179">
            <w:pPr>
              <w:spacing w:line="480" w:lineRule="auto"/>
              <w:jc w:val="center"/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>182</w:t>
            </w:r>
            <w:r w:rsidRPr="000175AE">
              <w:rPr>
                <w:rFonts w:ascii="Calibri" w:hAnsi="Calibri" w:cs="Calibri"/>
              </w:rPr>
              <w:t>±</w:t>
            </w:r>
            <w:r w:rsidRPr="000175AE">
              <w:rPr>
                <w:rFonts w:ascii="Calibri" w:hAnsi="Calibri"/>
              </w:rPr>
              <w:t>24/179</w:t>
            </w:r>
            <w:r w:rsidRPr="000175AE">
              <w:rPr>
                <w:rFonts w:ascii="Calibri" w:hAnsi="Calibri" w:cs="Calibri"/>
              </w:rPr>
              <w:t>±17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7226B99" w14:textId="77777777" w:rsidR="00B70179" w:rsidRPr="000175AE" w:rsidRDefault="00B70179" w:rsidP="00B70179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B70179" w:rsidRPr="000175AE" w14:paraId="378C9B0E" w14:textId="77777777">
        <w:tc>
          <w:tcPr>
            <w:tcW w:w="4608" w:type="dxa"/>
            <w:tcBorders>
              <w:top w:val="nil"/>
              <w:bottom w:val="nil"/>
            </w:tcBorders>
          </w:tcPr>
          <w:p w14:paraId="6E2714DA" w14:textId="77777777" w:rsidR="00B70179" w:rsidRPr="000175AE" w:rsidRDefault="00B70179" w:rsidP="00B70179">
            <w:pPr>
              <w:spacing w:line="480" w:lineRule="auto"/>
              <w:jc w:val="right"/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 xml:space="preserve">Focal Beats, Left/Right Atrium 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6C57ECB3" w14:textId="77777777" w:rsidR="00B70179" w:rsidRPr="000175AE" w:rsidRDefault="00B70179" w:rsidP="00B70179">
            <w:pPr>
              <w:spacing w:line="480" w:lineRule="auto"/>
              <w:jc w:val="center"/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>195</w:t>
            </w:r>
            <w:r w:rsidRPr="000175AE">
              <w:rPr>
                <w:rFonts w:ascii="Calibri" w:hAnsi="Calibri" w:cs="Calibri"/>
              </w:rPr>
              <w:t>±</w:t>
            </w:r>
            <w:r w:rsidRPr="000175AE">
              <w:rPr>
                <w:rFonts w:ascii="Calibri" w:hAnsi="Calibri"/>
              </w:rPr>
              <w:t>34/183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04207276" w14:textId="77777777" w:rsidR="00B70179" w:rsidRPr="000175AE" w:rsidDel="00494251" w:rsidRDefault="00B70179" w:rsidP="00B70179">
            <w:pPr>
              <w:spacing w:line="480" w:lineRule="auto"/>
              <w:jc w:val="center"/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>207</w:t>
            </w:r>
            <w:r w:rsidRPr="000175AE">
              <w:rPr>
                <w:rFonts w:ascii="Calibri" w:hAnsi="Calibri" w:cs="Calibri"/>
              </w:rPr>
              <w:t>±</w:t>
            </w:r>
            <w:r w:rsidRPr="000175AE">
              <w:rPr>
                <w:rFonts w:ascii="Calibri" w:hAnsi="Calibri"/>
              </w:rPr>
              <w:t>21/217</w:t>
            </w:r>
            <w:r w:rsidRPr="000175AE">
              <w:rPr>
                <w:rFonts w:ascii="Calibri" w:hAnsi="Calibri" w:cs="Calibri"/>
              </w:rPr>
              <w:t>±</w:t>
            </w:r>
            <w:r w:rsidRPr="000175AE">
              <w:rPr>
                <w:rFonts w:ascii="Calibri" w:hAnsi="Calibri"/>
              </w:rPr>
              <w:t>38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BD3CDD7" w14:textId="77777777" w:rsidR="00B70179" w:rsidRPr="000175AE" w:rsidRDefault="00B70179" w:rsidP="00B70179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B70179" w:rsidRPr="000175AE" w14:paraId="3E222EAB" w14:textId="77777777">
        <w:tc>
          <w:tcPr>
            <w:tcW w:w="4608" w:type="dxa"/>
            <w:tcBorders>
              <w:top w:val="nil"/>
              <w:bottom w:val="nil"/>
            </w:tcBorders>
          </w:tcPr>
          <w:p w14:paraId="28253BEF" w14:textId="77777777" w:rsidR="00B70179" w:rsidRPr="000175AE" w:rsidRDefault="00B70179" w:rsidP="00B70179">
            <w:pPr>
              <w:spacing w:line="480" w:lineRule="auto"/>
              <w:jc w:val="right"/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>No. Co-existing Sources (rotors/focal beats) (in patients with bi-atrial recordings)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3778FD1E" w14:textId="77777777" w:rsidR="00B70179" w:rsidRPr="000175AE" w:rsidRDefault="00B70179" w:rsidP="00B70179">
            <w:pPr>
              <w:spacing w:line="480" w:lineRule="auto"/>
              <w:jc w:val="center"/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>2.0±0.8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379331B4" w14:textId="77777777" w:rsidR="00B70179" w:rsidRPr="000175AE" w:rsidRDefault="00B70179" w:rsidP="00B70179">
            <w:pPr>
              <w:spacing w:line="480" w:lineRule="auto"/>
              <w:jc w:val="center"/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>1.5±0.8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4E69D02" w14:textId="77777777" w:rsidR="00B70179" w:rsidRPr="000175AE" w:rsidRDefault="00B70179" w:rsidP="00B70179">
            <w:pPr>
              <w:spacing w:line="480" w:lineRule="auto"/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>&lt;0.01</w:t>
            </w:r>
          </w:p>
        </w:tc>
      </w:tr>
      <w:tr w:rsidR="00B70179" w:rsidRPr="000175AE" w14:paraId="3EB36E5E" w14:textId="77777777">
        <w:tc>
          <w:tcPr>
            <w:tcW w:w="4608" w:type="dxa"/>
            <w:tcBorders>
              <w:top w:val="nil"/>
              <w:bottom w:val="single" w:sz="12" w:space="0" w:color="auto"/>
            </w:tcBorders>
          </w:tcPr>
          <w:p w14:paraId="406520E6" w14:textId="77777777" w:rsidR="00B70179" w:rsidRPr="000175AE" w:rsidRDefault="00B70179" w:rsidP="00B70179">
            <w:pPr>
              <w:spacing w:line="480" w:lineRule="auto"/>
              <w:jc w:val="right"/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>Source Migration Area of Migration (cm</w:t>
            </w:r>
            <w:r w:rsidRPr="000175AE">
              <w:rPr>
                <w:rFonts w:ascii="Calibri" w:hAnsi="Calibri"/>
                <w:vertAlign w:val="superscript"/>
              </w:rPr>
              <w:t>2</w:t>
            </w:r>
            <w:r w:rsidRPr="000175AE">
              <w:rPr>
                <w:rFonts w:ascii="Calibri" w:hAnsi="Calibri"/>
              </w:rPr>
              <w:t>) (measured in phase II of study)</w:t>
            </w:r>
          </w:p>
        </w:tc>
        <w:tc>
          <w:tcPr>
            <w:tcW w:w="2430" w:type="dxa"/>
            <w:tcBorders>
              <w:top w:val="nil"/>
              <w:bottom w:val="single" w:sz="12" w:space="0" w:color="auto"/>
            </w:tcBorders>
          </w:tcPr>
          <w:p w14:paraId="02ABFC0A" w14:textId="77777777" w:rsidR="00B70179" w:rsidRPr="000175AE" w:rsidRDefault="00B70179" w:rsidP="00B70179">
            <w:pPr>
              <w:spacing w:line="480" w:lineRule="auto"/>
              <w:jc w:val="center"/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>2.5±1.4</w:t>
            </w:r>
          </w:p>
        </w:tc>
        <w:tc>
          <w:tcPr>
            <w:tcW w:w="2250" w:type="dxa"/>
            <w:tcBorders>
              <w:top w:val="nil"/>
              <w:bottom w:val="single" w:sz="12" w:space="0" w:color="auto"/>
            </w:tcBorders>
          </w:tcPr>
          <w:p w14:paraId="1AF0AF00" w14:textId="77777777" w:rsidR="00B70179" w:rsidRPr="000175AE" w:rsidRDefault="00B70179" w:rsidP="00B70179">
            <w:pPr>
              <w:spacing w:line="480" w:lineRule="auto"/>
              <w:jc w:val="center"/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>2.2±1.0</w:t>
            </w: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</w:tcPr>
          <w:p w14:paraId="1E7662A7" w14:textId="77777777" w:rsidR="00B70179" w:rsidRPr="000175AE" w:rsidRDefault="00B70179" w:rsidP="00B70179">
            <w:pPr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>NS</w:t>
            </w:r>
          </w:p>
        </w:tc>
      </w:tr>
    </w:tbl>
    <w:p w14:paraId="049DF3DA" w14:textId="77777777" w:rsidR="00B70179" w:rsidRPr="000175AE" w:rsidRDefault="00B70179" w:rsidP="00B70179">
      <w:pPr>
        <w:rPr>
          <w:rFonts w:ascii="Calibri" w:hAnsi="Calibri" w:cs="Arial"/>
          <w:b/>
        </w:rPr>
      </w:pPr>
    </w:p>
    <w:p w14:paraId="169D570E" w14:textId="40655F75" w:rsidR="00B70179" w:rsidRPr="000175AE" w:rsidRDefault="00B70179" w:rsidP="00B822BE">
      <w:pPr>
        <w:spacing w:line="480" w:lineRule="auto"/>
        <w:rPr>
          <w:rFonts w:ascii="Calibri" w:hAnsi="Calibri"/>
          <w:b/>
        </w:rPr>
      </w:pPr>
    </w:p>
    <w:sectPr w:rsidR="00B70179" w:rsidRPr="000175AE" w:rsidSect="00B70179">
      <w:headerReference w:type="default" r:id="rId8"/>
      <w:footerReference w:type="even" r:id="rId9"/>
      <w:footerReference w:type="default" r:id="rId10"/>
      <w:pgSz w:w="12240" w:h="15840" w:code="1"/>
      <w:pgMar w:top="1080" w:right="1440" w:bottom="900" w:left="1440" w:header="720" w:footer="720" w:gutter="0"/>
      <w:lnNumType w:countBy="5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2B0F4" w14:textId="77777777" w:rsidR="00B70179" w:rsidRDefault="00B70179">
      <w:r>
        <w:separator/>
      </w:r>
    </w:p>
  </w:endnote>
  <w:endnote w:type="continuationSeparator" w:id="0">
    <w:p w14:paraId="54E8230A" w14:textId="77777777" w:rsidR="00B70179" w:rsidRDefault="00B7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355F3" w14:textId="77777777" w:rsidR="00B70179" w:rsidRDefault="00B70179" w:rsidP="00B701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A4FA56" w14:textId="77777777" w:rsidR="00B70179" w:rsidRDefault="00B7017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9A7DB" w14:textId="77777777" w:rsidR="00B70179" w:rsidRDefault="00B70179" w:rsidP="00B701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22B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E98168" w14:textId="77777777" w:rsidR="00B70179" w:rsidRDefault="00B701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18084" w14:textId="77777777" w:rsidR="00B70179" w:rsidRDefault="00B70179">
      <w:r>
        <w:separator/>
      </w:r>
    </w:p>
  </w:footnote>
  <w:footnote w:type="continuationSeparator" w:id="0">
    <w:p w14:paraId="748BEA86" w14:textId="77777777" w:rsidR="00B70179" w:rsidRDefault="00B701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2ADD9" w14:textId="77777777" w:rsidR="00B70179" w:rsidRPr="008738E0" w:rsidRDefault="00B70179" w:rsidP="00B70179">
    <w:pPr>
      <w:pStyle w:val="BodyText"/>
      <w:spacing w:line="480" w:lineRule="auto"/>
      <w:jc w:val="right"/>
      <w:rPr>
        <w:rFonts w:ascii="Calibri" w:hAnsi="Calibri"/>
        <w:b/>
        <w:i/>
        <w:sz w:val="20"/>
        <w:lang w:val="da-DK"/>
      </w:rPr>
    </w:pPr>
    <w:r w:rsidRPr="005E7FCA">
      <w:rPr>
        <w:rFonts w:ascii="Calibri" w:hAnsi="Calibri"/>
        <w:b/>
        <w:sz w:val="20"/>
        <w:lang w:val="da-DK"/>
      </w:rPr>
      <w:t xml:space="preserve">Narayan, </w:t>
    </w:r>
    <w:r>
      <w:rPr>
        <w:rFonts w:ascii="Calibri" w:hAnsi="Calibri"/>
        <w:b/>
        <w:i/>
        <w:sz w:val="20"/>
        <w:lang w:val="da-DK"/>
      </w:rPr>
      <w:t xml:space="preserve">Eliminating </w:t>
    </w:r>
    <w:r w:rsidRPr="008738E0">
      <w:rPr>
        <w:rFonts w:ascii="Calibri" w:hAnsi="Calibri"/>
        <w:b/>
        <w:i/>
        <w:sz w:val="20"/>
        <w:lang w:val="da-DK"/>
      </w:rPr>
      <w:t>Cardiac Fibrillation at Localized Source</w:t>
    </w:r>
    <w:r>
      <w:rPr>
        <w:rFonts w:ascii="Calibri" w:hAnsi="Calibri"/>
        <w:b/>
        <w:i/>
        <w:sz w:val="20"/>
        <w:lang w:val="da-DK"/>
      </w:rPr>
      <w:t>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E2BF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56AA18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5964E6"/>
    <w:multiLevelType w:val="hybridMultilevel"/>
    <w:tmpl w:val="895C00D2"/>
    <w:lvl w:ilvl="0" w:tplc="00150409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B5557"/>
    <w:multiLevelType w:val="hybridMultilevel"/>
    <w:tmpl w:val="4A60A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F1D6A"/>
    <w:multiLevelType w:val="hybridMultilevel"/>
    <w:tmpl w:val="3B4A0BC8"/>
    <w:lvl w:ilvl="0" w:tplc="8AC638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90FE6"/>
    <w:multiLevelType w:val="hybridMultilevel"/>
    <w:tmpl w:val="FA345924"/>
    <w:lvl w:ilvl="0" w:tplc="EFA4BC8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B1F09"/>
    <w:multiLevelType w:val="hybridMultilevel"/>
    <w:tmpl w:val="9BB2A49A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06866"/>
    <w:multiLevelType w:val="hybridMultilevel"/>
    <w:tmpl w:val="2FFAD79C"/>
    <w:lvl w:ilvl="0" w:tplc="9A842D3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A577E"/>
    <w:multiLevelType w:val="hybridMultilevel"/>
    <w:tmpl w:val="0D2215E0"/>
    <w:lvl w:ilvl="0" w:tplc="F154E6BA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E7036"/>
    <w:multiLevelType w:val="hybridMultilevel"/>
    <w:tmpl w:val="895C00D2"/>
    <w:lvl w:ilvl="0" w:tplc="00150409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TSC1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item db-id=&quot;r9zsetpesseddreff94xrdd2rf0zpxzz2xvs&quot;&gt;EP Literature-New&lt;record-ids&gt;&lt;item&gt;2353&lt;/item&gt;&lt;item&gt;5902&lt;/item&gt;&lt;/record-ids&gt;&lt;/item&gt;&lt;/Libraries&gt;"/>
  </w:docVars>
  <w:rsids>
    <w:rsidRoot w:val="007977A8"/>
    <w:rsid w:val="0014297A"/>
    <w:rsid w:val="00386A1F"/>
    <w:rsid w:val="00612E77"/>
    <w:rsid w:val="007977A8"/>
    <w:rsid w:val="00B70179"/>
    <w:rsid w:val="00B822BE"/>
    <w:rsid w:val="00E651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461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18"/>
    <w:rPr>
      <w:rFonts w:ascii="Times" w:hAnsi="Times"/>
      <w:sz w:val="24"/>
      <w:szCs w:val="24"/>
      <w:lang w:bidi="en-US"/>
    </w:rPr>
  </w:style>
  <w:style w:type="paragraph" w:styleId="Heading1">
    <w:name w:val="heading 1"/>
    <w:basedOn w:val="Normal"/>
    <w:next w:val="Normal"/>
    <w:qFormat/>
    <w:rsid w:val="00AD76DC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qFormat/>
    <w:rsid w:val="00CD5498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0D42C1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0D42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7C63C2"/>
    <w:pPr>
      <w:keepNext/>
      <w:widowControl w:val="0"/>
      <w:autoSpaceDE w:val="0"/>
      <w:autoSpaceDN w:val="0"/>
      <w:spacing w:line="480" w:lineRule="auto"/>
      <w:outlineLvl w:val="6"/>
    </w:pPr>
    <w:rPr>
      <w:rFonts w:ascii="Times New Roman" w:hAnsi="Times New Roman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sid w:val="00CD5498"/>
    <w:rPr>
      <w:rFonts w:ascii="Calibri" w:hAnsi="Calibri" w:cs="Times New Roman"/>
      <w:b/>
      <w:bCs/>
      <w:color w:val="4F81BD"/>
      <w:sz w:val="26"/>
    </w:rPr>
  </w:style>
  <w:style w:type="character" w:customStyle="1" w:styleId="Heading3Char">
    <w:name w:val="Heading 3 Char"/>
    <w:rsid w:val="000D42C1"/>
    <w:rPr>
      <w:rFonts w:ascii="Calibri" w:hAnsi="Calibri" w:cs="Times New Roman"/>
      <w:b/>
      <w:bCs/>
      <w:sz w:val="26"/>
    </w:rPr>
  </w:style>
  <w:style w:type="character" w:customStyle="1" w:styleId="Heading5Char">
    <w:name w:val="Heading 5 Char"/>
    <w:rsid w:val="000D42C1"/>
    <w:rPr>
      <w:rFonts w:ascii="Calibri" w:hAnsi="Calibri" w:cs="Times New Roman"/>
      <w:b/>
      <w:bCs/>
      <w:i/>
      <w:iCs/>
      <w:sz w:val="26"/>
    </w:rPr>
  </w:style>
  <w:style w:type="character" w:customStyle="1" w:styleId="Heading7Char">
    <w:name w:val="Heading 7 Char"/>
    <w:rsid w:val="000D42C1"/>
    <w:rPr>
      <w:rFonts w:cs="Times New Roman"/>
      <w:b/>
      <w:i/>
      <w:sz w:val="22"/>
    </w:rPr>
  </w:style>
  <w:style w:type="paragraph" w:styleId="BodyText2">
    <w:name w:val="Body Text 2"/>
    <w:basedOn w:val="Normal"/>
    <w:rsid w:val="009C5318"/>
    <w:pPr>
      <w:widowControl w:val="0"/>
      <w:autoSpaceDE w:val="0"/>
      <w:autoSpaceDN w:val="0"/>
    </w:pPr>
    <w:rPr>
      <w:rFonts w:ascii="Times New Roman" w:hAnsi="Times New Roman"/>
      <w:sz w:val="22"/>
    </w:rPr>
  </w:style>
  <w:style w:type="character" w:customStyle="1" w:styleId="BodyText2Char">
    <w:name w:val="Body Text 2 Char"/>
    <w:rsid w:val="000D42C1"/>
    <w:rPr>
      <w:rFonts w:cs="Times New Roman"/>
      <w:sz w:val="22"/>
    </w:rPr>
  </w:style>
  <w:style w:type="paragraph" w:styleId="BodyTextIndent">
    <w:name w:val="Body Text Indent"/>
    <w:basedOn w:val="Normal"/>
    <w:rsid w:val="007C63C2"/>
    <w:pPr>
      <w:spacing w:after="120"/>
      <w:ind w:left="360"/>
    </w:pPr>
  </w:style>
  <w:style w:type="character" w:customStyle="1" w:styleId="BodyTextIndentChar">
    <w:name w:val="Body Text Indent Char"/>
    <w:rsid w:val="007C63C2"/>
    <w:rPr>
      <w:rFonts w:ascii="Times" w:eastAsia="Times New Roman" w:hAnsi="Times" w:cs="Times New Roman"/>
      <w:sz w:val="24"/>
    </w:rPr>
  </w:style>
  <w:style w:type="character" w:styleId="Hyperlink">
    <w:name w:val="Hyperlink"/>
    <w:rsid w:val="009C5318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7C63C2"/>
    <w:pPr>
      <w:spacing w:after="120"/>
    </w:pPr>
  </w:style>
  <w:style w:type="character" w:customStyle="1" w:styleId="BodyTextChar">
    <w:name w:val="Body Text Char"/>
    <w:rsid w:val="000D42C1"/>
    <w:rPr>
      <w:rFonts w:ascii="Times" w:eastAsia="Times New Roman" w:hAnsi="Times" w:cs="Times New Roman"/>
      <w:sz w:val="24"/>
    </w:rPr>
  </w:style>
  <w:style w:type="table" w:styleId="TableGrid">
    <w:name w:val="Table Grid"/>
    <w:basedOn w:val="TableNormal"/>
    <w:rsid w:val="007C63C2"/>
    <w:rPr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C63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semiHidden/>
    <w:rsid w:val="000D42C1"/>
    <w:rPr>
      <w:rFonts w:ascii="Lucida Grande" w:eastAsia="Times New Roman" w:hAnsi="Lucida Grande" w:cs="Times New Roman"/>
      <w:sz w:val="18"/>
    </w:rPr>
  </w:style>
  <w:style w:type="paragraph" w:styleId="Footer">
    <w:name w:val="footer"/>
    <w:basedOn w:val="Normal"/>
    <w:semiHidden/>
    <w:rsid w:val="007C63C2"/>
    <w:pPr>
      <w:tabs>
        <w:tab w:val="center" w:pos="4320"/>
        <w:tab w:val="right" w:pos="8640"/>
      </w:tabs>
    </w:pPr>
  </w:style>
  <w:style w:type="character" w:customStyle="1" w:styleId="FooterChar">
    <w:name w:val="Footer Char"/>
    <w:rsid w:val="000D42C1"/>
    <w:rPr>
      <w:rFonts w:ascii="Times" w:eastAsia="Times New Roman" w:hAnsi="Times" w:cs="Times New Roman"/>
      <w:sz w:val="24"/>
    </w:rPr>
  </w:style>
  <w:style w:type="character" w:styleId="PageNumber">
    <w:name w:val="page number"/>
    <w:rsid w:val="007C63C2"/>
    <w:rPr>
      <w:rFonts w:cs="Times New Roman"/>
    </w:rPr>
  </w:style>
  <w:style w:type="character" w:styleId="LineNumber">
    <w:name w:val="line number"/>
    <w:rsid w:val="007C63C2"/>
    <w:rPr>
      <w:rFonts w:cs="Times New Roman"/>
    </w:rPr>
  </w:style>
  <w:style w:type="character" w:styleId="Strong">
    <w:name w:val="Strong"/>
    <w:qFormat/>
    <w:rsid w:val="007C63C2"/>
    <w:rPr>
      <w:rFonts w:cs="Times New Roman"/>
      <w:b/>
      <w:bCs/>
    </w:rPr>
  </w:style>
  <w:style w:type="paragraph" w:styleId="Header">
    <w:name w:val="header"/>
    <w:basedOn w:val="Normal"/>
    <w:rsid w:val="007C63C2"/>
    <w:pPr>
      <w:tabs>
        <w:tab w:val="center" w:pos="4320"/>
        <w:tab w:val="right" w:pos="8640"/>
      </w:tabs>
    </w:pPr>
  </w:style>
  <w:style w:type="character" w:customStyle="1" w:styleId="HeaderChar">
    <w:name w:val="Header Char"/>
    <w:rsid w:val="000D42C1"/>
    <w:rPr>
      <w:rFonts w:ascii="Times" w:eastAsia="Times New Roman" w:hAnsi="Times" w:cs="Times New Roman"/>
      <w:sz w:val="24"/>
    </w:rPr>
  </w:style>
  <w:style w:type="paragraph" w:customStyle="1" w:styleId="ColorfulList-Accent11">
    <w:name w:val="Colorful List - Accent 11"/>
    <w:basedOn w:val="Normal"/>
    <w:qFormat/>
    <w:rsid w:val="007C63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7C63C2"/>
    <w:rPr>
      <w:rFonts w:cs="Times New Roman"/>
    </w:rPr>
  </w:style>
  <w:style w:type="paragraph" w:styleId="ListBullet">
    <w:name w:val="List Bullet"/>
    <w:basedOn w:val="Normal"/>
    <w:rsid w:val="000D42C1"/>
    <w:pPr>
      <w:numPr>
        <w:numId w:val="2"/>
      </w:numPr>
      <w:ind w:left="360"/>
      <w:contextualSpacing/>
    </w:pPr>
  </w:style>
  <w:style w:type="paragraph" w:styleId="CommentText">
    <w:name w:val="annotation text"/>
    <w:basedOn w:val="Normal"/>
    <w:semiHidden/>
    <w:rsid w:val="000D42C1"/>
    <w:rPr>
      <w:sz w:val="20"/>
    </w:rPr>
  </w:style>
  <w:style w:type="character" w:customStyle="1" w:styleId="CommentTextChar">
    <w:name w:val="Comment Text Char"/>
    <w:semiHidden/>
    <w:rsid w:val="000D42C1"/>
    <w:rPr>
      <w:rFonts w:ascii="Times" w:eastAsia="Times New Roman" w:hAnsi="Times" w:cs="Times New Roman"/>
    </w:rPr>
  </w:style>
  <w:style w:type="paragraph" w:styleId="CommentSubject">
    <w:name w:val="annotation subject"/>
    <w:basedOn w:val="CommentText"/>
    <w:next w:val="CommentText"/>
    <w:semiHidden/>
    <w:rsid w:val="000D42C1"/>
    <w:rPr>
      <w:b/>
      <w:bCs/>
    </w:rPr>
  </w:style>
  <w:style w:type="character" w:customStyle="1" w:styleId="CommentSubjectChar">
    <w:name w:val="Comment Subject Char"/>
    <w:semiHidden/>
    <w:rsid w:val="000D42C1"/>
    <w:rPr>
      <w:rFonts w:ascii="Times" w:eastAsia="Times New Roman" w:hAnsi="Times" w:cs="Times New Roman"/>
      <w:b/>
      <w:bCs/>
    </w:rPr>
  </w:style>
  <w:style w:type="paragraph" w:styleId="BodyTextIndent3">
    <w:name w:val="Body Text Indent 3"/>
    <w:basedOn w:val="Normal"/>
    <w:rsid w:val="000D42C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rsid w:val="000D42C1"/>
    <w:rPr>
      <w:rFonts w:ascii="Times" w:eastAsia="Times New Roman" w:hAnsi="Times" w:cs="Times New Roman"/>
      <w:sz w:val="16"/>
    </w:rPr>
  </w:style>
  <w:style w:type="character" w:customStyle="1" w:styleId="Heading1Char">
    <w:name w:val="Heading 1 Char"/>
    <w:rsid w:val="00AD76DC"/>
    <w:rPr>
      <w:rFonts w:ascii="Calibri" w:hAnsi="Calibri" w:cs="Times New Roman"/>
      <w:b/>
      <w:bCs/>
      <w:color w:val="345A8A"/>
      <w:sz w:val="32"/>
    </w:rPr>
  </w:style>
  <w:style w:type="character" w:styleId="CommentReference">
    <w:name w:val="annotation reference"/>
    <w:semiHidden/>
    <w:rsid w:val="00D834CD"/>
    <w:rPr>
      <w:rFonts w:cs="Times New Roman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18"/>
    <w:rPr>
      <w:rFonts w:ascii="Times" w:hAnsi="Times"/>
      <w:sz w:val="24"/>
      <w:szCs w:val="24"/>
      <w:lang w:bidi="en-US"/>
    </w:rPr>
  </w:style>
  <w:style w:type="paragraph" w:styleId="Heading1">
    <w:name w:val="heading 1"/>
    <w:basedOn w:val="Normal"/>
    <w:next w:val="Normal"/>
    <w:qFormat/>
    <w:rsid w:val="00AD76DC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qFormat/>
    <w:rsid w:val="00CD5498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0D42C1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0D42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7C63C2"/>
    <w:pPr>
      <w:keepNext/>
      <w:widowControl w:val="0"/>
      <w:autoSpaceDE w:val="0"/>
      <w:autoSpaceDN w:val="0"/>
      <w:spacing w:line="480" w:lineRule="auto"/>
      <w:outlineLvl w:val="6"/>
    </w:pPr>
    <w:rPr>
      <w:rFonts w:ascii="Times New Roman" w:hAnsi="Times New Roman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sid w:val="00CD5498"/>
    <w:rPr>
      <w:rFonts w:ascii="Calibri" w:hAnsi="Calibri" w:cs="Times New Roman"/>
      <w:b/>
      <w:bCs/>
      <w:color w:val="4F81BD"/>
      <w:sz w:val="26"/>
    </w:rPr>
  </w:style>
  <w:style w:type="character" w:customStyle="1" w:styleId="Heading3Char">
    <w:name w:val="Heading 3 Char"/>
    <w:rsid w:val="000D42C1"/>
    <w:rPr>
      <w:rFonts w:ascii="Calibri" w:hAnsi="Calibri" w:cs="Times New Roman"/>
      <w:b/>
      <w:bCs/>
      <w:sz w:val="26"/>
    </w:rPr>
  </w:style>
  <w:style w:type="character" w:customStyle="1" w:styleId="Heading5Char">
    <w:name w:val="Heading 5 Char"/>
    <w:rsid w:val="000D42C1"/>
    <w:rPr>
      <w:rFonts w:ascii="Calibri" w:hAnsi="Calibri" w:cs="Times New Roman"/>
      <w:b/>
      <w:bCs/>
      <w:i/>
      <w:iCs/>
      <w:sz w:val="26"/>
    </w:rPr>
  </w:style>
  <w:style w:type="character" w:customStyle="1" w:styleId="Heading7Char">
    <w:name w:val="Heading 7 Char"/>
    <w:rsid w:val="000D42C1"/>
    <w:rPr>
      <w:rFonts w:cs="Times New Roman"/>
      <w:b/>
      <w:i/>
      <w:sz w:val="22"/>
    </w:rPr>
  </w:style>
  <w:style w:type="paragraph" w:styleId="BodyText2">
    <w:name w:val="Body Text 2"/>
    <w:basedOn w:val="Normal"/>
    <w:rsid w:val="009C5318"/>
    <w:pPr>
      <w:widowControl w:val="0"/>
      <w:autoSpaceDE w:val="0"/>
      <w:autoSpaceDN w:val="0"/>
    </w:pPr>
    <w:rPr>
      <w:rFonts w:ascii="Times New Roman" w:hAnsi="Times New Roman"/>
      <w:sz w:val="22"/>
    </w:rPr>
  </w:style>
  <w:style w:type="character" w:customStyle="1" w:styleId="BodyText2Char">
    <w:name w:val="Body Text 2 Char"/>
    <w:rsid w:val="000D42C1"/>
    <w:rPr>
      <w:rFonts w:cs="Times New Roman"/>
      <w:sz w:val="22"/>
    </w:rPr>
  </w:style>
  <w:style w:type="paragraph" w:styleId="BodyTextIndent">
    <w:name w:val="Body Text Indent"/>
    <w:basedOn w:val="Normal"/>
    <w:rsid w:val="007C63C2"/>
    <w:pPr>
      <w:spacing w:after="120"/>
      <w:ind w:left="360"/>
    </w:pPr>
  </w:style>
  <w:style w:type="character" w:customStyle="1" w:styleId="BodyTextIndentChar">
    <w:name w:val="Body Text Indent Char"/>
    <w:rsid w:val="007C63C2"/>
    <w:rPr>
      <w:rFonts w:ascii="Times" w:eastAsia="Times New Roman" w:hAnsi="Times" w:cs="Times New Roman"/>
      <w:sz w:val="24"/>
    </w:rPr>
  </w:style>
  <w:style w:type="character" w:styleId="Hyperlink">
    <w:name w:val="Hyperlink"/>
    <w:rsid w:val="009C5318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7C63C2"/>
    <w:pPr>
      <w:spacing w:after="120"/>
    </w:pPr>
  </w:style>
  <w:style w:type="character" w:customStyle="1" w:styleId="BodyTextChar">
    <w:name w:val="Body Text Char"/>
    <w:rsid w:val="000D42C1"/>
    <w:rPr>
      <w:rFonts w:ascii="Times" w:eastAsia="Times New Roman" w:hAnsi="Times" w:cs="Times New Roman"/>
      <w:sz w:val="24"/>
    </w:rPr>
  </w:style>
  <w:style w:type="table" w:styleId="TableGrid">
    <w:name w:val="Table Grid"/>
    <w:basedOn w:val="TableNormal"/>
    <w:rsid w:val="007C63C2"/>
    <w:rPr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C63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semiHidden/>
    <w:rsid w:val="000D42C1"/>
    <w:rPr>
      <w:rFonts w:ascii="Lucida Grande" w:eastAsia="Times New Roman" w:hAnsi="Lucida Grande" w:cs="Times New Roman"/>
      <w:sz w:val="18"/>
    </w:rPr>
  </w:style>
  <w:style w:type="paragraph" w:styleId="Footer">
    <w:name w:val="footer"/>
    <w:basedOn w:val="Normal"/>
    <w:semiHidden/>
    <w:rsid w:val="007C63C2"/>
    <w:pPr>
      <w:tabs>
        <w:tab w:val="center" w:pos="4320"/>
        <w:tab w:val="right" w:pos="8640"/>
      </w:tabs>
    </w:pPr>
  </w:style>
  <w:style w:type="character" w:customStyle="1" w:styleId="FooterChar">
    <w:name w:val="Footer Char"/>
    <w:rsid w:val="000D42C1"/>
    <w:rPr>
      <w:rFonts w:ascii="Times" w:eastAsia="Times New Roman" w:hAnsi="Times" w:cs="Times New Roman"/>
      <w:sz w:val="24"/>
    </w:rPr>
  </w:style>
  <w:style w:type="character" w:styleId="PageNumber">
    <w:name w:val="page number"/>
    <w:rsid w:val="007C63C2"/>
    <w:rPr>
      <w:rFonts w:cs="Times New Roman"/>
    </w:rPr>
  </w:style>
  <w:style w:type="character" w:styleId="LineNumber">
    <w:name w:val="line number"/>
    <w:rsid w:val="007C63C2"/>
    <w:rPr>
      <w:rFonts w:cs="Times New Roman"/>
    </w:rPr>
  </w:style>
  <w:style w:type="character" w:styleId="Strong">
    <w:name w:val="Strong"/>
    <w:qFormat/>
    <w:rsid w:val="007C63C2"/>
    <w:rPr>
      <w:rFonts w:cs="Times New Roman"/>
      <w:b/>
      <w:bCs/>
    </w:rPr>
  </w:style>
  <w:style w:type="paragraph" w:styleId="Header">
    <w:name w:val="header"/>
    <w:basedOn w:val="Normal"/>
    <w:rsid w:val="007C63C2"/>
    <w:pPr>
      <w:tabs>
        <w:tab w:val="center" w:pos="4320"/>
        <w:tab w:val="right" w:pos="8640"/>
      </w:tabs>
    </w:pPr>
  </w:style>
  <w:style w:type="character" w:customStyle="1" w:styleId="HeaderChar">
    <w:name w:val="Header Char"/>
    <w:rsid w:val="000D42C1"/>
    <w:rPr>
      <w:rFonts w:ascii="Times" w:eastAsia="Times New Roman" w:hAnsi="Times" w:cs="Times New Roman"/>
      <w:sz w:val="24"/>
    </w:rPr>
  </w:style>
  <w:style w:type="paragraph" w:customStyle="1" w:styleId="ColorfulList-Accent11">
    <w:name w:val="Colorful List - Accent 11"/>
    <w:basedOn w:val="Normal"/>
    <w:qFormat/>
    <w:rsid w:val="007C63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7C63C2"/>
    <w:rPr>
      <w:rFonts w:cs="Times New Roman"/>
    </w:rPr>
  </w:style>
  <w:style w:type="paragraph" w:styleId="ListBullet">
    <w:name w:val="List Bullet"/>
    <w:basedOn w:val="Normal"/>
    <w:rsid w:val="000D42C1"/>
    <w:pPr>
      <w:numPr>
        <w:numId w:val="2"/>
      </w:numPr>
      <w:ind w:left="360"/>
      <w:contextualSpacing/>
    </w:pPr>
  </w:style>
  <w:style w:type="paragraph" w:styleId="CommentText">
    <w:name w:val="annotation text"/>
    <w:basedOn w:val="Normal"/>
    <w:semiHidden/>
    <w:rsid w:val="000D42C1"/>
    <w:rPr>
      <w:sz w:val="20"/>
    </w:rPr>
  </w:style>
  <w:style w:type="character" w:customStyle="1" w:styleId="CommentTextChar">
    <w:name w:val="Comment Text Char"/>
    <w:semiHidden/>
    <w:rsid w:val="000D42C1"/>
    <w:rPr>
      <w:rFonts w:ascii="Times" w:eastAsia="Times New Roman" w:hAnsi="Times" w:cs="Times New Roman"/>
    </w:rPr>
  </w:style>
  <w:style w:type="paragraph" w:styleId="CommentSubject">
    <w:name w:val="annotation subject"/>
    <w:basedOn w:val="CommentText"/>
    <w:next w:val="CommentText"/>
    <w:semiHidden/>
    <w:rsid w:val="000D42C1"/>
    <w:rPr>
      <w:b/>
      <w:bCs/>
    </w:rPr>
  </w:style>
  <w:style w:type="character" w:customStyle="1" w:styleId="CommentSubjectChar">
    <w:name w:val="Comment Subject Char"/>
    <w:semiHidden/>
    <w:rsid w:val="000D42C1"/>
    <w:rPr>
      <w:rFonts w:ascii="Times" w:eastAsia="Times New Roman" w:hAnsi="Times" w:cs="Times New Roman"/>
      <w:b/>
      <w:bCs/>
    </w:rPr>
  </w:style>
  <w:style w:type="paragraph" w:styleId="BodyTextIndent3">
    <w:name w:val="Body Text Indent 3"/>
    <w:basedOn w:val="Normal"/>
    <w:rsid w:val="000D42C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rsid w:val="000D42C1"/>
    <w:rPr>
      <w:rFonts w:ascii="Times" w:eastAsia="Times New Roman" w:hAnsi="Times" w:cs="Times New Roman"/>
      <w:sz w:val="16"/>
    </w:rPr>
  </w:style>
  <w:style w:type="character" w:customStyle="1" w:styleId="Heading1Char">
    <w:name w:val="Heading 1 Char"/>
    <w:rsid w:val="00AD76DC"/>
    <w:rPr>
      <w:rFonts w:ascii="Calibri" w:hAnsi="Calibri" w:cs="Times New Roman"/>
      <w:b/>
      <w:bCs/>
      <w:color w:val="345A8A"/>
      <w:sz w:val="32"/>
    </w:rPr>
  </w:style>
  <w:style w:type="character" w:styleId="CommentReference">
    <w:name w:val="annotation reference"/>
    <w:semiHidden/>
    <w:rsid w:val="00D834CD"/>
    <w:rPr>
      <w:rFonts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</vt:lpstr>
    </vt:vector>
  </TitlesOfParts>
  <Company>UCSD</Company>
  <LinksUpToDate>false</LinksUpToDate>
  <CharactersWithSpaces>805</CharactersWithSpaces>
  <SharedDoc>false</SharedDoc>
  <HLinks>
    <vt:vector size="30" baseType="variant">
      <vt:variant>
        <vt:i4>4390923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6553649</vt:i4>
      </vt:variant>
      <vt:variant>
        <vt:i4>4019</vt:i4>
      </vt:variant>
      <vt:variant>
        <vt:i4>1025</vt:i4>
      </vt:variant>
      <vt:variant>
        <vt:i4>1</vt:i4>
      </vt:variant>
      <vt:variant>
        <vt:lpwstr>Narayan_Rappel Supplemental Figure S3</vt:lpwstr>
      </vt:variant>
      <vt:variant>
        <vt:lpwstr/>
      </vt:variant>
      <vt:variant>
        <vt:i4>8060967</vt:i4>
      </vt:variant>
      <vt:variant>
        <vt:i4>6008</vt:i4>
      </vt:variant>
      <vt:variant>
        <vt:i4>1026</vt:i4>
      </vt:variant>
      <vt:variant>
        <vt:i4>1</vt:i4>
      </vt:variant>
      <vt:variant>
        <vt:lpwstr>Supplemental Figure S5</vt:lpwstr>
      </vt:variant>
      <vt:variant>
        <vt:lpwstr/>
      </vt:variant>
      <vt:variant>
        <vt:i4>4980743</vt:i4>
      </vt:variant>
      <vt:variant>
        <vt:i4>8274</vt:i4>
      </vt:variant>
      <vt:variant>
        <vt:i4>1027</vt:i4>
      </vt:variant>
      <vt:variant>
        <vt:i4>1</vt:i4>
      </vt:variant>
      <vt:variant>
        <vt:lpwstr>pt76_pt95_compare on LA Shells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Health Sciences</dc:creator>
  <cp:keywords/>
  <cp:lastModifiedBy>Physics UCSD</cp:lastModifiedBy>
  <cp:revision>4</cp:revision>
  <dcterms:created xsi:type="dcterms:W3CDTF">2012-08-21T00:20:00Z</dcterms:created>
  <dcterms:modified xsi:type="dcterms:W3CDTF">2012-08-29T19:53:00Z</dcterms:modified>
</cp:coreProperties>
</file>