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A9" w:rsidRPr="00377F35" w:rsidRDefault="00377F35">
      <w:pPr>
        <w:rPr>
          <w:b/>
        </w:rPr>
      </w:pPr>
      <w:r w:rsidRPr="00377F35">
        <w:rPr>
          <w:b/>
        </w:rPr>
        <w:t>Supplementary Table 5- Top 96 genes</w:t>
      </w:r>
    </w:p>
    <w:p w:rsidR="00377F35" w:rsidRDefault="00377F35"/>
    <w:tbl>
      <w:tblPr>
        <w:tblStyle w:val="LightShading"/>
        <w:tblW w:w="9398" w:type="dxa"/>
        <w:tblLook w:val="04A0"/>
      </w:tblPr>
      <w:tblGrid>
        <w:gridCol w:w="8584"/>
        <w:gridCol w:w="992"/>
      </w:tblGrid>
      <w:tr w:rsidR="00377F35" w:rsidRPr="00377F35" w:rsidTr="00377F35">
        <w:trPr>
          <w:cnfStyle w:val="100000000000"/>
          <w:trHeight w:val="315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sz w:val="16"/>
                <w:szCs w:val="16"/>
              </w:rPr>
            </w:pPr>
            <w:r w:rsidRPr="00377F35">
              <w:rPr>
                <w:rFonts w:eastAsia="Times New Roman" w:cs="Arial"/>
                <w:sz w:val="16"/>
                <w:szCs w:val="16"/>
              </w:rPr>
              <w:t>Gene Name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100000000000"/>
              <w:rPr>
                <w:rFonts w:eastAsia="Times New Roman" w:cs="Arial"/>
                <w:sz w:val="16"/>
                <w:szCs w:val="16"/>
              </w:rPr>
            </w:pPr>
            <w:r w:rsidRPr="00377F35">
              <w:rPr>
                <w:rFonts w:eastAsia="Times New Roman" w:cs="Arial"/>
                <w:sz w:val="16"/>
                <w:szCs w:val="16"/>
              </w:rPr>
              <w:t>Accession #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homeo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box HB9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AI738662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heat shock 70kDa protein 2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U56725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solute carrier family 8 (sodium-calcium exchanger), member 2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AI127885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melanoma antigen family B, 2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NM_002364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astrotactin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2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AF116574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cysteine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-rich 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secretory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protein LCCL domain containing 2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AL136861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apolipoprotein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C-I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NM_001645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contactin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associated protein-like 2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AC005378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distal-less 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homeo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box 2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NM_004405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keratin, hair, basic, 6 (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monilethrix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X99142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chromosome 6 open reading frame 148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NM_030568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oxoglutarate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dehydrogenase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-like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NM_018245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collagen, type IX, alpha 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NM_001853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collagen triple helix repeat containing 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AA584310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DnaJ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(Hsp40) homolog, subfamily C, member 6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AV729634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KIPV467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W69083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paternally expressed 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AL582836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tripartite motif-containing 9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AF220036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hypothetical protein FLJ90166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BG326592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transmembrane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protein SHREW1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NM_018836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fibulin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2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NM_001998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keratin, hair, basic, 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NM_002281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RAB3B, member RAS 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oncogene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family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BC005035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Hypothetical protein MGC42174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AL832765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cysteine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and 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glycine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-rich protein 2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U46006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dynamin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AI631915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protein tyrosine 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phosphatase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, receptor type, f polypeptide (PTPRF), interacting protein (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liprin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), alpha 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U22815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chondroitin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sulfate 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proteoglycan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5 (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neuroglycan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C)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AF059274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Solute carrier family 7 (cationic amino acid transporter, y+ system), member 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AL365343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gb:BF111214 /DB_XREF=gi:10940904 /DB_XREF=7n44e07.x1 /CLONE=IMAGE:3567468 /FEA=EST /CNT=5 /TID=Hs.128138.0 /TIER=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ConsEnd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/STK=5 /UG=Hs.128138 /UG_TITLE=ESTs, Weakly similar to ATS1_HUMAN ADAM-TS 1 PRECURSOR (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H.sapiens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BF111214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protein 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phosphatase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1, regulatory (inhibitor) subunit 14A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AA156998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G protein-coupled receptor 54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AI819198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hairy/enhancer-of-split related with YRPW motif 2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AF232238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dispatched homolog 2 (Drosophila)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AB051529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Ras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-induced senescence 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BF062629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lastRenderedPageBreak/>
              <w:t>disabled homolog 1 (Drosophila)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NM_021080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kinesin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family member 26A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AK026406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RAS, 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dexamethasone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-induced 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AF069506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cadherin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, EGF LAG seven-pass G-type receptor 3 (flamingo homolog, Drosophila)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NM_001407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KIAA1937 protein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AK093300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transcription factor AP-2 beta (activating enhancer binding protein 2 beta)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NM_003221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arachidonate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15-lipoxygenase, second type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NM_001141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Guanylate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binding protein 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BG545653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insulin-like growth factor binding protein 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BF340228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SRY (sex determining region Y)-box 30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NM_007017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chemokine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(C-X-C motif) 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ligand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NM_002090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ras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homolog gene family, member B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AI263909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RASD family, member 2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AF279143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collagen, type II, alpha 1 (primary osteoarthritis, 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spondyloepiphyseal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dysplasia, congenital)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X16468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myosin, light polypeptide 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kinase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/// myosin, light polypeptide 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kinase</w:t>
            </w:r>
            <w:proofErr w:type="spellEnd"/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NM_005965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collagen, type V, alpha 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NM_015719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Suppression of 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tumorigenicity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7 like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BF961733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Exostoses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(multiple) 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BC017944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intercellular adhesion molecule 1 (CD54), human rhinovirus receptor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AI608725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nanos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homolog 1 (Drosophila)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AW970089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crystallin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, alpha B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AF007162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peptidylprolyl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isomerase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(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cyclophilin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)-like 2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NM_014337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DEAD (Asp-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Glu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-Ala-Asp) box polypeptide 43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NM_018665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interleukin 20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AF224266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Kell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blood group precursor (McLeod phenotype)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NM_021083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DNA (cytosine-5-)-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methyltransferase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3 beta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NM_006892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protocadherin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AI640307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Similar to hypothetical protein FLJ20296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AK098125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potassium channel, subfamily K, member 15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NM_022358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endothelin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BC036851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CDNA FLJ11397 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fis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, clone HEMBA1000622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AU144005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relaxin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AB076563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neuronal 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pentraxin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II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U26662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TSC22 domain family 2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AF201291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neurexophilin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AI933199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v-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maf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musculoaponeurotic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fibrosarcoma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oncogene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homolog B (avian)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NM_005461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Transmembrane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protein 41B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N64760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transglutaminase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2 (C polypeptide, protein-glutamine-gamma-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glutamyltransferase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AL031651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lastRenderedPageBreak/>
              <w:t>SMAD, mothers against DPP homolog 6 (Drosophila)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NM_005585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pentraxin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-related gene, rapidly induced by IL-1 beta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NM_002852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Multiple C2-domains with two 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transmembrane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regions 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BG250585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Full open reading frame 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cDNA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clone RZPDo834C0824D for gene HIST2H4, 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histone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2, H4; complete 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cds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, incl. 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stopcodon</w:t>
            </w:r>
            <w:proofErr w:type="spellEnd"/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AI828075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dual specificity 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phosphatase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9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NM_001395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dipeptidylpeptidase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4 (CD26, adenosine 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deaminase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complexing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protein 2)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M74777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doublesex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and mab-3 related transcription factor 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NM_021951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hypothetical protein FLJ14351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NM_024732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forkhead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box protein O6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AI341823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chromosome 9 open reading frame 140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AW250904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cytochrome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c </w:t>
            </w: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oxidase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subunit 8C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AW269746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cytochrome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P450, family 24, subfamily A, polypeptide 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NM_000782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family with sequence similarity 20, member A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AW291369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lysosomal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-associated membrane protein 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NM_014398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HORMA domain containing 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AL136755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synaptophysin</w:t>
            </w:r>
            <w:proofErr w:type="spellEnd"/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U93305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ATP-binding cassette, sub-family A (ABC1), member 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U88667</w:t>
            </w:r>
          </w:p>
        </w:tc>
      </w:tr>
      <w:tr w:rsidR="00377F35" w:rsidRPr="00377F35" w:rsidTr="00377F35">
        <w:trPr>
          <w:cnfStyle w:val="000000100000"/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ADAMTS-like 2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1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NM_014694</w:t>
            </w:r>
          </w:p>
        </w:tc>
      </w:tr>
      <w:tr w:rsidR="00377F35" w:rsidRPr="00377F35" w:rsidTr="00377F35">
        <w:trPr>
          <w:trHeight w:val="300"/>
        </w:trPr>
        <w:tc>
          <w:tcPr>
            <w:cnfStyle w:val="001000000000"/>
            <w:tcW w:w="8915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rPr>
                <w:rFonts w:eastAsia="Times New Roman" w:cs="Arial"/>
                <w:b w:val="0"/>
                <w:sz w:val="16"/>
                <w:szCs w:val="16"/>
              </w:rPr>
            </w:pPr>
            <w:proofErr w:type="spellStart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>histone</w:t>
            </w:r>
            <w:proofErr w:type="spellEnd"/>
            <w:r w:rsidRPr="00377F35">
              <w:rPr>
                <w:rFonts w:eastAsia="Times New Roman" w:cs="Arial"/>
                <w:b w:val="0"/>
                <w:sz w:val="16"/>
                <w:szCs w:val="16"/>
              </w:rPr>
              <w:t xml:space="preserve"> 1, H2bd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377F35" w:rsidRPr="00377F35" w:rsidRDefault="00377F35" w:rsidP="00377F35">
            <w:pPr>
              <w:cnfStyle w:val="000000000000"/>
              <w:rPr>
                <w:rFonts w:eastAsia="Times New Roman" w:cs="Arial"/>
                <w:bCs/>
                <w:sz w:val="16"/>
                <w:szCs w:val="16"/>
              </w:rPr>
            </w:pPr>
            <w:r w:rsidRPr="00377F35">
              <w:rPr>
                <w:rFonts w:eastAsia="Times New Roman" w:cs="Arial"/>
                <w:bCs/>
                <w:sz w:val="16"/>
                <w:szCs w:val="16"/>
              </w:rPr>
              <w:t>AL353759</w:t>
            </w:r>
          </w:p>
        </w:tc>
      </w:tr>
    </w:tbl>
    <w:p w:rsidR="00377F35" w:rsidRDefault="00377F35"/>
    <w:sectPr w:rsidR="00377F35" w:rsidSect="00A8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77F35"/>
    <w:rsid w:val="00377F35"/>
    <w:rsid w:val="00A8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77F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695</Words>
  <Characters>3968</Characters>
  <Application>Microsoft Office Word</Application>
  <DocSecurity>0</DocSecurity>
  <Lines>33</Lines>
  <Paragraphs>9</Paragraphs>
  <ScaleCrop>false</ScaleCrop>
  <Company>Johns Hopkins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esoudry1</dc:creator>
  <cp:keywords/>
  <dc:description/>
  <cp:lastModifiedBy>esoudry1</cp:lastModifiedBy>
  <cp:revision>1</cp:revision>
  <dcterms:created xsi:type="dcterms:W3CDTF">2011-02-17T20:39:00Z</dcterms:created>
  <dcterms:modified xsi:type="dcterms:W3CDTF">2011-02-17T20:43:00Z</dcterms:modified>
</cp:coreProperties>
</file>