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3C" w:rsidRPr="00A32E3C" w:rsidRDefault="00A32E3C" w:rsidP="00A32E3C">
      <w:pPr>
        <w:spacing w:line="360" w:lineRule="auto"/>
        <w:rPr>
          <w:rFonts w:ascii="Arial" w:eastAsia="Calibri" w:hAnsi="Arial" w:cs="Arial"/>
          <w:b/>
          <w:szCs w:val="22"/>
          <w:lang w:val="en-IN"/>
        </w:rPr>
      </w:pPr>
      <w:r w:rsidRPr="00A32E3C">
        <w:rPr>
          <w:rFonts w:ascii="Arial" w:eastAsia="Calibri" w:hAnsi="Arial" w:cs="Arial"/>
          <w:b/>
          <w:szCs w:val="22"/>
          <w:lang w:val="en-IN"/>
        </w:rPr>
        <w:t xml:space="preserve">Table S2: Primers used for </w:t>
      </w:r>
      <w:proofErr w:type="spellStart"/>
      <w:r w:rsidRPr="00A32E3C">
        <w:rPr>
          <w:rFonts w:ascii="Arial" w:eastAsia="Calibri" w:hAnsi="Arial" w:cs="Arial"/>
          <w:b/>
          <w:szCs w:val="22"/>
          <w:lang w:val="en-IN"/>
        </w:rPr>
        <w:t>ChIP</w:t>
      </w:r>
      <w:proofErr w:type="spellEnd"/>
      <w:r w:rsidRPr="00A32E3C">
        <w:rPr>
          <w:rFonts w:ascii="Arial" w:eastAsia="Calibri" w:hAnsi="Arial" w:cs="Arial"/>
          <w:b/>
          <w:szCs w:val="22"/>
          <w:lang w:val="en-IN"/>
        </w:rPr>
        <w:t xml:space="preserve"> assay</w:t>
      </w:r>
    </w:p>
    <w:p w:rsidR="00A32E3C" w:rsidRPr="00A32E3C" w:rsidRDefault="00A32E3C" w:rsidP="00A32E3C">
      <w:pPr>
        <w:jc w:val="both"/>
        <w:rPr>
          <w:rFonts w:ascii="Arial" w:eastAsia="Calibri" w:hAnsi="Arial" w:cs="Arial"/>
          <w:b/>
          <w:szCs w:val="22"/>
          <w:lang w:val="en-IN"/>
        </w:rPr>
      </w:pPr>
    </w:p>
    <w:tbl>
      <w:tblPr>
        <w:tblW w:w="0" w:type="auto"/>
        <w:tblBorders>
          <w:top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1530"/>
        <w:gridCol w:w="1800"/>
        <w:gridCol w:w="1440"/>
      </w:tblGrid>
      <w:tr w:rsidR="00A32E3C" w:rsidRPr="00A32E3C" w:rsidTr="00A32E3C">
        <w:tc>
          <w:tcPr>
            <w:tcW w:w="1728" w:type="dxa"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32E3C">
              <w:rPr>
                <w:rFonts w:ascii="Arial" w:eastAsia="Calibri" w:hAnsi="Arial" w:cs="Arial"/>
                <w:b/>
                <w:lang w:val="en-IN"/>
              </w:rPr>
              <w:t>Primer name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32E3C">
              <w:rPr>
                <w:rFonts w:ascii="Arial" w:eastAsia="Calibri" w:hAnsi="Arial" w:cs="Arial"/>
                <w:b/>
                <w:lang w:val="en-IN"/>
              </w:rPr>
              <w:t>Primer sequence (5’-3’)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32E3C">
              <w:rPr>
                <w:rFonts w:ascii="Arial" w:eastAsia="Calibri" w:hAnsi="Arial" w:cs="Arial"/>
                <w:b/>
                <w:lang w:val="en-IN"/>
              </w:rPr>
              <w:t>Genomic region</w:t>
            </w:r>
          </w:p>
        </w:tc>
        <w:tc>
          <w:tcPr>
            <w:tcW w:w="1800" w:type="dxa"/>
            <w:tcBorders>
              <w:bottom w:val="nil"/>
            </w:tcBorders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32E3C">
              <w:rPr>
                <w:rFonts w:ascii="Arial" w:eastAsia="Calibri" w:hAnsi="Arial" w:cs="Arial"/>
                <w:b/>
                <w:lang w:val="en-IN"/>
              </w:rPr>
              <w:t>Annealing temperature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32E3C">
              <w:rPr>
                <w:rFonts w:ascii="Arial" w:eastAsia="Calibri" w:hAnsi="Arial" w:cs="Arial"/>
                <w:b/>
                <w:lang w:val="en-IN"/>
              </w:rPr>
              <w:t>Product size</w:t>
            </w:r>
          </w:p>
        </w:tc>
      </w:tr>
      <w:tr w:rsidR="00A32E3C" w:rsidRPr="00A32E3C" w:rsidTr="00A32E3C">
        <w:tc>
          <w:tcPr>
            <w:tcW w:w="1728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414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53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tcBorders>
              <w:top w:val="nil"/>
              <w:bottom w:val="thinThickSmallGap" w:sz="12" w:space="0" w:color="auto"/>
            </w:tcBorders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44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</w:tr>
      <w:tr w:rsidR="00A32E3C" w:rsidRPr="00A32E3C" w:rsidTr="00A32E3C">
        <w:trPr>
          <w:trHeight w:val="94"/>
        </w:trPr>
        <w:tc>
          <w:tcPr>
            <w:tcW w:w="1728" w:type="dxa"/>
            <w:tcBorders>
              <w:top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TIGR19PF</w:t>
            </w:r>
          </w:p>
        </w:tc>
        <w:tc>
          <w:tcPr>
            <w:tcW w:w="4140" w:type="dxa"/>
            <w:tcBorders>
              <w:top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</w:rPr>
              <w:t>GGTGAGCAAAGCAGTCACTG</w:t>
            </w:r>
          </w:p>
        </w:tc>
        <w:tc>
          <w:tcPr>
            <w:tcW w:w="153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proofErr w:type="spellStart"/>
            <w:r w:rsidRPr="00A32E3C">
              <w:rPr>
                <w:rFonts w:ascii="Arial" w:eastAsia="Calibri" w:hAnsi="Arial" w:cs="Arial"/>
                <w:lang w:val="en-IN"/>
              </w:rPr>
              <w:t>Myocilin</w:t>
            </w:r>
            <w:proofErr w:type="spellEnd"/>
            <w:r w:rsidRPr="00A32E3C">
              <w:rPr>
                <w:rFonts w:ascii="Arial" w:eastAsia="Calibri" w:hAnsi="Arial" w:cs="Arial"/>
                <w:lang w:val="en-IN"/>
              </w:rPr>
              <w:t xml:space="preserve"> promoter</w:t>
            </w:r>
          </w:p>
        </w:tc>
        <w:tc>
          <w:tcPr>
            <w:tcW w:w="180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58</w:t>
            </w:r>
            <w:r w:rsidRPr="00A32E3C">
              <w:rPr>
                <w:rFonts w:ascii="Arial" w:eastAsia="Calibri" w:hAnsi="Arial" w:cs="Arial"/>
                <w:vertAlign w:val="superscript"/>
                <w:lang w:val="en-IN"/>
              </w:rPr>
              <w:t>o</w:t>
            </w:r>
            <w:r w:rsidRPr="00A32E3C">
              <w:rPr>
                <w:rFonts w:ascii="Arial" w:eastAsia="Calibri" w:hAnsi="Arial" w:cs="Arial"/>
                <w:lang w:val="en-IN"/>
              </w:rPr>
              <w:t>C</w:t>
            </w:r>
          </w:p>
        </w:tc>
        <w:tc>
          <w:tcPr>
            <w:tcW w:w="144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308bp</w:t>
            </w:r>
          </w:p>
        </w:tc>
      </w:tr>
      <w:tr w:rsidR="00A32E3C" w:rsidRPr="00A32E3C" w:rsidTr="00A32E3C">
        <w:tc>
          <w:tcPr>
            <w:tcW w:w="1728" w:type="dxa"/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TIGR19PR</w:t>
            </w:r>
          </w:p>
        </w:tc>
        <w:tc>
          <w:tcPr>
            <w:tcW w:w="4140" w:type="dxa"/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</w:rPr>
              <w:t>GGAGTCTCCAGCTCAGATGC</w:t>
            </w:r>
          </w:p>
        </w:tc>
        <w:tc>
          <w:tcPr>
            <w:tcW w:w="1530" w:type="dxa"/>
            <w:vMerge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vMerge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440" w:type="dxa"/>
            <w:vMerge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A32E3C" w:rsidRPr="00A32E3C" w:rsidTr="00A32E3C">
        <w:tc>
          <w:tcPr>
            <w:tcW w:w="1728" w:type="dxa"/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highlight w:val="yellow"/>
                <w:lang w:val="en-IN"/>
              </w:rPr>
            </w:pPr>
          </w:p>
        </w:tc>
        <w:tc>
          <w:tcPr>
            <w:tcW w:w="4140" w:type="dxa"/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530" w:type="dxa"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440" w:type="dxa"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</w:p>
        </w:tc>
      </w:tr>
      <w:tr w:rsidR="00A32E3C" w:rsidRPr="00A32E3C" w:rsidTr="00A32E3C">
        <w:tc>
          <w:tcPr>
            <w:tcW w:w="1728" w:type="dxa"/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TYR-1PF</w:t>
            </w:r>
          </w:p>
        </w:tc>
        <w:tc>
          <w:tcPr>
            <w:tcW w:w="4140" w:type="dxa"/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</w:rPr>
              <w:t>GCCATGAATTTCAGTTTCCCTA</w:t>
            </w:r>
          </w:p>
        </w:tc>
        <w:tc>
          <w:tcPr>
            <w:tcW w:w="1530" w:type="dxa"/>
            <w:vMerge w:val="restart"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proofErr w:type="spellStart"/>
            <w:r w:rsidRPr="00A32E3C">
              <w:rPr>
                <w:rFonts w:ascii="Arial" w:eastAsia="Calibri" w:hAnsi="Arial" w:cs="Arial"/>
                <w:lang w:val="en-IN"/>
              </w:rPr>
              <w:t>Tyrosinase</w:t>
            </w:r>
            <w:proofErr w:type="spellEnd"/>
            <w:r w:rsidRPr="00A32E3C">
              <w:rPr>
                <w:rFonts w:ascii="Arial" w:eastAsia="Calibri" w:hAnsi="Arial" w:cs="Arial"/>
                <w:lang w:val="en-IN"/>
              </w:rPr>
              <w:t xml:space="preserve"> promoter</w:t>
            </w:r>
          </w:p>
        </w:tc>
        <w:tc>
          <w:tcPr>
            <w:tcW w:w="1800" w:type="dxa"/>
            <w:vMerge w:val="restart"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hAnsi="Arial" w:cs="Arial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58˚C</w:t>
            </w:r>
          </w:p>
        </w:tc>
        <w:tc>
          <w:tcPr>
            <w:tcW w:w="1440" w:type="dxa"/>
            <w:vMerge w:val="restart"/>
            <w:vAlign w:val="center"/>
          </w:tcPr>
          <w:p w:rsidR="00A32E3C" w:rsidRPr="00A32E3C" w:rsidRDefault="00A32E3C" w:rsidP="00805257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539bp</w:t>
            </w:r>
          </w:p>
        </w:tc>
      </w:tr>
      <w:tr w:rsidR="00A32E3C" w:rsidRPr="00A32E3C" w:rsidTr="00A32E3C">
        <w:trPr>
          <w:trHeight w:val="345"/>
        </w:trPr>
        <w:tc>
          <w:tcPr>
            <w:tcW w:w="1728" w:type="dxa"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  <w:lang w:val="en-IN"/>
              </w:rPr>
              <w:t>TYR-1PR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A32E3C">
              <w:rPr>
                <w:rFonts w:ascii="Arial" w:eastAsia="Calibri" w:hAnsi="Arial" w:cs="Arial"/>
              </w:rPr>
              <w:t>CCTGATGCATTTTCTGACAACTCC</w:t>
            </w:r>
          </w:p>
        </w:tc>
        <w:tc>
          <w:tcPr>
            <w:tcW w:w="1530" w:type="dxa"/>
            <w:vMerge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A32E3C" w:rsidRPr="00A32E3C" w:rsidRDefault="00A32E3C" w:rsidP="0080525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</w:tr>
      <w:tr w:rsidR="00A32E3C" w:rsidRPr="00A32E3C" w:rsidTr="00A32E3C">
        <w:tc>
          <w:tcPr>
            <w:tcW w:w="1728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414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53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800" w:type="dxa"/>
            <w:tcBorders>
              <w:top w:val="nil"/>
              <w:bottom w:val="thinThickSmallGap" w:sz="12" w:space="0" w:color="auto"/>
            </w:tcBorders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1440" w:type="dxa"/>
            <w:tcBorders>
              <w:top w:val="nil"/>
              <w:bottom w:val="thinThickSmallGap" w:sz="12" w:space="0" w:color="auto"/>
            </w:tcBorders>
            <w:vAlign w:val="center"/>
          </w:tcPr>
          <w:p w:rsidR="00A32E3C" w:rsidRPr="00A32E3C" w:rsidRDefault="00A32E3C" w:rsidP="00805257">
            <w:pPr>
              <w:jc w:val="both"/>
              <w:rPr>
                <w:rFonts w:ascii="Arial" w:eastAsia="Calibri" w:hAnsi="Arial" w:cs="Arial"/>
                <w:lang w:val="en-IN"/>
              </w:rPr>
            </w:pPr>
          </w:p>
        </w:tc>
      </w:tr>
    </w:tbl>
    <w:p w:rsidR="00A32E3C" w:rsidRPr="00A32E3C" w:rsidRDefault="00A32E3C" w:rsidP="00A32E3C">
      <w:pPr>
        <w:jc w:val="both"/>
        <w:rPr>
          <w:rFonts w:ascii="Arial" w:hAnsi="Arial" w:cs="Arial"/>
        </w:rPr>
      </w:pPr>
    </w:p>
    <w:p w:rsidR="00A32E3C" w:rsidRPr="00A32E3C" w:rsidRDefault="00A32E3C" w:rsidP="00A32E3C">
      <w:pPr>
        <w:jc w:val="both"/>
        <w:rPr>
          <w:rFonts w:ascii="Arial" w:hAnsi="Arial" w:cs="Arial"/>
        </w:rPr>
      </w:pPr>
    </w:p>
    <w:p w:rsidR="00A32E3C" w:rsidRPr="00A32E3C" w:rsidRDefault="00A32E3C" w:rsidP="00A32E3C">
      <w:pPr>
        <w:jc w:val="both"/>
        <w:rPr>
          <w:rFonts w:ascii="Arial" w:hAnsi="Arial" w:cs="Arial"/>
        </w:rPr>
      </w:pPr>
    </w:p>
    <w:p w:rsidR="009F6B14" w:rsidRDefault="009F6B14" w:rsidP="00A32E3C">
      <w:bookmarkStart w:id="0" w:name="_GoBack"/>
      <w:bookmarkEnd w:id="0"/>
    </w:p>
    <w:sectPr w:rsidR="009F6B14" w:rsidSect="00A32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3C"/>
    <w:rsid w:val="009F6B14"/>
    <w:rsid w:val="00A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</dc:creator>
  <cp:lastModifiedBy>NEI</cp:lastModifiedBy>
  <cp:revision>1</cp:revision>
  <dcterms:created xsi:type="dcterms:W3CDTF">2012-08-27T16:15:00Z</dcterms:created>
  <dcterms:modified xsi:type="dcterms:W3CDTF">2012-08-27T16:17:00Z</dcterms:modified>
</cp:coreProperties>
</file>