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86" w:rsidRPr="008E2E86" w:rsidRDefault="006E3205" w:rsidP="008E2E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S1</w:t>
      </w:r>
      <w:r w:rsidR="008E2E86" w:rsidRPr="008E2E86">
        <w:rPr>
          <w:rFonts w:ascii="Arial" w:hAnsi="Arial" w:cs="Arial"/>
          <w:b/>
          <w:sz w:val="24"/>
          <w:szCs w:val="24"/>
        </w:rPr>
        <w:t>.</w:t>
      </w:r>
    </w:p>
    <w:p w:rsidR="00966907" w:rsidRPr="008E2E86" w:rsidRDefault="006E3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S1</w:t>
      </w:r>
      <w:r w:rsidR="008E2E86" w:rsidRPr="008E2E86">
        <w:rPr>
          <w:rFonts w:ascii="Arial" w:hAnsi="Arial" w:cs="Arial"/>
          <w:b/>
          <w:sz w:val="24"/>
          <w:szCs w:val="24"/>
        </w:rPr>
        <w:t xml:space="preserve">. </w:t>
      </w:r>
      <w:r w:rsidR="008E2E86" w:rsidRPr="008E2E86">
        <w:rPr>
          <w:rFonts w:ascii="Arial" w:hAnsi="Arial" w:cs="Arial"/>
          <w:sz w:val="24"/>
          <w:szCs w:val="24"/>
        </w:rPr>
        <w:t>Oligonucleotide sequence</w:t>
      </w:r>
      <w:bookmarkStart w:id="0" w:name="_GoBack"/>
      <w:bookmarkEnd w:id="0"/>
      <w:r w:rsidR="008E2E86" w:rsidRPr="008E2E86">
        <w:rPr>
          <w:rFonts w:ascii="Arial" w:hAnsi="Arial" w:cs="Arial"/>
          <w:sz w:val="24"/>
          <w:szCs w:val="24"/>
        </w:rPr>
        <w:t xml:space="preserve">s for primers specific for mouse </w:t>
      </w:r>
      <w:r w:rsidR="008E2E86" w:rsidRPr="008E2E86">
        <w:rPr>
          <w:rFonts w:ascii="Arial" w:hAnsi="Arial" w:cs="Arial"/>
          <w:sz w:val="24"/>
          <w:szCs w:val="24"/>
          <w:lang w:val="el-GR"/>
        </w:rPr>
        <w:t>β</w:t>
      </w:r>
      <w:r w:rsidR="008E2E86" w:rsidRPr="008E2E86">
        <w:rPr>
          <w:rFonts w:ascii="Arial" w:hAnsi="Arial" w:cs="Arial"/>
          <w:sz w:val="24"/>
          <w:szCs w:val="24"/>
        </w:rPr>
        <w:t>-actin and Nqo1</w:t>
      </w:r>
    </w:p>
    <w:tbl>
      <w:tblPr>
        <w:tblW w:w="9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4208"/>
        <w:gridCol w:w="3897"/>
      </w:tblGrid>
      <w:tr w:rsidR="008E2E86" w:rsidRPr="008E2E86" w:rsidTr="008E2E86">
        <w:trPr>
          <w:trHeight w:val="60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Forward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Reverse</w:t>
            </w:r>
          </w:p>
        </w:tc>
      </w:tr>
      <w:tr w:rsidR="008E2E86" w:rsidRPr="008E2E86" w:rsidTr="008E2E86">
        <w:trPr>
          <w:trHeight w:val="43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Pr="008E2E86">
              <w:rPr>
                <w:rFonts w:ascii="Arial" w:hAnsi="Arial" w:cs="Arial"/>
                <w:sz w:val="24"/>
                <w:szCs w:val="24"/>
              </w:rPr>
              <w:t>-actin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TGACCGAGCGTGGCTACAG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GGGCAACATAGCACAGCTTCT</w:t>
            </w:r>
          </w:p>
        </w:tc>
      </w:tr>
      <w:tr w:rsidR="008E2E86" w:rsidRPr="008E2E86" w:rsidTr="008E2E86">
        <w:trPr>
          <w:trHeight w:val="5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Nqo1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TATCCTTCCGAGTCATCTCTAGCA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72C" w:rsidRPr="008E2E86" w:rsidRDefault="008E2E86" w:rsidP="008E2E86">
            <w:pPr>
              <w:rPr>
                <w:rFonts w:ascii="Arial" w:hAnsi="Arial" w:cs="Arial"/>
                <w:sz w:val="24"/>
                <w:szCs w:val="24"/>
              </w:rPr>
            </w:pPr>
            <w:r w:rsidRPr="008E2E86">
              <w:rPr>
                <w:rFonts w:ascii="Arial" w:hAnsi="Arial" w:cs="Arial"/>
                <w:sz w:val="24"/>
                <w:szCs w:val="24"/>
              </w:rPr>
              <w:t>TCTGCAGCTTCCAGCTTCTTG</w:t>
            </w:r>
          </w:p>
        </w:tc>
      </w:tr>
    </w:tbl>
    <w:p w:rsidR="008E2E86" w:rsidRDefault="008E2E86"/>
    <w:sectPr w:rsidR="008E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86"/>
    <w:rsid w:val="0030672C"/>
    <w:rsid w:val="006E3205"/>
    <w:rsid w:val="008E2E86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2</cp:revision>
  <dcterms:created xsi:type="dcterms:W3CDTF">2012-07-18T20:32:00Z</dcterms:created>
  <dcterms:modified xsi:type="dcterms:W3CDTF">2012-08-15T18:11:00Z</dcterms:modified>
</cp:coreProperties>
</file>