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998"/>
        <w:gridCol w:w="2430"/>
        <w:gridCol w:w="4860"/>
      </w:tblGrid>
      <w:tr w:rsidR="00D87799" w:rsidRPr="001A72FF">
        <w:tc>
          <w:tcPr>
            <w:tcW w:w="9288" w:type="dxa"/>
            <w:gridSpan w:val="3"/>
          </w:tcPr>
          <w:p w:rsidR="00D87799" w:rsidRPr="00981FCB" w:rsidRDefault="00D87799" w:rsidP="00CD025A">
            <w:pPr>
              <w:spacing w:after="200"/>
              <w:rPr>
                <w:rFonts w:ascii="Arial" w:hAnsi="Arial"/>
                <w:b/>
                <w:bCs/>
                <w:sz w:val="24"/>
              </w:rPr>
            </w:pPr>
            <w:r w:rsidRPr="00981FCB">
              <w:rPr>
                <w:rFonts w:ascii="Arial" w:hAnsi="Arial"/>
                <w:b/>
                <w:bCs/>
                <w:sz w:val="24"/>
              </w:rPr>
              <w:t xml:space="preserve">Table </w:t>
            </w:r>
            <w:r w:rsidR="00A150DE">
              <w:rPr>
                <w:rFonts w:ascii="Arial" w:hAnsi="Arial"/>
                <w:b/>
                <w:bCs/>
                <w:sz w:val="24"/>
              </w:rPr>
              <w:t>S</w:t>
            </w:r>
            <w:r w:rsidRPr="00981FCB">
              <w:rPr>
                <w:rFonts w:ascii="Arial" w:hAnsi="Arial"/>
                <w:b/>
                <w:bCs/>
                <w:sz w:val="24"/>
              </w:rPr>
              <w:t xml:space="preserve">1. </w:t>
            </w:r>
            <w:r w:rsidR="000930F5" w:rsidRPr="00981FCB">
              <w:rPr>
                <w:rFonts w:ascii="Arial" w:hAnsi="Arial"/>
                <w:b/>
                <w:sz w:val="24"/>
              </w:rPr>
              <w:t xml:space="preserve">Candidate Transcripts Selected from Microarray for </w:t>
            </w:r>
            <w:r w:rsidR="00226AF5" w:rsidRPr="00981FCB">
              <w:rPr>
                <w:rFonts w:ascii="Arial" w:hAnsi="Arial"/>
                <w:b/>
                <w:sz w:val="24"/>
              </w:rPr>
              <w:t>qRT-</w:t>
            </w:r>
            <w:r w:rsidR="000930F5" w:rsidRPr="00981FCB">
              <w:rPr>
                <w:rFonts w:ascii="Arial" w:hAnsi="Arial"/>
                <w:b/>
                <w:sz w:val="24"/>
              </w:rPr>
              <w:t>PCR</w:t>
            </w:r>
          </w:p>
        </w:tc>
      </w:tr>
      <w:tr w:rsidR="00D87799" w:rsidRPr="001A72FF">
        <w:tc>
          <w:tcPr>
            <w:tcW w:w="1998" w:type="dxa"/>
          </w:tcPr>
          <w:p w:rsidR="00D87799" w:rsidRPr="001A72FF" w:rsidRDefault="0004147B" w:rsidP="00DA7DE6">
            <w:pPr>
              <w:spacing w:after="200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Transcript</w:t>
            </w:r>
          </w:p>
        </w:tc>
        <w:tc>
          <w:tcPr>
            <w:tcW w:w="2430" w:type="dxa"/>
          </w:tcPr>
          <w:p w:rsidR="00D87799" w:rsidRPr="001A72FF" w:rsidRDefault="00D87799" w:rsidP="00DA7DE6">
            <w:pPr>
              <w:spacing w:after="20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A72FF">
              <w:rPr>
                <w:rFonts w:ascii="Arial" w:hAnsi="Arial"/>
                <w:b/>
                <w:bCs/>
                <w:sz w:val="24"/>
              </w:rPr>
              <w:t>Refseq #</w:t>
            </w:r>
          </w:p>
        </w:tc>
        <w:tc>
          <w:tcPr>
            <w:tcW w:w="4860" w:type="dxa"/>
          </w:tcPr>
          <w:p w:rsidR="00D87799" w:rsidRPr="001A72FF" w:rsidRDefault="000C3BDA" w:rsidP="00DA7DE6">
            <w:pPr>
              <w:spacing w:after="200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Gene Ontology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Sil1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NM_199376</w:t>
            </w:r>
          </w:p>
        </w:tc>
        <w:tc>
          <w:tcPr>
            <w:tcW w:w="4860" w:type="dxa"/>
          </w:tcPr>
          <w:p w:rsidR="00D87799" w:rsidRPr="001A72FF" w:rsidRDefault="00815C85" w:rsidP="00CD025A">
            <w:pPr>
              <w:spacing w:after="200"/>
              <w:rPr>
                <w:rFonts w:ascii="Arial" w:hAnsi="Arial"/>
                <w:sz w:val="24"/>
              </w:rPr>
            </w:pPr>
            <w:r w:rsidRPr="00815C85">
              <w:rPr>
                <w:rFonts w:ascii="Arial" w:hAnsi="Arial"/>
                <w:sz w:val="24"/>
              </w:rPr>
              <w:t>binding; unfolded protein binding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Mtm1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NM_001013047</w:t>
            </w:r>
          </w:p>
        </w:tc>
        <w:tc>
          <w:tcPr>
            <w:tcW w:w="4860" w:type="dxa"/>
          </w:tcPr>
          <w:p w:rsidR="00D87799" w:rsidRPr="001A72FF" w:rsidRDefault="00815C85" w:rsidP="00CD025A">
            <w:pPr>
              <w:spacing w:after="200"/>
              <w:rPr>
                <w:rFonts w:ascii="Arial" w:hAnsi="Arial"/>
                <w:sz w:val="24"/>
              </w:rPr>
            </w:pPr>
            <w:r w:rsidRPr="00815C85">
              <w:rPr>
                <w:rFonts w:ascii="Arial" w:hAnsi="Arial"/>
                <w:sz w:val="24"/>
              </w:rPr>
              <w:t>hydrolase activity; intermediate filament binding; phosphatase activity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Lrrc6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NM_001025659</w:t>
            </w:r>
          </w:p>
        </w:tc>
        <w:tc>
          <w:tcPr>
            <w:tcW w:w="4860" w:type="dxa"/>
          </w:tcPr>
          <w:p w:rsidR="00D87799" w:rsidRPr="001A72FF" w:rsidRDefault="00815C85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unknown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Styxl1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NM_001037788</w:t>
            </w:r>
          </w:p>
        </w:tc>
        <w:tc>
          <w:tcPr>
            <w:tcW w:w="4860" w:type="dxa"/>
          </w:tcPr>
          <w:p w:rsidR="00D87799" w:rsidRPr="00815C85" w:rsidRDefault="00815C85" w:rsidP="00CD025A">
            <w:pPr>
              <w:spacing w:after="200"/>
              <w:rPr>
                <w:rFonts w:ascii="Arial" w:hAnsi="Arial"/>
                <w:sz w:val="24"/>
              </w:rPr>
            </w:pPr>
            <w:r w:rsidRPr="00815C85">
              <w:rPr>
                <w:rFonts w:ascii="Arial" w:hAnsi="Arial"/>
                <w:sz w:val="24"/>
              </w:rPr>
              <w:t>hydrolase activity; protein tyrosine/serine/threonine phosphatase activity</w:t>
            </w:r>
            <w:r w:rsidR="00555D60">
              <w:rPr>
                <w:rFonts w:ascii="Arial" w:hAnsi="Arial"/>
                <w:sz w:val="24"/>
              </w:rPr>
              <w:t>; intracellular signal transduction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Dcn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NM_024129</w:t>
            </w:r>
          </w:p>
        </w:tc>
        <w:tc>
          <w:tcPr>
            <w:tcW w:w="4860" w:type="dxa"/>
          </w:tcPr>
          <w:p w:rsidR="00D87799" w:rsidRPr="000C3BDA" w:rsidRDefault="000C3BDA" w:rsidP="00CD025A">
            <w:pPr>
              <w:spacing w:after="200"/>
              <w:rPr>
                <w:rFonts w:ascii="Arial" w:hAnsi="Arial"/>
                <w:sz w:val="24"/>
              </w:rPr>
            </w:pPr>
            <w:r w:rsidRPr="000C3BDA">
              <w:rPr>
                <w:rFonts w:ascii="Arial" w:hAnsi="Arial"/>
                <w:sz w:val="24"/>
              </w:rPr>
              <w:t>collagen binding; extracellular matrix binding; glycosaminoglycan binding; protein N-terminus binding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Gas2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XM_574454</w:t>
            </w:r>
          </w:p>
        </w:tc>
        <w:tc>
          <w:tcPr>
            <w:tcW w:w="4860" w:type="dxa"/>
          </w:tcPr>
          <w:p w:rsidR="00D87799" w:rsidRPr="000C3BDA" w:rsidRDefault="000C3BDA" w:rsidP="00B5112C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apoptotic process; cell cycle; </w:t>
            </w:r>
            <w:r w:rsidRPr="000C3BDA">
              <w:rPr>
                <w:rFonts w:ascii="Arial" w:hAnsi="Arial"/>
                <w:sz w:val="24"/>
              </w:rPr>
              <w:t>cell cycle arrest</w:t>
            </w:r>
            <w:r>
              <w:rPr>
                <w:rFonts w:ascii="Arial" w:hAnsi="Arial"/>
                <w:sz w:val="24"/>
              </w:rPr>
              <w:t xml:space="preserve">;  </w:t>
            </w:r>
            <w:r w:rsidRPr="000C3BDA">
              <w:rPr>
                <w:rFonts w:ascii="Arial" w:hAnsi="Arial"/>
                <w:sz w:val="24"/>
              </w:rPr>
              <w:t xml:space="preserve">cellular component 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Tcp10b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XM_217868</w:t>
            </w:r>
          </w:p>
        </w:tc>
        <w:tc>
          <w:tcPr>
            <w:tcW w:w="4860" w:type="dxa"/>
          </w:tcPr>
          <w:p w:rsidR="00D87799" w:rsidRPr="001A72FF" w:rsidRDefault="00555D60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unknown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Mfap3l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NM_001012049</w:t>
            </w:r>
          </w:p>
        </w:tc>
        <w:tc>
          <w:tcPr>
            <w:tcW w:w="4860" w:type="dxa"/>
          </w:tcPr>
          <w:p w:rsidR="00D87799" w:rsidRPr="001A72FF" w:rsidRDefault="00555D60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integral to membrane; plasma membrne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Bcl2l14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NM_001024338</w:t>
            </w:r>
          </w:p>
        </w:tc>
        <w:tc>
          <w:tcPr>
            <w:tcW w:w="4860" w:type="dxa"/>
          </w:tcPr>
          <w:p w:rsidR="00D87799" w:rsidRPr="001A72FF" w:rsidRDefault="00116C1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 w:rsidR="00555D60">
              <w:rPr>
                <w:rFonts w:ascii="Arial" w:hAnsi="Arial"/>
                <w:sz w:val="24"/>
              </w:rPr>
              <w:t>rotein kinase binding; regulation of apoptosis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Pim1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NM_017034</w:t>
            </w:r>
          </w:p>
        </w:tc>
        <w:tc>
          <w:tcPr>
            <w:tcW w:w="4860" w:type="dxa"/>
          </w:tcPr>
          <w:p w:rsidR="00D87799" w:rsidRPr="001A72FF" w:rsidRDefault="00116C1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cell cycle; cell proliferation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Lrrc69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XM_001055887</w:t>
            </w:r>
          </w:p>
        </w:tc>
        <w:tc>
          <w:tcPr>
            <w:tcW w:w="4860" w:type="dxa"/>
          </w:tcPr>
          <w:p w:rsidR="00D87799" w:rsidRPr="001A72FF" w:rsidRDefault="00116C1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unknown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Lyz2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NM_012771</w:t>
            </w:r>
          </w:p>
        </w:tc>
        <w:tc>
          <w:tcPr>
            <w:tcW w:w="4860" w:type="dxa"/>
          </w:tcPr>
          <w:p w:rsidR="00D87799" w:rsidRPr="001A72FF" w:rsidRDefault="00116C1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hydrolase activity; lysozyme activity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Phospho1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XM_220877</w:t>
            </w:r>
          </w:p>
        </w:tc>
        <w:tc>
          <w:tcPr>
            <w:tcW w:w="4860" w:type="dxa"/>
          </w:tcPr>
          <w:p w:rsidR="00D87799" w:rsidRPr="001A72FF" w:rsidRDefault="00116C13" w:rsidP="00116C13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 w:rsidR="00D87799" w:rsidRPr="001A72FF">
              <w:rPr>
                <w:rFonts w:ascii="Arial" w:hAnsi="Arial"/>
                <w:sz w:val="24"/>
              </w:rPr>
              <w:t>hosphatase</w:t>
            </w:r>
            <w:r>
              <w:rPr>
                <w:rFonts w:ascii="Arial" w:hAnsi="Arial"/>
                <w:sz w:val="24"/>
              </w:rPr>
              <w:t xml:space="preserve"> activity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Tax1bp1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NM_001004199</w:t>
            </w:r>
          </w:p>
        </w:tc>
        <w:tc>
          <w:tcPr>
            <w:tcW w:w="4860" w:type="dxa"/>
          </w:tcPr>
          <w:p w:rsidR="00D87799" w:rsidRPr="001A72FF" w:rsidRDefault="00116C1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kinase binding; anti-apoptosis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Dennd1a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XM_231184</w:t>
            </w:r>
          </w:p>
        </w:tc>
        <w:tc>
          <w:tcPr>
            <w:tcW w:w="4860" w:type="dxa"/>
          </w:tcPr>
          <w:p w:rsidR="00D87799" w:rsidRPr="001A72FF" w:rsidRDefault="00116C1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SH3 domain binding; synaptic vesicle endocytosis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Dnajb4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NM_001013076</w:t>
            </w:r>
          </w:p>
        </w:tc>
        <w:tc>
          <w:tcPr>
            <w:tcW w:w="4860" w:type="dxa"/>
          </w:tcPr>
          <w:p w:rsidR="00D87799" w:rsidRPr="001A72FF" w:rsidRDefault="00116C1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heat shock protein binding; protein folding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Clu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NM_053021</w:t>
            </w:r>
          </w:p>
        </w:tc>
        <w:tc>
          <w:tcPr>
            <w:tcW w:w="4860" w:type="dxa"/>
          </w:tcPr>
          <w:p w:rsidR="00D87799" w:rsidRPr="001A72FF" w:rsidRDefault="00116C1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misfolded protein binding; </w:t>
            </w:r>
            <w:r w:rsidR="00B7201D">
              <w:rPr>
                <w:rFonts w:ascii="Arial" w:hAnsi="Arial"/>
                <w:sz w:val="24"/>
              </w:rPr>
              <w:t>anti-apoptosis; cellular response to transcription factor stimulus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Bag1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XM_216377</w:t>
            </w:r>
          </w:p>
        </w:tc>
        <w:tc>
          <w:tcPr>
            <w:tcW w:w="4860" w:type="dxa"/>
          </w:tcPr>
          <w:p w:rsidR="00D87799" w:rsidRPr="001A72FF" w:rsidRDefault="00B7201D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chaperone binding; anti-apoptosis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Ptgds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NM_013015</w:t>
            </w:r>
          </w:p>
        </w:tc>
        <w:tc>
          <w:tcPr>
            <w:tcW w:w="4860" w:type="dxa"/>
          </w:tcPr>
          <w:p w:rsidR="00D87799" w:rsidRPr="001A72FF" w:rsidRDefault="00B7201D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fatty acid biosynthesis; prostaglandin biosynthesis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Bfar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NM_001013125</w:t>
            </w:r>
          </w:p>
        </w:tc>
        <w:tc>
          <w:tcPr>
            <w:tcW w:w="4860" w:type="dxa"/>
          </w:tcPr>
          <w:p w:rsidR="00D87799" w:rsidRPr="001A72FF" w:rsidRDefault="00B7201D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metal ion binding; anti-apoptosis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Tpi1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NM_022922</w:t>
            </w:r>
          </w:p>
        </w:tc>
        <w:tc>
          <w:tcPr>
            <w:tcW w:w="4860" w:type="dxa"/>
          </w:tcPr>
          <w:p w:rsidR="00D87799" w:rsidRPr="001A72FF" w:rsidRDefault="00B7201D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isomerase activity; carbohydrate metabolic process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Fank1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NM_001008347</w:t>
            </w:r>
          </w:p>
        </w:tc>
        <w:tc>
          <w:tcPr>
            <w:tcW w:w="4860" w:type="dxa"/>
          </w:tcPr>
          <w:p w:rsidR="00D87799" w:rsidRPr="001A72FF" w:rsidRDefault="009378CE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unknown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Sod3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NM_012880</w:t>
            </w:r>
          </w:p>
        </w:tc>
        <w:tc>
          <w:tcPr>
            <w:tcW w:w="4860" w:type="dxa"/>
          </w:tcPr>
          <w:p w:rsidR="00D87799" w:rsidRPr="001A72FF" w:rsidRDefault="009378CE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metal ion binding; superoxide dismutase activity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Vim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NM_031140</w:t>
            </w:r>
          </w:p>
        </w:tc>
        <w:tc>
          <w:tcPr>
            <w:tcW w:w="4860" w:type="dxa"/>
          </w:tcPr>
          <w:p w:rsidR="00D87799" w:rsidRPr="001A72FF" w:rsidRDefault="009378CE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 filament organization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Ift81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NM_199120</w:t>
            </w:r>
          </w:p>
        </w:tc>
        <w:tc>
          <w:tcPr>
            <w:tcW w:w="4860" w:type="dxa"/>
          </w:tcPr>
          <w:p w:rsidR="00D87799" w:rsidRPr="001A72FF" w:rsidRDefault="009378CE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cell differentiation; spermatogenesis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Strbp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NM_053416</w:t>
            </w:r>
          </w:p>
        </w:tc>
        <w:tc>
          <w:tcPr>
            <w:tcW w:w="4860" w:type="dxa"/>
          </w:tcPr>
          <w:p w:rsidR="00D87799" w:rsidRPr="001A72FF" w:rsidRDefault="009378CE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RNA binding; cell differentiation; cell component movement; spermatogenesis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Tbc1d5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XM_576503</w:t>
            </w:r>
          </w:p>
        </w:tc>
        <w:tc>
          <w:tcPr>
            <w:tcW w:w="4860" w:type="dxa"/>
          </w:tcPr>
          <w:p w:rsidR="00D87799" w:rsidRPr="0047238E" w:rsidRDefault="0047238E" w:rsidP="00CD025A">
            <w:pPr>
              <w:spacing w:after="200"/>
              <w:rPr>
                <w:rFonts w:ascii="Arial" w:hAnsi="Arial"/>
                <w:sz w:val="24"/>
              </w:rPr>
            </w:pPr>
            <w:r w:rsidRPr="0047238E">
              <w:rPr>
                <w:rFonts w:ascii="Arial" w:hAnsi="Arial"/>
                <w:sz w:val="24"/>
              </w:rPr>
              <w:t>Rab GTPase activator activity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Sclt1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NM_153740</w:t>
            </w:r>
          </w:p>
        </w:tc>
        <w:tc>
          <w:tcPr>
            <w:tcW w:w="4860" w:type="dxa"/>
          </w:tcPr>
          <w:p w:rsidR="00D87799" w:rsidRPr="00CD72CE" w:rsidRDefault="00CD72CE" w:rsidP="00CD025A">
            <w:pPr>
              <w:spacing w:after="200"/>
              <w:rPr>
                <w:rFonts w:ascii="Arial" w:hAnsi="Arial"/>
                <w:sz w:val="24"/>
              </w:rPr>
            </w:pPr>
            <w:r w:rsidRPr="00CD72CE">
              <w:rPr>
                <w:rFonts w:ascii="Arial" w:hAnsi="Arial"/>
                <w:sz w:val="24"/>
              </w:rPr>
              <w:t>clathrin binding</w:t>
            </w:r>
            <w:r>
              <w:rPr>
                <w:rFonts w:ascii="Arial" w:hAnsi="Arial"/>
                <w:sz w:val="24"/>
              </w:rPr>
              <w:t xml:space="preserve">; </w:t>
            </w:r>
            <w:r w:rsidRPr="00CD72CE">
              <w:rPr>
                <w:rFonts w:ascii="Arial" w:hAnsi="Arial"/>
                <w:sz w:val="24"/>
              </w:rPr>
              <w:t>sodium channel regulator activity</w:t>
            </w:r>
          </w:p>
        </w:tc>
      </w:tr>
      <w:tr w:rsidR="00D87799" w:rsidRPr="001A72FF">
        <w:tc>
          <w:tcPr>
            <w:tcW w:w="1998" w:type="dxa"/>
          </w:tcPr>
          <w:p w:rsidR="00D87799" w:rsidRPr="003D54BB" w:rsidRDefault="00D87799" w:rsidP="00CD025A">
            <w:pPr>
              <w:spacing w:after="200"/>
              <w:rPr>
                <w:rFonts w:ascii="Arial" w:hAnsi="Arial"/>
                <w:i/>
                <w:sz w:val="24"/>
              </w:rPr>
            </w:pPr>
            <w:r w:rsidRPr="003D54BB">
              <w:rPr>
                <w:rFonts w:ascii="Arial" w:hAnsi="Arial"/>
                <w:i/>
                <w:sz w:val="24"/>
              </w:rPr>
              <w:t>Abi2</w:t>
            </w:r>
          </w:p>
        </w:tc>
        <w:tc>
          <w:tcPr>
            <w:tcW w:w="2430" w:type="dxa"/>
          </w:tcPr>
          <w:p w:rsidR="00D87799" w:rsidRPr="001A72FF" w:rsidRDefault="00D87799" w:rsidP="00CD025A">
            <w:pPr>
              <w:spacing w:after="200"/>
              <w:rPr>
                <w:rFonts w:ascii="Arial" w:hAnsi="Arial"/>
                <w:sz w:val="24"/>
              </w:rPr>
            </w:pPr>
            <w:r w:rsidRPr="001A72FF">
              <w:rPr>
                <w:rFonts w:ascii="Arial" w:hAnsi="Arial"/>
                <w:sz w:val="24"/>
              </w:rPr>
              <w:t>NM_173143</w:t>
            </w:r>
          </w:p>
        </w:tc>
        <w:tc>
          <w:tcPr>
            <w:tcW w:w="4860" w:type="dxa"/>
          </w:tcPr>
          <w:p w:rsidR="00D87799" w:rsidRPr="001A72FF" w:rsidRDefault="008822A3" w:rsidP="00CD025A">
            <w:pPr>
              <w:spacing w:after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SH3 domain binding; cellular component movement; cell migration</w:t>
            </w:r>
          </w:p>
        </w:tc>
      </w:tr>
    </w:tbl>
    <w:p w:rsidR="00CD025A" w:rsidRDefault="00CD025A"/>
    <w:sectPr w:rsidR="00CD025A" w:rsidSect="00D87799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799"/>
    <w:rsid w:val="0004147B"/>
    <w:rsid w:val="000930F5"/>
    <w:rsid w:val="000C3BDA"/>
    <w:rsid w:val="00116C13"/>
    <w:rsid w:val="00226AF5"/>
    <w:rsid w:val="00337375"/>
    <w:rsid w:val="003D54BB"/>
    <w:rsid w:val="00465061"/>
    <w:rsid w:val="0047238E"/>
    <w:rsid w:val="00555D60"/>
    <w:rsid w:val="006B27DB"/>
    <w:rsid w:val="00711E82"/>
    <w:rsid w:val="00715EEE"/>
    <w:rsid w:val="00815C85"/>
    <w:rsid w:val="008228EA"/>
    <w:rsid w:val="008822A3"/>
    <w:rsid w:val="009378CE"/>
    <w:rsid w:val="00981FCB"/>
    <w:rsid w:val="00A150DE"/>
    <w:rsid w:val="00A2590F"/>
    <w:rsid w:val="00B36DC2"/>
    <w:rsid w:val="00B5112C"/>
    <w:rsid w:val="00B7201D"/>
    <w:rsid w:val="00CD025A"/>
    <w:rsid w:val="00CD72CE"/>
    <w:rsid w:val="00CE11A1"/>
    <w:rsid w:val="00CF4064"/>
    <w:rsid w:val="00D87799"/>
    <w:rsid w:val="00DA7DE6"/>
    <w:rsid w:val="00DB6CA1"/>
    <w:rsid w:val="00F15B6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7799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F5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Macintosh Word</Application>
  <DocSecurity>0</DocSecurity>
  <Lines>13</Lines>
  <Paragraphs>3</Paragraphs>
  <ScaleCrop>false</ScaleCrop>
  <Company>Brown University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Pacheco</dc:creator>
  <cp:keywords/>
  <cp:lastModifiedBy>Sara Pacheco</cp:lastModifiedBy>
  <cp:revision>3</cp:revision>
  <cp:lastPrinted>2012-01-07T19:38:00Z</cp:lastPrinted>
  <dcterms:created xsi:type="dcterms:W3CDTF">2012-08-08T22:30:00Z</dcterms:created>
  <dcterms:modified xsi:type="dcterms:W3CDTF">2012-08-08T22:37:00Z</dcterms:modified>
</cp:coreProperties>
</file>