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3B1BF" w14:textId="30C2DD3B" w:rsidR="00AC075D" w:rsidRPr="006D4E4E" w:rsidRDefault="00B33E12" w:rsidP="006D4E4E">
      <w:pPr>
        <w:spacing w:line="480" w:lineRule="auto"/>
        <w:outlineLvl w:val="0"/>
        <w:rPr>
          <w:rFonts w:ascii="Verdana" w:hAnsi="Verdana" w:cs="Times New Roman"/>
        </w:rPr>
      </w:pPr>
      <w:r w:rsidRPr="006D4E4E">
        <w:rPr>
          <w:rFonts w:ascii="Verdana" w:hAnsi="Verdana" w:cs="Times New Roman"/>
        </w:rPr>
        <w:t>SUPPLEMENTARY INFORMATION</w:t>
      </w:r>
    </w:p>
    <w:p w14:paraId="35B69D17" w14:textId="77777777" w:rsidR="00E1413F" w:rsidRPr="00E21962" w:rsidRDefault="00E1413F" w:rsidP="00AB6E9B">
      <w:pPr>
        <w:spacing w:line="480" w:lineRule="auto"/>
        <w:rPr>
          <w:rFonts w:cs="Times New Roman"/>
        </w:rPr>
      </w:pPr>
    </w:p>
    <w:p w14:paraId="39B557BE" w14:textId="77777777" w:rsidR="00303BD9" w:rsidRPr="00E21962" w:rsidRDefault="00303BD9" w:rsidP="00AB6E9B">
      <w:pPr>
        <w:spacing w:line="480" w:lineRule="auto"/>
        <w:outlineLvl w:val="0"/>
        <w:rPr>
          <w:rFonts w:cs="Times New Roman"/>
          <w:i/>
        </w:rPr>
      </w:pPr>
      <w:r w:rsidRPr="00E21962">
        <w:rPr>
          <w:rFonts w:cs="Times New Roman"/>
          <w:i/>
        </w:rPr>
        <w:t>PCR Components and Conditions, and Quality Control for PCR Amplicons</w:t>
      </w:r>
    </w:p>
    <w:p w14:paraId="7CF3EC6F" w14:textId="507FFA3D" w:rsidR="00303BD9" w:rsidRPr="00E21962" w:rsidRDefault="00303BD9" w:rsidP="009E4926">
      <w:pPr>
        <w:spacing w:line="480" w:lineRule="auto"/>
        <w:jc w:val="both"/>
        <w:outlineLvl w:val="0"/>
      </w:pPr>
      <w:r w:rsidRPr="00E21962">
        <w:t xml:space="preserve">Triplicate PCRs of 30 µl were performed with 4 to 10 ng of template DNA per tube. The PCR components included 1X PrimeSTAR buffer (final [Mg2+] = 5 mM), 0.2 mM dNTPs, 1.5 </w:t>
      </w:r>
      <w:proofErr w:type="gramStart"/>
      <w:r w:rsidRPr="00E21962">
        <w:t>unit</w:t>
      </w:r>
      <w:proofErr w:type="gramEnd"/>
      <w:r w:rsidRPr="00E21962">
        <w:t xml:space="preserve"> of PrimeSTAR HS proofreading DNA polymerase (Takara Bio Inc., Shiga, Japan), 400 nM of each primer, and de-ionized water. PCR master mixes were treated with 1 µg/ml ethidium monoazide to deactivate contaminating DNA in PCR reagents</w:t>
      </w:r>
      <w:r w:rsidR="009E4926" w:rsidRPr="00E21962">
        <w:t xml:space="preserve"> </w:t>
      </w:r>
      <w:r w:rsidR="00FE1A4F">
        <w:rPr>
          <w:rFonts w:cs="Times New Roman"/>
        </w:rPr>
        <w:t>[</w:t>
      </w:r>
      <w:r w:rsidR="006D4E4E">
        <w:rPr>
          <w:rFonts w:cs="Times New Roman"/>
        </w:rPr>
        <w:t>101</w:t>
      </w:r>
      <w:r w:rsidR="00FE1A4F">
        <w:rPr>
          <w:rFonts w:cs="Times New Roman"/>
        </w:rPr>
        <w:t>]</w:t>
      </w:r>
      <w:r w:rsidRPr="00E21962">
        <w:t>. All PCR runs were performed on a Bio-Rad DNA Engine (PTC-200, Bio-Rad Laboratories Inc, Hercules, California) under the following conditions: 94ºC for 2 minutes, followed by 30 cycles of 94ºC for 20 seconds, 55ºC for 10 seconds (-0.2ºC per cycle) for the V3-V4 region or 60ºC for 10 seconds (-0.3ºC per cycle) for V6 region, 72ºC for 20 seconds, and a final extension at 72ºC for 3 minutes. Replicate PCR tubes were pooled and visualized on 2% TAE agarose gel. Amplicon bands were excised and then purified using a QuickClean 5M Gel Extraction kit (GenScript Corporation, Piscataway, New Jersey).</w:t>
      </w:r>
    </w:p>
    <w:p w14:paraId="34C26B6A" w14:textId="77777777" w:rsidR="00303BD9" w:rsidRPr="00E21962" w:rsidRDefault="00303BD9" w:rsidP="00E1413F">
      <w:pPr>
        <w:spacing w:line="480" w:lineRule="auto"/>
        <w:outlineLvl w:val="0"/>
        <w:rPr>
          <w:rFonts w:cs="Times New Roman"/>
          <w:u w:val="single"/>
        </w:rPr>
      </w:pPr>
    </w:p>
    <w:p w14:paraId="219F9C8C" w14:textId="77777777" w:rsidR="00E1413F" w:rsidRPr="00E21962" w:rsidRDefault="00E1413F" w:rsidP="00E1413F">
      <w:pPr>
        <w:spacing w:line="480" w:lineRule="auto"/>
        <w:outlineLvl w:val="0"/>
        <w:rPr>
          <w:rFonts w:cs="Times New Roman"/>
          <w:i/>
        </w:rPr>
      </w:pPr>
      <w:r w:rsidRPr="00E21962">
        <w:rPr>
          <w:rFonts w:cs="Times New Roman"/>
          <w:i/>
        </w:rPr>
        <w:t>High-throughput sequencing results in a predictable number of error-containing reads</w:t>
      </w:r>
    </w:p>
    <w:p w14:paraId="034574F0" w14:textId="7EA0CDD3" w:rsidR="00E1413F" w:rsidRPr="00E21962" w:rsidRDefault="00E1413F" w:rsidP="009E4926">
      <w:pPr>
        <w:spacing w:line="480" w:lineRule="auto"/>
        <w:jc w:val="both"/>
        <w:outlineLvl w:val="0"/>
        <w:rPr>
          <w:rFonts w:cs="Times New Roman"/>
        </w:rPr>
      </w:pPr>
      <w:r w:rsidRPr="00E21962">
        <w:rPr>
          <w:rFonts w:cs="Times New Roman"/>
        </w:rPr>
        <w:t>S</w:t>
      </w:r>
      <w:r w:rsidR="0069279D" w:rsidRPr="00E21962">
        <w:rPr>
          <w:rFonts w:cs="Times New Roman"/>
        </w:rPr>
        <w:t xml:space="preserve">ix </w:t>
      </w:r>
      <w:r w:rsidR="0069279D" w:rsidRPr="00E21962">
        <w:rPr>
          <w:rFonts w:cs="Times New Roman"/>
          <w:i/>
        </w:rPr>
        <w:t>in vitro</w:t>
      </w:r>
      <w:r w:rsidR="0069279D" w:rsidRPr="00E21962">
        <w:rPr>
          <w:rFonts w:cs="Times New Roman"/>
        </w:rPr>
        <w:t>-simulated communities (</w:t>
      </w:r>
      <w:r w:rsidR="0069279D" w:rsidRPr="00E21962">
        <w:rPr>
          <w:rFonts w:cs="Times New Roman"/>
          <w:i/>
        </w:rPr>
        <w:t>iv</w:t>
      </w:r>
      <w:r w:rsidR="0069279D" w:rsidRPr="00E21962">
        <w:rPr>
          <w:rFonts w:cs="Times New Roman"/>
        </w:rPr>
        <w:t>-SCs)</w:t>
      </w:r>
      <w:r w:rsidRPr="00E21962">
        <w:rPr>
          <w:rFonts w:cs="Times New Roman"/>
        </w:rPr>
        <w:t xml:space="preserve"> were sequenced and reads were generated using standard Roche software. Between 25,000 and 80,000 reads were generated per community (</w:t>
      </w:r>
      <w:r w:rsidR="00A5169C" w:rsidRPr="00E21962">
        <w:t>Table S</w:t>
      </w:r>
      <w:r w:rsidR="00A5169C">
        <w:rPr>
          <w:noProof/>
        </w:rPr>
        <w:t>1</w:t>
      </w:r>
      <w:r w:rsidRPr="00E21962">
        <w:rPr>
          <w:rFonts w:cs="Times New Roman"/>
        </w:rPr>
        <w:t xml:space="preserve">). Between 30-40% of individual V6-spanning reads contained at least one error and between </w:t>
      </w:r>
      <w:r w:rsidR="000D15C6" w:rsidRPr="00E21962">
        <w:rPr>
          <w:rFonts w:cs="Times New Roman"/>
        </w:rPr>
        <w:t>70</w:t>
      </w:r>
      <w:r w:rsidRPr="00E21962">
        <w:rPr>
          <w:rFonts w:cs="Times New Roman"/>
        </w:rPr>
        <w:t xml:space="preserve">-80% of V3V4-spanning reads contained at least one error. These error rates were used to calculate estimated per-base accuracy rates (Errant%=1-(per-base </w:t>
      </w:r>
      <w:proofErr w:type="gramStart"/>
      <w:r w:rsidRPr="00E21962">
        <w:rPr>
          <w:rFonts w:cs="Times New Roman"/>
        </w:rPr>
        <w:t>accuracy)</w:t>
      </w:r>
      <w:r w:rsidRPr="00E21962">
        <w:rPr>
          <w:rFonts w:cs="Times New Roman"/>
          <w:vertAlign w:val="superscript"/>
        </w:rPr>
        <w:t>Length</w:t>
      </w:r>
      <w:proofErr w:type="gramEnd"/>
      <w:r w:rsidRPr="00E21962">
        <w:rPr>
          <w:rFonts w:cs="Times New Roman"/>
        </w:rPr>
        <w:t xml:space="preserve">) where the length for the V6 </w:t>
      </w:r>
      <w:r w:rsidRPr="00E21962">
        <w:rPr>
          <w:rFonts w:cs="Times New Roman"/>
        </w:rPr>
        <w:lastRenderedPageBreak/>
        <w:t>region is 60 nucleotides and the length of the V3V4 region is 405 nucleotides. As shown in</w:t>
      </w:r>
      <w:r w:rsidR="00332A9C" w:rsidRPr="00E21962">
        <w:rPr>
          <w:rFonts w:cs="Times New Roman"/>
        </w:rPr>
        <w:t xml:space="preserve"> </w:t>
      </w:r>
      <w:r w:rsidR="00A5169C" w:rsidRPr="00E21962">
        <w:t>Table S</w:t>
      </w:r>
      <w:r w:rsidR="00A5169C">
        <w:rPr>
          <w:noProof/>
        </w:rPr>
        <w:t>1</w:t>
      </w:r>
      <w:r w:rsidRPr="00E21962">
        <w:rPr>
          <w:rFonts w:cs="Times New Roman"/>
        </w:rPr>
        <w:t xml:space="preserve">, the estimated per-base accuracy of this sequencing run exceeded 99.5% for each of the six </w:t>
      </w:r>
      <w:r w:rsidR="0069279D" w:rsidRPr="00E21962">
        <w:rPr>
          <w:i/>
        </w:rPr>
        <w:t>iv</w:t>
      </w:r>
      <w:r w:rsidR="0069279D" w:rsidRPr="00E21962">
        <w:t>-SCs</w:t>
      </w:r>
      <w:r w:rsidRPr="00E21962">
        <w:rPr>
          <w:rFonts w:cs="Times New Roman"/>
        </w:rPr>
        <w:t>.</w:t>
      </w:r>
    </w:p>
    <w:p w14:paraId="1AA3D902" w14:textId="77777777" w:rsidR="00E1413F" w:rsidRPr="00E21962" w:rsidRDefault="00E1413F" w:rsidP="00E1413F">
      <w:pPr>
        <w:spacing w:line="480" w:lineRule="auto"/>
        <w:outlineLvl w:val="0"/>
        <w:rPr>
          <w:rFonts w:cs="Times New Roman"/>
        </w:rPr>
      </w:pPr>
    </w:p>
    <w:p w14:paraId="1AC8CF96" w14:textId="77777777" w:rsidR="00672931" w:rsidRPr="00E21962" w:rsidRDefault="00672931" w:rsidP="00E1413F">
      <w:pPr>
        <w:spacing w:line="480" w:lineRule="auto"/>
        <w:outlineLvl w:val="0"/>
        <w:rPr>
          <w:rFonts w:cs="Times New Roman"/>
          <w:i/>
        </w:rPr>
      </w:pPr>
      <w:r w:rsidRPr="00E21962">
        <w:rPr>
          <w:rFonts w:cs="Times New Roman"/>
          <w:i/>
        </w:rPr>
        <w:t>Calculation of statistical significance</w:t>
      </w:r>
    </w:p>
    <w:p w14:paraId="6D88C932" w14:textId="0C0ED80F" w:rsidR="00E1413F" w:rsidRDefault="00672931" w:rsidP="00F76AFA">
      <w:pPr>
        <w:spacing w:line="480" w:lineRule="auto"/>
        <w:jc w:val="both"/>
        <w:outlineLvl w:val="0"/>
        <w:rPr>
          <w:rFonts w:cs="Times New Roman"/>
        </w:rPr>
      </w:pPr>
      <w:r w:rsidRPr="00E21962">
        <w:rPr>
          <w:rFonts w:cs="Times New Roman"/>
        </w:rPr>
        <w:t xml:space="preserve">The significance of the difference in correlation between expected and observed community abundances was tested using the </w:t>
      </w:r>
      <w:proofErr w:type="gramStart"/>
      <w:r w:rsidRPr="00E21962">
        <w:rPr>
          <w:rFonts w:cs="Times New Roman"/>
        </w:rPr>
        <w:t>r.test(</w:t>
      </w:r>
      <w:proofErr w:type="gramEnd"/>
      <w:r w:rsidRPr="00E21962">
        <w:rPr>
          <w:rFonts w:cs="Times New Roman"/>
        </w:rPr>
        <w:t>) function in the psych package of R (Revelle, W. [2010] psych: Procedures for Personality and Psychological Research Northwestern University, Evanston, http://personality-project.org/r/psych.manual.pdf, 1.0-93). This procedure takes into account sample sizes.</w:t>
      </w:r>
    </w:p>
    <w:p w14:paraId="552FC3E2" w14:textId="77777777" w:rsidR="006D4E4E" w:rsidRDefault="006D4E4E" w:rsidP="00F76AFA">
      <w:pPr>
        <w:spacing w:line="480" w:lineRule="auto"/>
        <w:jc w:val="both"/>
        <w:outlineLvl w:val="0"/>
        <w:rPr>
          <w:rFonts w:cs="Times New Roman"/>
        </w:rPr>
      </w:pPr>
    </w:p>
    <w:p w14:paraId="67A6F1C4" w14:textId="77777777" w:rsidR="006D4E4E" w:rsidRPr="00FB2AFD" w:rsidRDefault="006D4E4E" w:rsidP="006D4E4E">
      <w:pPr>
        <w:spacing w:line="480" w:lineRule="auto"/>
        <w:outlineLvl w:val="0"/>
        <w:rPr>
          <w:rFonts w:ascii="Verdana" w:hAnsi="Verdana" w:cs="Times New Roman"/>
        </w:rPr>
      </w:pPr>
      <w:r w:rsidRPr="00FB2AFD">
        <w:rPr>
          <w:rFonts w:ascii="Verdana" w:hAnsi="Verdana" w:cs="Times New Roman"/>
        </w:rPr>
        <w:t>REFERENCES</w:t>
      </w:r>
      <w:bookmarkStart w:id="0" w:name="_GoBack"/>
      <w:bookmarkEnd w:id="0"/>
    </w:p>
    <w:p w14:paraId="247A97A2" w14:textId="4D2D7865" w:rsidR="006D4E4E" w:rsidRPr="00E21962" w:rsidRDefault="006D4E4E" w:rsidP="006D4E4E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cs="Times New Roman"/>
        </w:rPr>
      </w:pPr>
      <w:r>
        <w:rPr>
          <w:rFonts w:cs="Times New Roman"/>
        </w:rPr>
        <w:t>101</w:t>
      </w:r>
      <w:r>
        <w:rPr>
          <w:rFonts w:cs="Times New Roman"/>
        </w:rPr>
        <w:t>.</w:t>
      </w:r>
      <w:r>
        <w:rPr>
          <w:rFonts w:cs="Times New Roman"/>
        </w:rPr>
        <w:tab/>
        <w:t xml:space="preserve">Rueckert A, Morgan HW (2007) Removal of contaminating DNA from polymerase chain reaction using ethidium monoazide. </w:t>
      </w:r>
      <w:proofErr w:type="gramStart"/>
      <w:r>
        <w:rPr>
          <w:rFonts w:cs="Times New Roman"/>
        </w:rPr>
        <w:t>J Microbiol Methods 68: 596–600.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doi:10.1016</w:t>
      </w:r>
      <w:proofErr w:type="gramEnd"/>
      <w:r>
        <w:rPr>
          <w:rFonts w:cs="Times New Roman"/>
        </w:rPr>
        <w:t>/j.mimet.2006.11.006.</w:t>
      </w:r>
    </w:p>
    <w:sectPr w:rsidR="006D4E4E" w:rsidRPr="00E21962" w:rsidSect="00F76AFA">
      <w:headerReference w:type="even" r:id="rId8"/>
      <w:headerReference w:type="default" r:id="rId9"/>
      <w:pgSz w:w="11901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CE237" w14:textId="77777777" w:rsidR="00E7727D" w:rsidRDefault="00E7727D">
      <w:r>
        <w:separator/>
      </w:r>
    </w:p>
    <w:p w14:paraId="331F1EDD" w14:textId="77777777" w:rsidR="00E7727D" w:rsidRDefault="00E7727D"/>
  </w:endnote>
  <w:endnote w:type="continuationSeparator" w:id="0">
    <w:p w14:paraId="4B320E6B" w14:textId="77777777" w:rsidR="00E7727D" w:rsidRDefault="00E7727D">
      <w:r>
        <w:continuationSeparator/>
      </w:r>
    </w:p>
    <w:p w14:paraId="5A600167" w14:textId="77777777" w:rsidR="00E7727D" w:rsidRDefault="00E77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CBD5A" w14:textId="77777777" w:rsidR="00E7727D" w:rsidRDefault="00E7727D">
      <w:r>
        <w:separator/>
      </w:r>
    </w:p>
    <w:p w14:paraId="09B90D8D" w14:textId="77777777" w:rsidR="00E7727D" w:rsidRDefault="00E7727D"/>
  </w:footnote>
  <w:footnote w:type="continuationSeparator" w:id="0">
    <w:p w14:paraId="6E63ADFE" w14:textId="77777777" w:rsidR="00E7727D" w:rsidRDefault="00E7727D">
      <w:r>
        <w:continuationSeparator/>
      </w:r>
    </w:p>
    <w:p w14:paraId="0116D733" w14:textId="77777777" w:rsidR="00E7727D" w:rsidRDefault="00E7727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F2D17" w14:textId="77777777" w:rsidR="00E7727D" w:rsidRDefault="00E7727D" w:rsidP="001127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19EAE" w14:textId="77777777" w:rsidR="00E7727D" w:rsidRDefault="00E7727D" w:rsidP="00D50B2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B43EF" w14:textId="77777777" w:rsidR="00E7727D" w:rsidRDefault="00E7727D" w:rsidP="00D50B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BC1"/>
    <w:multiLevelType w:val="hybridMultilevel"/>
    <w:tmpl w:val="A16C4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5CC"/>
    <w:multiLevelType w:val="hybridMultilevel"/>
    <w:tmpl w:val="09F08832"/>
    <w:lvl w:ilvl="0" w:tplc="82707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4CB"/>
    <w:multiLevelType w:val="hybridMultilevel"/>
    <w:tmpl w:val="5A1A2424"/>
    <w:lvl w:ilvl="0" w:tplc="EDFC68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7A9"/>
    <w:multiLevelType w:val="hybridMultilevel"/>
    <w:tmpl w:val="D59C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A2465"/>
    <w:multiLevelType w:val="hybridMultilevel"/>
    <w:tmpl w:val="BBFA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446B"/>
    <w:multiLevelType w:val="hybridMultilevel"/>
    <w:tmpl w:val="FAAE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D1421"/>
    <w:multiLevelType w:val="hybridMultilevel"/>
    <w:tmpl w:val="C212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10"/>
  </w:docVars>
  <w:rsids>
    <w:rsidRoot w:val="00AC075D"/>
    <w:rsid w:val="00001C94"/>
    <w:rsid w:val="00003813"/>
    <w:rsid w:val="0000460B"/>
    <w:rsid w:val="00005464"/>
    <w:rsid w:val="000055AB"/>
    <w:rsid w:val="0000623C"/>
    <w:rsid w:val="000100AE"/>
    <w:rsid w:val="000109D4"/>
    <w:rsid w:val="00011452"/>
    <w:rsid w:val="000117FE"/>
    <w:rsid w:val="00015DB5"/>
    <w:rsid w:val="00016CD8"/>
    <w:rsid w:val="0002089B"/>
    <w:rsid w:val="00020DE8"/>
    <w:rsid w:val="000214F0"/>
    <w:rsid w:val="00021644"/>
    <w:rsid w:val="00021B41"/>
    <w:rsid w:val="000246B3"/>
    <w:rsid w:val="00024B35"/>
    <w:rsid w:val="00025240"/>
    <w:rsid w:val="00025832"/>
    <w:rsid w:val="000262E8"/>
    <w:rsid w:val="00027E07"/>
    <w:rsid w:val="0003084D"/>
    <w:rsid w:val="00030C5A"/>
    <w:rsid w:val="00032E3D"/>
    <w:rsid w:val="000337DC"/>
    <w:rsid w:val="00033A7A"/>
    <w:rsid w:val="00040174"/>
    <w:rsid w:val="000425F1"/>
    <w:rsid w:val="000429E9"/>
    <w:rsid w:val="00042B9D"/>
    <w:rsid w:val="000453FA"/>
    <w:rsid w:val="000539D8"/>
    <w:rsid w:val="00053A81"/>
    <w:rsid w:val="00055CCB"/>
    <w:rsid w:val="00056A5D"/>
    <w:rsid w:val="00061A6C"/>
    <w:rsid w:val="000624AC"/>
    <w:rsid w:val="00063AF7"/>
    <w:rsid w:val="000655DA"/>
    <w:rsid w:val="00065F44"/>
    <w:rsid w:val="00066D8A"/>
    <w:rsid w:val="00066E10"/>
    <w:rsid w:val="00070570"/>
    <w:rsid w:val="0007357E"/>
    <w:rsid w:val="00073B9F"/>
    <w:rsid w:val="00075813"/>
    <w:rsid w:val="00076078"/>
    <w:rsid w:val="00076A04"/>
    <w:rsid w:val="00076FE5"/>
    <w:rsid w:val="000803F8"/>
    <w:rsid w:val="00080946"/>
    <w:rsid w:val="000819D4"/>
    <w:rsid w:val="00081CCE"/>
    <w:rsid w:val="00082FEE"/>
    <w:rsid w:val="00083906"/>
    <w:rsid w:val="00084A01"/>
    <w:rsid w:val="00084FFA"/>
    <w:rsid w:val="00085E3E"/>
    <w:rsid w:val="00087FAA"/>
    <w:rsid w:val="0009257E"/>
    <w:rsid w:val="000943E4"/>
    <w:rsid w:val="00096130"/>
    <w:rsid w:val="0009668B"/>
    <w:rsid w:val="00097DEE"/>
    <w:rsid w:val="000A1CC5"/>
    <w:rsid w:val="000A6757"/>
    <w:rsid w:val="000A785A"/>
    <w:rsid w:val="000A7B42"/>
    <w:rsid w:val="000B0EE1"/>
    <w:rsid w:val="000B16D4"/>
    <w:rsid w:val="000B1A33"/>
    <w:rsid w:val="000B2271"/>
    <w:rsid w:val="000B2D36"/>
    <w:rsid w:val="000B43C8"/>
    <w:rsid w:val="000B612A"/>
    <w:rsid w:val="000B657D"/>
    <w:rsid w:val="000B6951"/>
    <w:rsid w:val="000C003C"/>
    <w:rsid w:val="000C0126"/>
    <w:rsid w:val="000C08DA"/>
    <w:rsid w:val="000C106A"/>
    <w:rsid w:val="000C170B"/>
    <w:rsid w:val="000C180B"/>
    <w:rsid w:val="000C20F5"/>
    <w:rsid w:val="000C22E2"/>
    <w:rsid w:val="000C25C2"/>
    <w:rsid w:val="000C27C3"/>
    <w:rsid w:val="000C36B6"/>
    <w:rsid w:val="000C46E7"/>
    <w:rsid w:val="000C4C96"/>
    <w:rsid w:val="000C5C12"/>
    <w:rsid w:val="000C5FDB"/>
    <w:rsid w:val="000C7E3F"/>
    <w:rsid w:val="000D15C6"/>
    <w:rsid w:val="000D324B"/>
    <w:rsid w:val="000D3D17"/>
    <w:rsid w:val="000D4658"/>
    <w:rsid w:val="000D51D8"/>
    <w:rsid w:val="000D58FA"/>
    <w:rsid w:val="000D6741"/>
    <w:rsid w:val="000D71CF"/>
    <w:rsid w:val="000E18C2"/>
    <w:rsid w:val="000E4B93"/>
    <w:rsid w:val="000F0892"/>
    <w:rsid w:val="000F3548"/>
    <w:rsid w:val="000F3BBA"/>
    <w:rsid w:val="000F3CF7"/>
    <w:rsid w:val="000F4BA2"/>
    <w:rsid w:val="000F7F04"/>
    <w:rsid w:val="001013EA"/>
    <w:rsid w:val="0010716A"/>
    <w:rsid w:val="00107840"/>
    <w:rsid w:val="00112272"/>
    <w:rsid w:val="001127CE"/>
    <w:rsid w:val="00112A64"/>
    <w:rsid w:val="00113F0F"/>
    <w:rsid w:val="00115433"/>
    <w:rsid w:val="00122267"/>
    <w:rsid w:val="00123FA5"/>
    <w:rsid w:val="00124320"/>
    <w:rsid w:val="0012517F"/>
    <w:rsid w:val="00125301"/>
    <w:rsid w:val="0012774F"/>
    <w:rsid w:val="001338F0"/>
    <w:rsid w:val="00135EB4"/>
    <w:rsid w:val="00135F96"/>
    <w:rsid w:val="001361B9"/>
    <w:rsid w:val="00136798"/>
    <w:rsid w:val="00140EB3"/>
    <w:rsid w:val="00141756"/>
    <w:rsid w:val="00142381"/>
    <w:rsid w:val="001431FE"/>
    <w:rsid w:val="00146B89"/>
    <w:rsid w:val="00146BFE"/>
    <w:rsid w:val="0015004B"/>
    <w:rsid w:val="00152098"/>
    <w:rsid w:val="00152227"/>
    <w:rsid w:val="001526D1"/>
    <w:rsid w:val="001540BE"/>
    <w:rsid w:val="001544F3"/>
    <w:rsid w:val="00155597"/>
    <w:rsid w:val="0015577E"/>
    <w:rsid w:val="001575C8"/>
    <w:rsid w:val="00161AFA"/>
    <w:rsid w:val="00162FB7"/>
    <w:rsid w:val="00163DC0"/>
    <w:rsid w:val="00166096"/>
    <w:rsid w:val="00167BFA"/>
    <w:rsid w:val="00170967"/>
    <w:rsid w:val="00170EEE"/>
    <w:rsid w:val="001715DD"/>
    <w:rsid w:val="00172C2D"/>
    <w:rsid w:val="0017635A"/>
    <w:rsid w:val="00176E32"/>
    <w:rsid w:val="00182380"/>
    <w:rsid w:val="00186935"/>
    <w:rsid w:val="0018722D"/>
    <w:rsid w:val="00190086"/>
    <w:rsid w:val="00191475"/>
    <w:rsid w:val="00191929"/>
    <w:rsid w:val="00191C2C"/>
    <w:rsid w:val="00192B8F"/>
    <w:rsid w:val="00195C15"/>
    <w:rsid w:val="00197FA2"/>
    <w:rsid w:val="001A1990"/>
    <w:rsid w:val="001A3185"/>
    <w:rsid w:val="001A44C7"/>
    <w:rsid w:val="001A563D"/>
    <w:rsid w:val="001A6602"/>
    <w:rsid w:val="001B31A5"/>
    <w:rsid w:val="001B3883"/>
    <w:rsid w:val="001B3B41"/>
    <w:rsid w:val="001B5A4B"/>
    <w:rsid w:val="001B6610"/>
    <w:rsid w:val="001C216B"/>
    <w:rsid w:val="001C5808"/>
    <w:rsid w:val="001C75D1"/>
    <w:rsid w:val="001D1D0D"/>
    <w:rsid w:val="001D35DA"/>
    <w:rsid w:val="001D55D4"/>
    <w:rsid w:val="001D5F24"/>
    <w:rsid w:val="001E18EE"/>
    <w:rsid w:val="001E3F5C"/>
    <w:rsid w:val="001E434A"/>
    <w:rsid w:val="001E4881"/>
    <w:rsid w:val="001E4A84"/>
    <w:rsid w:val="001E61C5"/>
    <w:rsid w:val="001E6DF3"/>
    <w:rsid w:val="001F22DA"/>
    <w:rsid w:val="001F4565"/>
    <w:rsid w:val="001F563F"/>
    <w:rsid w:val="00200906"/>
    <w:rsid w:val="0020298C"/>
    <w:rsid w:val="00202FC8"/>
    <w:rsid w:val="002036E2"/>
    <w:rsid w:val="00203BDF"/>
    <w:rsid w:val="0020410D"/>
    <w:rsid w:val="0020447B"/>
    <w:rsid w:val="0020469B"/>
    <w:rsid w:val="002052E5"/>
    <w:rsid w:val="002061F8"/>
    <w:rsid w:val="002070EE"/>
    <w:rsid w:val="00207399"/>
    <w:rsid w:val="00207509"/>
    <w:rsid w:val="00214849"/>
    <w:rsid w:val="00214885"/>
    <w:rsid w:val="00217225"/>
    <w:rsid w:val="0022706B"/>
    <w:rsid w:val="00227EA7"/>
    <w:rsid w:val="00232473"/>
    <w:rsid w:val="00233476"/>
    <w:rsid w:val="00235304"/>
    <w:rsid w:val="0023623F"/>
    <w:rsid w:val="00237030"/>
    <w:rsid w:val="00241CE1"/>
    <w:rsid w:val="00242148"/>
    <w:rsid w:val="002468A6"/>
    <w:rsid w:val="00247E61"/>
    <w:rsid w:val="002503FE"/>
    <w:rsid w:val="00250A5F"/>
    <w:rsid w:val="00251614"/>
    <w:rsid w:val="002541AD"/>
    <w:rsid w:val="0025633D"/>
    <w:rsid w:val="0025690C"/>
    <w:rsid w:val="00256FED"/>
    <w:rsid w:val="002577EB"/>
    <w:rsid w:val="00257B53"/>
    <w:rsid w:val="00262E4D"/>
    <w:rsid w:val="00265916"/>
    <w:rsid w:val="0026681E"/>
    <w:rsid w:val="0026696D"/>
    <w:rsid w:val="00267916"/>
    <w:rsid w:val="0027079B"/>
    <w:rsid w:val="002718B7"/>
    <w:rsid w:val="00271E67"/>
    <w:rsid w:val="00271FFF"/>
    <w:rsid w:val="002725D7"/>
    <w:rsid w:val="00274FD1"/>
    <w:rsid w:val="00275458"/>
    <w:rsid w:val="00275BB3"/>
    <w:rsid w:val="00276074"/>
    <w:rsid w:val="002761CA"/>
    <w:rsid w:val="00276AA0"/>
    <w:rsid w:val="00277F30"/>
    <w:rsid w:val="00280125"/>
    <w:rsid w:val="002816FB"/>
    <w:rsid w:val="0028473C"/>
    <w:rsid w:val="0028560C"/>
    <w:rsid w:val="00285866"/>
    <w:rsid w:val="00286971"/>
    <w:rsid w:val="0029105A"/>
    <w:rsid w:val="002913FB"/>
    <w:rsid w:val="00291BD4"/>
    <w:rsid w:val="00292D64"/>
    <w:rsid w:val="00295A6D"/>
    <w:rsid w:val="002963C0"/>
    <w:rsid w:val="002A0B7A"/>
    <w:rsid w:val="002A1C2D"/>
    <w:rsid w:val="002A25EA"/>
    <w:rsid w:val="002A2897"/>
    <w:rsid w:val="002A51A9"/>
    <w:rsid w:val="002A5FF3"/>
    <w:rsid w:val="002A65C2"/>
    <w:rsid w:val="002A74FB"/>
    <w:rsid w:val="002A7FAF"/>
    <w:rsid w:val="002B2600"/>
    <w:rsid w:val="002B504C"/>
    <w:rsid w:val="002B5137"/>
    <w:rsid w:val="002B7599"/>
    <w:rsid w:val="002B7871"/>
    <w:rsid w:val="002C0A2B"/>
    <w:rsid w:val="002C0EDA"/>
    <w:rsid w:val="002C774C"/>
    <w:rsid w:val="002D09BD"/>
    <w:rsid w:val="002D214F"/>
    <w:rsid w:val="002D21AE"/>
    <w:rsid w:val="002D2CB1"/>
    <w:rsid w:val="002D3B6A"/>
    <w:rsid w:val="002D5A94"/>
    <w:rsid w:val="002D5B3F"/>
    <w:rsid w:val="002E255E"/>
    <w:rsid w:val="002E514C"/>
    <w:rsid w:val="002E5298"/>
    <w:rsid w:val="002E7965"/>
    <w:rsid w:val="002F0ED9"/>
    <w:rsid w:val="002F1195"/>
    <w:rsid w:val="002F18FE"/>
    <w:rsid w:val="002F39AA"/>
    <w:rsid w:val="002F3F04"/>
    <w:rsid w:val="003007EE"/>
    <w:rsid w:val="00300A2F"/>
    <w:rsid w:val="00300A74"/>
    <w:rsid w:val="00303BD9"/>
    <w:rsid w:val="00304083"/>
    <w:rsid w:val="003048DB"/>
    <w:rsid w:val="00306C62"/>
    <w:rsid w:val="00307CF7"/>
    <w:rsid w:val="003128F3"/>
    <w:rsid w:val="00312A0F"/>
    <w:rsid w:val="00313CCF"/>
    <w:rsid w:val="00313D20"/>
    <w:rsid w:val="00314706"/>
    <w:rsid w:val="00314766"/>
    <w:rsid w:val="00316C17"/>
    <w:rsid w:val="0032211D"/>
    <w:rsid w:val="00324D3C"/>
    <w:rsid w:val="003259A0"/>
    <w:rsid w:val="00327B49"/>
    <w:rsid w:val="00327F9B"/>
    <w:rsid w:val="00332A9C"/>
    <w:rsid w:val="00332B80"/>
    <w:rsid w:val="00332FA8"/>
    <w:rsid w:val="00333370"/>
    <w:rsid w:val="003346DE"/>
    <w:rsid w:val="003347D1"/>
    <w:rsid w:val="00336115"/>
    <w:rsid w:val="00337C18"/>
    <w:rsid w:val="00342FB0"/>
    <w:rsid w:val="00343907"/>
    <w:rsid w:val="00351061"/>
    <w:rsid w:val="003518FD"/>
    <w:rsid w:val="003536CC"/>
    <w:rsid w:val="00353D52"/>
    <w:rsid w:val="0036172B"/>
    <w:rsid w:val="00364EFD"/>
    <w:rsid w:val="00366024"/>
    <w:rsid w:val="00366A5D"/>
    <w:rsid w:val="00372BE3"/>
    <w:rsid w:val="00374225"/>
    <w:rsid w:val="00374833"/>
    <w:rsid w:val="003752E8"/>
    <w:rsid w:val="00376D67"/>
    <w:rsid w:val="003852D8"/>
    <w:rsid w:val="00385E95"/>
    <w:rsid w:val="0038781F"/>
    <w:rsid w:val="00387B7B"/>
    <w:rsid w:val="003912C2"/>
    <w:rsid w:val="0039264E"/>
    <w:rsid w:val="00393C8A"/>
    <w:rsid w:val="00394BE1"/>
    <w:rsid w:val="00394E23"/>
    <w:rsid w:val="00395666"/>
    <w:rsid w:val="003976B5"/>
    <w:rsid w:val="003A36E0"/>
    <w:rsid w:val="003A5E29"/>
    <w:rsid w:val="003A5FD6"/>
    <w:rsid w:val="003B0A22"/>
    <w:rsid w:val="003B15F0"/>
    <w:rsid w:val="003B21F0"/>
    <w:rsid w:val="003B36E6"/>
    <w:rsid w:val="003B38C2"/>
    <w:rsid w:val="003B50CD"/>
    <w:rsid w:val="003B5932"/>
    <w:rsid w:val="003B5EDA"/>
    <w:rsid w:val="003B5EF0"/>
    <w:rsid w:val="003C1F91"/>
    <w:rsid w:val="003C3461"/>
    <w:rsid w:val="003C3965"/>
    <w:rsid w:val="003C4787"/>
    <w:rsid w:val="003C5E43"/>
    <w:rsid w:val="003C6004"/>
    <w:rsid w:val="003C7838"/>
    <w:rsid w:val="003D0279"/>
    <w:rsid w:val="003D1592"/>
    <w:rsid w:val="003D181B"/>
    <w:rsid w:val="003D1CB9"/>
    <w:rsid w:val="003D2776"/>
    <w:rsid w:val="003D288A"/>
    <w:rsid w:val="003D3847"/>
    <w:rsid w:val="003D5901"/>
    <w:rsid w:val="003E0917"/>
    <w:rsid w:val="003E0B1D"/>
    <w:rsid w:val="003E26C4"/>
    <w:rsid w:val="003E3D02"/>
    <w:rsid w:val="003E60D0"/>
    <w:rsid w:val="003E6360"/>
    <w:rsid w:val="003E6C57"/>
    <w:rsid w:val="003E6D78"/>
    <w:rsid w:val="003E7BFF"/>
    <w:rsid w:val="003E7DF5"/>
    <w:rsid w:val="003E7FC9"/>
    <w:rsid w:val="003F18F8"/>
    <w:rsid w:val="003F288B"/>
    <w:rsid w:val="003F3087"/>
    <w:rsid w:val="003F531F"/>
    <w:rsid w:val="003F61C8"/>
    <w:rsid w:val="00400509"/>
    <w:rsid w:val="00400A2A"/>
    <w:rsid w:val="0040140B"/>
    <w:rsid w:val="00401E8C"/>
    <w:rsid w:val="00402256"/>
    <w:rsid w:val="004036F7"/>
    <w:rsid w:val="00406A21"/>
    <w:rsid w:val="004072D7"/>
    <w:rsid w:val="00412AD7"/>
    <w:rsid w:val="00413EAE"/>
    <w:rsid w:val="00414010"/>
    <w:rsid w:val="00414DBC"/>
    <w:rsid w:val="004155F0"/>
    <w:rsid w:val="00415A84"/>
    <w:rsid w:val="00415C8F"/>
    <w:rsid w:val="004164DE"/>
    <w:rsid w:val="00420F1C"/>
    <w:rsid w:val="0042142D"/>
    <w:rsid w:val="00421866"/>
    <w:rsid w:val="00422C2F"/>
    <w:rsid w:val="004265A6"/>
    <w:rsid w:val="004275ED"/>
    <w:rsid w:val="00427826"/>
    <w:rsid w:val="004301F4"/>
    <w:rsid w:val="004317CF"/>
    <w:rsid w:val="00433408"/>
    <w:rsid w:val="004345FA"/>
    <w:rsid w:val="0043686B"/>
    <w:rsid w:val="00436EDB"/>
    <w:rsid w:val="00440B25"/>
    <w:rsid w:val="00441432"/>
    <w:rsid w:val="00441FDD"/>
    <w:rsid w:val="00442109"/>
    <w:rsid w:val="00442DBE"/>
    <w:rsid w:val="004448EA"/>
    <w:rsid w:val="00445232"/>
    <w:rsid w:val="00445247"/>
    <w:rsid w:val="00445917"/>
    <w:rsid w:val="00446066"/>
    <w:rsid w:val="00446EC8"/>
    <w:rsid w:val="0044743E"/>
    <w:rsid w:val="00447E07"/>
    <w:rsid w:val="00447FAB"/>
    <w:rsid w:val="00450498"/>
    <w:rsid w:val="00453BC5"/>
    <w:rsid w:val="00453E82"/>
    <w:rsid w:val="00454990"/>
    <w:rsid w:val="00454BEC"/>
    <w:rsid w:val="00454ED6"/>
    <w:rsid w:val="00457330"/>
    <w:rsid w:val="0045747D"/>
    <w:rsid w:val="004608B5"/>
    <w:rsid w:val="004644B8"/>
    <w:rsid w:val="0046486A"/>
    <w:rsid w:val="00465B50"/>
    <w:rsid w:val="00466B51"/>
    <w:rsid w:val="00472357"/>
    <w:rsid w:val="0047271A"/>
    <w:rsid w:val="0047385B"/>
    <w:rsid w:val="004738C7"/>
    <w:rsid w:val="004740B5"/>
    <w:rsid w:val="0047731B"/>
    <w:rsid w:val="004805FB"/>
    <w:rsid w:val="0048076D"/>
    <w:rsid w:val="00480EE3"/>
    <w:rsid w:val="00481237"/>
    <w:rsid w:val="004849BD"/>
    <w:rsid w:val="00484BE8"/>
    <w:rsid w:val="00485319"/>
    <w:rsid w:val="004856BC"/>
    <w:rsid w:val="00485B17"/>
    <w:rsid w:val="00486C1A"/>
    <w:rsid w:val="00487FBB"/>
    <w:rsid w:val="00492159"/>
    <w:rsid w:val="0049269E"/>
    <w:rsid w:val="00492796"/>
    <w:rsid w:val="0049417C"/>
    <w:rsid w:val="00497B36"/>
    <w:rsid w:val="00497BA4"/>
    <w:rsid w:val="004A1684"/>
    <w:rsid w:val="004A18ED"/>
    <w:rsid w:val="004A4EF2"/>
    <w:rsid w:val="004A51CA"/>
    <w:rsid w:val="004A669E"/>
    <w:rsid w:val="004B04C8"/>
    <w:rsid w:val="004B0532"/>
    <w:rsid w:val="004B1F5E"/>
    <w:rsid w:val="004B217A"/>
    <w:rsid w:val="004B36BB"/>
    <w:rsid w:val="004B4AF6"/>
    <w:rsid w:val="004B4E27"/>
    <w:rsid w:val="004B5C56"/>
    <w:rsid w:val="004B62EB"/>
    <w:rsid w:val="004B63DA"/>
    <w:rsid w:val="004B64E8"/>
    <w:rsid w:val="004B6A50"/>
    <w:rsid w:val="004C091D"/>
    <w:rsid w:val="004C1D63"/>
    <w:rsid w:val="004C2527"/>
    <w:rsid w:val="004C2BA3"/>
    <w:rsid w:val="004C3D26"/>
    <w:rsid w:val="004C4531"/>
    <w:rsid w:val="004C5B02"/>
    <w:rsid w:val="004C79B9"/>
    <w:rsid w:val="004D147E"/>
    <w:rsid w:val="004D1823"/>
    <w:rsid w:val="004D53AD"/>
    <w:rsid w:val="004D58C3"/>
    <w:rsid w:val="004D6F68"/>
    <w:rsid w:val="004D6F96"/>
    <w:rsid w:val="004D7572"/>
    <w:rsid w:val="004E21A0"/>
    <w:rsid w:val="004E2F96"/>
    <w:rsid w:val="004E3777"/>
    <w:rsid w:val="004E4BF7"/>
    <w:rsid w:val="004E5395"/>
    <w:rsid w:val="004E5AFA"/>
    <w:rsid w:val="004E7545"/>
    <w:rsid w:val="004F069D"/>
    <w:rsid w:val="004F54F3"/>
    <w:rsid w:val="004F5776"/>
    <w:rsid w:val="004F5860"/>
    <w:rsid w:val="004F5BBA"/>
    <w:rsid w:val="00500541"/>
    <w:rsid w:val="00500756"/>
    <w:rsid w:val="0050085F"/>
    <w:rsid w:val="00502EDC"/>
    <w:rsid w:val="00504655"/>
    <w:rsid w:val="00505122"/>
    <w:rsid w:val="005063F6"/>
    <w:rsid w:val="00507266"/>
    <w:rsid w:val="00510397"/>
    <w:rsid w:val="00510BD3"/>
    <w:rsid w:val="00510BDA"/>
    <w:rsid w:val="00513460"/>
    <w:rsid w:val="005139A4"/>
    <w:rsid w:val="00514279"/>
    <w:rsid w:val="00515605"/>
    <w:rsid w:val="00516F88"/>
    <w:rsid w:val="00517A16"/>
    <w:rsid w:val="00520900"/>
    <w:rsid w:val="00520B2A"/>
    <w:rsid w:val="00522A56"/>
    <w:rsid w:val="00525473"/>
    <w:rsid w:val="00527251"/>
    <w:rsid w:val="00527BDF"/>
    <w:rsid w:val="00532D33"/>
    <w:rsid w:val="00534EAC"/>
    <w:rsid w:val="0053648B"/>
    <w:rsid w:val="005374F2"/>
    <w:rsid w:val="005378C0"/>
    <w:rsid w:val="00540233"/>
    <w:rsid w:val="005403AD"/>
    <w:rsid w:val="005405FE"/>
    <w:rsid w:val="0054064A"/>
    <w:rsid w:val="00540923"/>
    <w:rsid w:val="00541F55"/>
    <w:rsid w:val="00542130"/>
    <w:rsid w:val="005453A7"/>
    <w:rsid w:val="0054543E"/>
    <w:rsid w:val="00546241"/>
    <w:rsid w:val="00553B0B"/>
    <w:rsid w:val="005546D1"/>
    <w:rsid w:val="00555D01"/>
    <w:rsid w:val="00556C16"/>
    <w:rsid w:val="00557BE5"/>
    <w:rsid w:val="005616D6"/>
    <w:rsid w:val="00565007"/>
    <w:rsid w:val="00565E97"/>
    <w:rsid w:val="00567F55"/>
    <w:rsid w:val="0057154A"/>
    <w:rsid w:val="00573372"/>
    <w:rsid w:val="0057693C"/>
    <w:rsid w:val="00576A92"/>
    <w:rsid w:val="00577CA6"/>
    <w:rsid w:val="00581B35"/>
    <w:rsid w:val="00582415"/>
    <w:rsid w:val="005852ED"/>
    <w:rsid w:val="005856B6"/>
    <w:rsid w:val="005875AF"/>
    <w:rsid w:val="00587C6E"/>
    <w:rsid w:val="00594A4C"/>
    <w:rsid w:val="00594C0B"/>
    <w:rsid w:val="005964EA"/>
    <w:rsid w:val="00596C13"/>
    <w:rsid w:val="0059793E"/>
    <w:rsid w:val="005A010D"/>
    <w:rsid w:val="005A3A78"/>
    <w:rsid w:val="005A4C86"/>
    <w:rsid w:val="005B0058"/>
    <w:rsid w:val="005B05A5"/>
    <w:rsid w:val="005B13EA"/>
    <w:rsid w:val="005B1E3B"/>
    <w:rsid w:val="005B56C9"/>
    <w:rsid w:val="005B5DD9"/>
    <w:rsid w:val="005B63EA"/>
    <w:rsid w:val="005B6AB5"/>
    <w:rsid w:val="005C0243"/>
    <w:rsid w:val="005C068E"/>
    <w:rsid w:val="005C0B01"/>
    <w:rsid w:val="005C0C92"/>
    <w:rsid w:val="005C0EE6"/>
    <w:rsid w:val="005C1251"/>
    <w:rsid w:val="005C1AA0"/>
    <w:rsid w:val="005C2839"/>
    <w:rsid w:val="005C2DEE"/>
    <w:rsid w:val="005C32DA"/>
    <w:rsid w:val="005C635A"/>
    <w:rsid w:val="005D1405"/>
    <w:rsid w:val="005D1B5F"/>
    <w:rsid w:val="005D2DC6"/>
    <w:rsid w:val="005D30A3"/>
    <w:rsid w:val="005D32FE"/>
    <w:rsid w:val="005D4CDB"/>
    <w:rsid w:val="005D5504"/>
    <w:rsid w:val="005D56B7"/>
    <w:rsid w:val="005D5BC6"/>
    <w:rsid w:val="005D73AD"/>
    <w:rsid w:val="005E09D4"/>
    <w:rsid w:val="005E2E21"/>
    <w:rsid w:val="005E6693"/>
    <w:rsid w:val="005E7931"/>
    <w:rsid w:val="005F0311"/>
    <w:rsid w:val="005F05B2"/>
    <w:rsid w:val="005F06D7"/>
    <w:rsid w:val="005F0EEB"/>
    <w:rsid w:val="005F17A4"/>
    <w:rsid w:val="005F1BB2"/>
    <w:rsid w:val="005F1D86"/>
    <w:rsid w:val="005F1EC5"/>
    <w:rsid w:val="005F2129"/>
    <w:rsid w:val="005F4D5E"/>
    <w:rsid w:val="005F5252"/>
    <w:rsid w:val="00603040"/>
    <w:rsid w:val="00603537"/>
    <w:rsid w:val="006051F2"/>
    <w:rsid w:val="00605832"/>
    <w:rsid w:val="006065AE"/>
    <w:rsid w:val="0060681F"/>
    <w:rsid w:val="006068F9"/>
    <w:rsid w:val="00606D69"/>
    <w:rsid w:val="006124F3"/>
    <w:rsid w:val="0061510C"/>
    <w:rsid w:val="00615E08"/>
    <w:rsid w:val="006160DB"/>
    <w:rsid w:val="00616B78"/>
    <w:rsid w:val="00616E62"/>
    <w:rsid w:val="006175C6"/>
    <w:rsid w:val="006201E8"/>
    <w:rsid w:val="0062207E"/>
    <w:rsid w:val="006232AB"/>
    <w:rsid w:val="00623E8E"/>
    <w:rsid w:val="00624FF3"/>
    <w:rsid w:val="00625F00"/>
    <w:rsid w:val="006260AF"/>
    <w:rsid w:val="0063136B"/>
    <w:rsid w:val="0063257D"/>
    <w:rsid w:val="00634003"/>
    <w:rsid w:val="006348F5"/>
    <w:rsid w:val="00634CFE"/>
    <w:rsid w:val="00637FD4"/>
    <w:rsid w:val="00640355"/>
    <w:rsid w:val="0064045B"/>
    <w:rsid w:val="00640545"/>
    <w:rsid w:val="00642EB3"/>
    <w:rsid w:val="00644774"/>
    <w:rsid w:val="0064641F"/>
    <w:rsid w:val="006466F4"/>
    <w:rsid w:val="00650A29"/>
    <w:rsid w:val="006538CB"/>
    <w:rsid w:val="00653E3F"/>
    <w:rsid w:val="00653E93"/>
    <w:rsid w:val="00654CEA"/>
    <w:rsid w:val="00654E1C"/>
    <w:rsid w:val="006556CD"/>
    <w:rsid w:val="006579BC"/>
    <w:rsid w:val="00660CC4"/>
    <w:rsid w:val="00661184"/>
    <w:rsid w:val="006642F1"/>
    <w:rsid w:val="006650BC"/>
    <w:rsid w:val="006655F4"/>
    <w:rsid w:val="00665C31"/>
    <w:rsid w:val="0066691F"/>
    <w:rsid w:val="00666B0D"/>
    <w:rsid w:val="006725F2"/>
    <w:rsid w:val="00672931"/>
    <w:rsid w:val="00672A20"/>
    <w:rsid w:val="00673221"/>
    <w:rsid w:val="00673724"/>
    <w:rsid w:val="0067385D"/>
    <w:rsid w:val="00673AAF"/>
    <w:rsid w:val="00674E66"/>
    <w:rsid w:val="00675C18"/>
    <w:rsid w:val="00682446"/>
    <w:rsid w:val="00682DDC"/>
    <w:rsid w:val="006831FD"/>
    <w:rsid w:val="006833C4"/>
    <w:rsid w:val="00683CEF"/>
    <w:rsid w:val="00684201"/>
    <w:rsid w:val="00684B7C"/>
    <w:rsid w:val="0069083A"/>
    <w:rsid w:val="006915C2"/>
    <w:rsid w:val="0069279D"/>
    <w:rsid w:val="00692AAD"/>
    <w:rsid w:val="00692BEF"/>
    <w:rsid w:val="006943B1"/>
    <w:rsid w:val="006958BC"/>
    <w:rsid w:val="00696C71"/>
    <w:rsid w:val="00697428"/>
    <w:rsid w:val="006A2388"/>
    <w:rsid w:val="006A47CF"/>
    <w:rsid w:val="006A59C9"/>
    <w:rsid w:val="006A6FB1"/>
    <w:rsid w:val="006A7C05"/>
    <w:rsid w:val="006B25FE"/>
    <w:rsid w:val="006B456E"/>
    <w:rsid w:val="006B5558"/>
    <w:rsid w:val="006B6691"/>
    <w:rsid w:val="006C0E45"/>
    <w:rsid w:val="006C1509"/>
    <w:rsid w:val="006C2E8B"/>
    <w:rsid w:val="006C518E"/>
    <w:rsid w:val="006C52BC"/>
    <w:rsid w:val="006C6593"/>
    <w:rsid w:val="006D0B08"/>
    <w:rsid w:val="006D0F30"/>
    <w:rsid w:val="006D1C8C"/>
    <w:rsid w:val="006D1DB9"/>
    <w:rsid w:val="006D3F06"/>
    <w:rsid w:val="006D4C80"/>
    <w:rsid w:val="006D4E4E"/>
    <w:rsid w:val="006D600E"/>
    <w:rsid w:val="006D77E5"/>
    <w:rsid w:val="006E0647"/>
    <w:rsid w:val="006E1978"/>
    <w:rsid w:val="006E2D98"/>
    <w:rsid w:val="006E44FE"/>
    <w:rsid w:val="006E505A"/>
    <w:rsid w:val="006E52FD"/>
    <w:rsid w:val="006E6DD4"/>
    <w:rsid w:val="006E732B"/>
    <w:rsid w:val="006E7355"/>
    <w:rsid w:val="006E753A"/>
    <w:rsid w:val="006E778F"/>
    <w:rsid w:val="006F36D1"/>
    <w:rsid w:val="006F40C8"/>
    <w:rsid w:val="006F4D4D"/>
    <w:rsid w:val="006F62FF"/>
    <w:rsid w:val="007011CE"/>
    <w:rsid w:val="00701AF3"/>
    <w:rsid w:val="007051FE"/>
    <w:rsid w:val="00705EA9"/>
    <w:rsid w:val="007060AA"/>
    <w:rsid w:val="00706665"/>
    <w:rsid w:val="00706E1F"/>
    <w:rsid w:val="00710303"/>
    <w:rsid w:val="00713060"/>
    <w:rsid w:val="007139C3"/>
    <w:rsid w:val="00714426"/>
    <w:rsid w:val="007167DC"/>
    <w:rsid w:val="00717B14"/>
    <w:rsid w:val="00720BB3"/>
    <w:rsid w:val="007301A4"/>
    <w:rsid w:val="00730441"/>
    <w:rsid w:val="00730577"/>
    <w:rsid w:val="007305BF"/>
    <w:rsid w:val="00730F29"/>
    <w:rsid w:val="00731AE6"/>
    <w:rsid w:val="00735FD5"/>
    <w:rsid w:val="00735FE8"/>
    <w:rsid w:val="007408B8"/>
    <w:rsid w:val="00742B06"/>
    <w:rsid w:val="0074351B"/>
    <w:rsid w:val="007453E1"/>
    <w:rsid w:val="007455FA"/>
    <w:rsid w:val="00746220"/>
    <w:rsid w:val="007471D6"/>
    <w:rsid w:val="00750046"/>
    <w:rsid w:val="00750A09"/>
    <w:rsid w:val="00750F93"/>
    <w:rsid w:val="00750FCB"/>
    <w:rsid w:val="00751A7B"/>
    <w:rsid w:val="00751EFA"/>
    <w:rsid w:val="0075266B"/>
    <w:rsid w:val="007526A5"/>
    <w:rsid w:val="00753E0A"/>
    <w:rsid w:val="00754820"/>
    <w:rsid w:val="00755464"/>
    <w:rsid w:val="00756140"/>
    <w:rsid w:val="0075615E"/>
    <w:rsid w:val="00756DC0"/>
    <w:rsid w:val="0075772D"/>
    <w:rsid w:val="007579DC"/>
    <w:rsid w:val="007608AB"/>
    <w:rsid w:val="00760B0E"/>
    <w:rsid w:val="00760B68"/>
    <w:rsid w:val="00763EEF"/>
    <w:rsid w:val="007652CE"/>
    <w:rsid w:val="007666F5"/>
    <w:rsid w:val="00770CB4"/>
    <w:rsid w:val="00770EBC"/>
    <w:rsid w:val="007722BD"/>
    <w:rsid w:val="0077286D"/>
    <w:rsid w:val="0077384F"/>
    <w:rsid w:val="0077460B"/>
    <w:rsid w:val="00774BC9"/>
    <w:rsid w:val="007751F9"/>
    <w:rsid w:val="007812CE"/>
    <w:rsid w:val="0078355B"/>
    <w:rsid w:val="00784F54"/>
    <w:rsid w:val="00786B15"/>
    <w:rsid w:val="00786EA2"/>
    <w:rsid w:val="0078750E"/>
    <w:rsid w:val="00787F2F"/>
    <w:rsid w:val="00794909"/>
    <w:rsid w:val="00795099"/>
    <w:rsid w:val="00796741"/>
    <w:rsid w:val="00796D35"/>
    <w:rsid w:val="007A2AFF"/>
    <w:rsid w:val="007A2F7A"/>
    <w:rsid w:val="007A3D74"/>
    <w:rsid w:val="007A63A4"/>
    <w:rsid w:val="007A6555"/>
    <w:rsid w:val="007A76FC"/>
    <w:rsid w:val="007B08A9"/>
    <w:rsid w:val="007B0BC0"/>
    <w:rsid w:val="007B1AD7"/>
    <w:rsid w:val="007B25C2"/>
    <w:rsid w:val="007C198F"/>
    <w:rsid w:val="007C21A7"/>
    <w:rsid w:val="007C267C"/>
    <w:rsid w:val="007C599F"/>
    <w:rsid w:val="007C6EB3"/>
    <w:rsid w:val="007C6EC5"/>
    <w:rsid w:val="007D0DF7"/>
    <w:rsid w:val="007D14D9"/>
    <w:rsid w:val="007D1EA9"/>
    <w:rsid w:val="007D57BE"/>
    <w:rsid w:val="007E0816"/>
    <w:rsid w:val="007E34B2"/>
    <w:rsid w:val="007E353E"/>
    <w:rsid w:val="007E6243"/>
    <w:rsid w:val="007E67A5"/>
    <w:rsid w:val="007E7300"/>
    <w:rsid w:val="007F0AF8"/>
    <w:rsid w:val="007F1307"/>
    <w:rsid w:val="007F2035"/>
    <w:rsid w:val="00801929"/>
    <w:rsid w:val="00801BA1"/>
    <w:rsid w:val="00802835"/>
    <w:rsid w:val="008033CA"/>
    <w:rsid w:val="00804E75"/>
    <w:rsid w:val="008061B3"/>
    <w:rsid w:val="00806B94"/>
    <w:rsid w:val="0081100B"/>
    <w:rsid w:val="008115BE"/>
    <w:rsid w:val="00812FE4"/>
    <w:rsid w:val="00821433"/>
    <w:rsid w:val="008240DF"/>
    <w:rsid w:val="00824BBA"/>
    <w:rsid w:val="00825D47"/>
    <w:rsid w:val="008268D2"/>
    <w:rsid w:val="00826AFC"/>
    <w:rsid w:val="00830B84"/>
    <w:rsid w:val="00832E79"/>
    <w:rsid w:val="00832EDC"/>
    <w:rsid w:val="0083475A"/>
    <w:rsid w:val="00835DBC"/>
    <w:rsid w:val="008361C3"/>
    <w:rsid w:val="00837D5D"/>
    <w:rsid w:val="00841F4C"/>
    <w:rsid w:val="008520BA"/>
    <w:rsid w:val="008522BA"/>
    <w:rsid w:val="00853B53"/>
    <w:rsid w:val="008549AE"/>
    <w:rsid w:val="008554FA"/>
    <w:rsid w:val="00857508"/>
    <w:rsid w:val="00857F1C"/>
    <w:rsid w:val="00860765"/>
    <w:rsid w:val="00865FC4"/>
    <w:rsid w:val="0086661C"/>
    <w:rsid w:val="00867F2E"/>
    <w:rsid w:val="00877DB6"/>
    <w:rsid w:val="00880C2E"/>
    <w:rsid w:val="008820F5"/>
    <w:rsid w:val="00884499"/>
    <w:rsid w:val="0088464D"/>
    <w:rsid w:val="00884CFB"/>
    <w:rsid w:val="0088701B"/>
    <w:rsid w:val="00891D6A"/>
    <w:rsid w:val="00891F5E"/>
    <w:rsid w:val="008936CE"/>
    <w:rsid w:val="00895B7B"/>
    <w:rsid w:val="008A2546"/>
    <w:rsid w:val="008A4259"/>
    <w:rsid w:val="008A5E1C"/>
    <w:rsid w:val="008A6ED6"/>
    <w:rsid w:val="008B11C9"/>
    <w:rsid w:val="008B1F7D"/>
    <w:rsid w:val="008B2C38"/>
    <w:rsid w:val="008B2E17"/>
    <w:rsid w:val="008B592C"/>
    <w:rsid w:val="008B7858"/>
    <w:rsid w:val="008C0FF6"/>
    <w:rsid w:val="008C33F5"/>
    <w:rsid w:val="008C3825"/>
    <w:rsid w:val="008C77DC"/>
    <w:rsid w:val="008D1CE3"/>
    <w:rsid w:val="008D2477"/>
    <w:rsid w:val="008D33EA"/>
    <w:rsid w:val="008D359E"/>
    <w:rsid w:val="008D375D"/>
    <w:rsid w:val="008D3E80"/>
    <w:rsid w:val="008D414E"/>
    <w:rsid w:val="008D53E0"/>
    <w:rsid w:val="008D6711"/>
    <w:rsid w:val="008D7372"/>
    <w:rsid w:val="008D7880"/>
    <w:rsid w:val="008E025B"/>
    <w:rsid w:val="008E0AF0"/>
    <w:rsid w:val="008E109F"/>
    <w:rsid w:val="008E1FEB"/>
    <w:rsid w:val="008E5C7C"/>
    <w:rsid w:val="008F05AD"/>
    <w:rsid w:val="008F60D1"/>
    <w:rsid w:val="008F7429"/>
    <w:rsid w:val="00901D49"/>
    <w:rsid w:val="00902BDC"/>
    <w:rsid w:val="00902FAD"/>
    <w:rsid w:val="009041EC"/>
    <w:rsid w:val="00905497"/>
    <w:rsid w:val="00905646"/>
    <w:rsid w:val="00905EBA"/>
    <w:rsid w:val="00906FF3"/>
    <w:rsid w:val="00911024"/>
    <w:rsid w:val="00912086"/>
    <w:rsid w:val="009152C5"/>
    <w:rsid w:val="00920DAA"/>
    <w:rsid w:val="00923F9C"/>
    <w:rsid w:val="0092468D"/>
    <w:rsid w:val="0092565D"/>
    <w:rsid w:val="009258D1"/>
    <w:rsid w:val="00931150"/>
    <w:rsid w:val="00933254"/>
    <w:rsid w:val="009344D2"/>
    <w:rsid w:val="00934916"/>
    <w:rsid w:val="00935866"/>
    <w:rsid w:val="00940D98"/>
    <w:rsid w:val="009440C8"/>
    <w:rsid w:val="00945EC6"/>
    <w:rsid w:val="00950C4C"/>
    <w:rsid w:val="009618BF"/>
    <w:rsid w:val="0096219E"/>
    <w:rsid w:val="009654ED"/>
    <w:rsid w:val="00966AB1"/>
    <w:rsid w:val="00967FCF"/>
    <w:rsid w:val="009705D5"/>
    <w:rsid w:val="00971A8D"/>
    <w:rsid w:val="0097228D"/>
    <w:rsid w:val="0097457C"/>
    <w:rsid w:val="009745B6"/>
    <w:rsid w:val="0097598C"/>
    <w:rsid w:val="00977C68"/>
    <w:rsid w:val="00980C40"/>
    <w:rsid w:val="009826C2"/>
    <w:rsid w:val="00982CCB"/>
    <w:rsid w:val="0098430D"/>
    <w:rsid w:val="009843AD"/>
    <w:rsid w:val="00984EFD"/>
    <w:rsid w:val="00985DB1"/>
    <w:rsid w:val="00991D25"/>
    <w:rsid w:val="00993570"/>
    <w:rsid w:val="00994E15"/>
    <w:rsid w:val="009969AF"/>
    <w:rsid w:val="009970FD"/>
    <w:rsid w:val="009A110C"/>
    <w:rsid w:val="009A1415"/>
    <w:rsid w:val="009A1ACA"/>
    <w:rsid w:val="009A1BAE"/>
    <w:rsid w:val="009A1CA6"/>
    <w:rsid w:val="009A3B0B"/>
    <w:rsid w:val="009A4536"/>
    <w:rsid w:val="009A47EB"/>
    <w:rsid w:val="009A5A79"/>
    <w:rsid w:val="009A6684"/>
    <w:rsid w:val="009A7BC9"/>
    <w:rsid w:val="009B1C97"/>
    <w:rsid w:val="009B273F"/>
    <w:rsid w:val="009B314A"/>
    <w:rsid w:val="009B39E4"/>
    <w:rsid w:val="009B4FBD"/>
    <w:rsid w:val="009B5BDD"/>
    <w:rsid w:val="009B5FF9"/>
    <w:rsid w:val="009B696B"/>
    <w:rsid w:val="009B6B2E"/>
    <w:rsid w:val="009B7348"/>
    <w:rsid w:val="009B7E41"/>
    <w:rsid w:val="009C0741"/>
    <w:rsid w:val="009C18EC"/>
    <w:rsid w:val="009C45DF"/>
    <w:rsid w:val="009C5C85"/>
    <w:rsid w:val="009C5CEF"/>
    <w:rsid w:val="009C6DAB"/>
    <w:rsid w:val="009C7A53"/>
    <w:rsid w:val="009D03B4"/>
    <w:rsid w:val="009D0404"/>
    <w:rsid w:val="009D0881"/>
    <w:rsid w:val="009D1A2D"/>
    <w:rsid w:val="009D2AF7"/>
    <w:rsid w:val="009D4566"/>
    <w:rsid w:val="009D5CA4"/>
    <w:rsid w:val="009E209C"/>
    <w:rsid w:val="009E26D6"/>
    <w:rsid w:val="009E4926"/>
    <w:rsid w:val="009E506A"/>
    <w:rsid w:val="009E554C"/>
    <w:rsid w:val="009E5ED4"/>
    <w:rsid w:val="009E705D"/>
    <w:rsid w:val="009E76DC"/>
    <w:rsid w:val="009F07B5"/>
    <w:rsid w:val="009F0A4F"/>
    <w:rsid w:val="009F0E2B"/>
    <w:rsid w:val="009F1114"/>
    <w:rsid w:val="009F14A5"/>
    <w:rsid w:val="009F38D9"/>
    <w:rsid w:val="009F529B"/>
    <w:rsid w:val="00A040C0"/>
    <w:rsid w:val="00A040D1"/>
    <w:rsid w:val="00A04141"/>
    <w:rsid w:val="00A07373"/>
    <w:rsid w:val="00A109F3"/>
    <w:rsid w:val="00A10F96"/>
    <w:rsid w:val="00A112FF"/>
    <w:rsid w:val="00A125F1"/>
    <w:rsid w:val="00A139CF"/>
    <w:rsid w:val="00A16E91"/>
    <w:rsid w:val="00A16F6C"/>
    <w:rsid w:val="00A17935"/>
    <w:rsid w:val="00A22B7B"/>
    <w:rsid w:val="00A23232"/>
    <w:rsid w:val="00A25203"/>
    <w:rsid w:val="00A2552A"/>
    <w:rsid w:val="00A25721"/>
    <w:rsid w:val="00A257EF"/>
    <w:rsid w:val="00A267EF"/>
    <w:rsid w:val="00A27455"/>
    <w:rsid w:val="00A27ED4"/>
    <w:rsid w:val="00A301CF"/>
    <w:rsid w:val="00A30B1F"/>
    <w:rsid w:val="00A30C64"/>
    <w:rsid w:val="00A321EC"/>
    <w:rsid w:val="00A32342"/>
    <w:rsid w:val="00A3347E"/>
    <w:rsid w:val="00A34164"/>
    <w:rsid w:val="00A34C93"/>
    <w:rsid w:val="00A40D67"/>
    <w:rsid w:val="00A44455"/>
    <w:rsid w:val="00A44C29"/>
    <w:rsid w:val="00A45240"/>
    <w:rsid w:val="00A4536C"/>
    <w:rsid w:val="00A458BC"/>
    <w:rsid w:val="00A500C7"/>
    <w:rsid w:val="00A5169C"/>
    <w:rsid w:val="00A519DB"/>
    <w:rsid w:val="00A53069"/>
    <w:rsid w:val="00A53A45"/>
    <w:rsid w:val="00A54061"/>
    <w:rsid w:val="00A54E93"/>
    <w:rsid w:val="00A55059"/>
    <w:rsid w:val="00A55686"/>
    <w:rsid w:val="00A55990"/>
    <w:rsid w:val="00A57161"/>
    <w:rsid w:val="00A60067"/>
    <w:rsid w:val="00A61EC8"/>
    <w:rsid w:val="00A64E2E"/>
    <w:rsid w:val="00A64EC1"/>
    <w:rsid w:val="00A655AE"/>
    <w:rsid w:val="00A66C78"/>
    <w:rsid w:val="00A70C67"/>
    <w:rsid w:val="00A70FF7"/>
    <w:rsid w:val="00A72037"/>
    <w:rsid w:val="00A72A88"/>
    <w:rsid w:val="00A73E89"/>
    <w:rsid w:val="00A75988"/>
    <w:rsid w:val="00A770A6"/>
    <w:rsid w:val="00A776C6"/>
    <w:rsid w:val="00A810A2"/>
    <w:rsid w:val="00A81484"/>
    <w:rsid w:val="00A836DB"/>
    <w:rsid w:val="00A84B77"/>
    <w:rsid w:val="00A8741F"/>
    <w:rsid w:val="00A9055B"/>
    <w:rsid w:val="00A91A62"/>
    <w:rsid w:val="00A92CB7"/>
    <w:rsid w:val="00A936F9"/>
    <w:rsid w:val="00A95997"/>
    <w:rsid w:val="00AA027E"/>
    <w:rsid w:val="00AA0760"/>
    <w:rsid w:val="00AA1AAB"/>
    <w:rsid w:val="00AA23EF"/>
    <w:rsid w:val="00AA6074"/>
    <w:rsid w:val="00AB5A2C"/>
    <w:rsid w:val="00AB6478"/>
    <w:rsid w:val="00AB6A99"/>
    <w:rsid w:val="00AB6E9B"/>
    <w:rsid w:val="00AC075D"/>
    <w:rsid w:val="00AC29B0"/>
    <w:rsid w:val="00AC3206"/>
    <w:rsid w:val="00AC563A"/>
    <w:rsid w:val="00AC686E"/>
    <w:rsid w:val="00AC6ED4"/>
    <w:rsid w:val="00AC7AC1"/>
    <w:rsid w:val="00AD1BC4"/>
    <w:rsid w:val="00AD3E8F"/>
    <w:rsid w:val="00AD6BAA"/>
    <w:rsid w:val="00AD70BE"/>
    <w:rsid w:val="00AD75FA"/>
    <w:rsid w:val="00AD7CA3"/>
    <w:rsid w:val="00AE2A72"/>
    <w:rsid w:val="00AE39B1"/>
    <w:rsid w:val="00AE3BF9"/>
    <w:rsid w:val="00AE3FBA"/>
    <w:rsid w:val="00AE47A4"/>
    <w:rsid w:val="00AE48A9"/>
    <w:rsid w:val="00AE6271"/>
    <w:rsid w:val="00AE77B1"/>
    <w:rsid w:val="00AF003D"/>
    <w:rsid w:val="00AF3E17"/>
    <w:rsid w:val="00AF4BCE"/>
    <w:rsid w:val="00AF53FE"/>
    <w:rsid w:val="00AF6026"/>
    <w:rsid w:val="00AF6BEC"/>
    <w:rsid w:val="00B110D9"/>
    <w:rsid w:val="00B11A65"/>
    <w:rsid w:val="00B128CA"/>
    <w:rsid w:val="00B13010"/>
    <w:rsid w:val="00B1313D"/>
    <w:rsid w:val="00B16BD3"/>
    <w:rsid w:val="00B21487"/>
    <w:rsid w:val="00B21F10"/>
    <w:rsid w:val="00B27212"/>
    <w:rsid w:val="00B31D22"/>
    <w:rsid w:val="00B329EB"/>
    <w:rsid w:val="00B33E12"/>
    <w:rsid w:val="00B3420D"/>
    <w:rsid w:val="00B375A7"/>
    <w:rsid w:val="00B400C4"/>
    <w:rsid w:val="00B41ADB"/>
    <w:rsid w:val="00B42618"/>
    <w:rsid w:val="00B42B52"/>
    <w:rsid w:val="00B43A8F"/>
    <w:rsid w:val="00B43AE4"/>
    <w:rsid w:val="00B4459E"/>
    <w:rsid w:val="00B52961"/>
    <w:rsid w:val="00B549F2"/>
    <w:rsid w:val="00B57ADD"/>
    <w:rsid w:val="00B61357"/>
    <w:rsid w:val="00B61A3C"/>
    <w:rsid w:val="00B62D69"/>
    <w:rsid w:val="00B63F76"/>
    <w:rsid w:val="00B63F78"/>
    <w:rsid w:val="00B64417"/>
    <w:rsid w:val="00B65853"/>
    <w:rsid w:val="00B663C4"/>
    <w:rsid w:val="00B6672E"/>
    <w:rsid w:val="00B6711F"/>
    <w:rsid w:val="00B67787"/>
    <w:rsid w:val="00B67A7B"/>
    <w:rsid w:val="00B704CE"/>
    <w:rsid w:val="00B71043"/>
    <w:rsid w:val="00B72F58"/>
    <w:rsid w:val="00B74D3C"/>
    <w:rsid w:val="00B76C7C"/>
    <w:rsid w:val="00B77616"/>
    <w:rsid w:val="00B81C72"/>
    <w:rsid w:val="00B83A1F"/>
    <w:rsid w:val="00B83AE1"/>
    <w:rsid w:val="00B85B0D"/>
    <w:rsid w:val="00B868CB"/>
    <w:rsid w:val="00B87DCE"/>
    <w:rsid w:val="00B91E5D"/>
    <w:rsid w:val="00B9209C"/>
    <w:rsid w:val="00B92683"/>
    <w:rsid w:val="00B92E4E"/>
    <w:rsid w:val="00B93241"/>
    <w:rsid w:val="00B93AC6"/>
    <w:rsid w:val="00B94053"/>
    <w:rsid w:val="00B949D0"/>
    <w:rsid w:val="00B9582B"/>
    <w:rsid w:val="00B96044"/>
    <w:rsid w:val="00B960CF"/>
    <w:rsid w:val="00B965AC"/>
    <w:rsid w:val="00B969DA"/>
    <w:rsid w:val="00B979F3"/>
    <w:rsid w:val="00BA00CB"/>
    <w:rsid w:val="00BA0C4D"/>
    <w:rsid w:val="00BA1675"/>
    <w:rsid w:val="00BA18D5"/>
    <w:rsid w:val="00BA1A89"/>
    <w:rsid w:val="00BA24DA"/>
    <w:rsid w:val="00BA305A"/>
    <w:rsid w:val="00BA6F8E"/>
    <w:rsid w:val="00BA7007"/>
    <w:rsid w:val="00BB0974"/>
    <w:rsid w:val="00BB26F7"/>
    <w:rsid w:val="00BB42BB"/>
    <w:rsid w:val="00BB4C81"/>
    <w:rsid w:val="00BC068D"/>
    <w:rsid w:val="00BC1104"/>
    <w:rsid w:val="00BC32E4"/>
    <w:rsid w:val="00BC4830"/>
    <w:rsid w:val="00BC485D"/>
    <w:rsid w:val="00BC5029"/>
    <w:rsid w:val="00BC5657"/>
    <w:rsid w:val="00BC74B8"/>
    <w:rsid w:val="00BD26E9"/>
    <w:rsid w:val="00BD3AEF"/>
    <w:rsid w:val="00BD4375"/>
    <w:rsid w:val="00BD47FF"/>
    <w:rsid w:val="00BD50AD"/>
    <w:rsid w:val="00BD5BE2"/>
    <w:rsid w:val="00BD6A58"/>
    <w:rsid w:val="00BD7EC6"/>
    <w:rsid w:val="00BE0F90"/>
    <w:rsid w:val="00BE1809"/>
    <w:rsid w:val="00BE4618"/>
    <w:rsid w:val="00BE5206"/>
    <w:rsid w:val="00BE6043"/>
    <w:rsid w:val="00BE7012"/>
    <w:rsid w:val="00BF1490"/>
    <w:rsid w:val="00BF2AC2"/>
    <w:rsid w:val="00BF4356"/>
    <w:rsid w:val="00BF635B"/>
    <w:rsid w:val="00BF6EF7"/>
    <w:rsid w:val="00BF7408"/>
    <w:rsid w:val="00BF7F1E"/>
    <w:rsid w:val="00C00095"/>
    <w:rsid w:val="00C005D7"/>
    <w:rsid w:val="00C00DDC"/>
    <w:rsid w:val="00C015BF"/>
    <w:rsid w:val="00C018D9"/>
    <w:rsid w:val="00C02313"/>
    <w:rsid w:val="00C025FB"/>
    <w:rsid w:val="00C041D8"/>
    <w:rsid w:val="00C04E6D"/>
    <w:rsid w:val="00C059A1"/>
    <w:rsid w:val="00C05ECC"/>
    <w:rsid w:val="00C111A2"/>
    <w:rsid w:val="00C11938"/>
    <w:rsid w:val="00C13D6C"/>
    <w:rsid w:val="00C17139"/>
    <w:rsid w:val="00C202E5"/>
    <w:rsid w:val="00C20EA5"/>
    <w:rsid w:val="00C21EF4"/>
    <w:rsid w:val="00C246D7"/>
    <w:rsid w:val="00C25EC3"/>
    <w:rsid w:val="00C27EA3"/>
    <w:rsid w:val="00C31D19"/>
    <w:rsid w:val="00C32543"/>
    <w:rsid w:val="00C32B30"/>
    <w:rsid w:val="00C41017"/>
    <w:rsid w:val="00C41019"/>
    <w:rsid w:val="00C4119D"/>
    <w:rsid w:val="00C41CAE"/>
    <w:rsid w:val="00C42072"/>
    <w:rsid w:val="00C426A2"/>
    <w:rsid w:val="00C42A1E"/>
    <w:rsid w:val="00C43214"/>
    <w:rsid w:val="00C44EAA"/>
    <w:rsid w:val="00C4500D"/>
    <w:rsid w:val="00C4607B"/>
    <w:rsid w:val="00C47564"/>
    <w:rsid w:val="00C47A14"/>
    <w:rsid w:val="00C5050D"/>
    <w:rsid w:val="00C50C5B"/>
    <w:rsid w:val="00C51B16"/>
    <w:rsid w:val="00C51CCC"/>
    <w:rsid w:val="00C51CF3"/>
    <w:rsid w:val="00C53110"/>
    <w:rsid w:val="00C53C8D"/>
    <w:rsid w:val="00C54801"/>
    <w:rsid w:val="00C559B5"/>
    <w:rsid w:val="00C55B3D"/>
    <w:rsid w:val="00C57DD4"/>
    <w:rsid w:val="00C608B5"/>
    <w:rsid w:val="00C61033"/>
    <w:rsid w:val="00C613F3"/>
    <w:rsid w:val="00C6183B"/>
    <w:rsid w:val="00C63145"/>
    <w:rsid w:val="00C64713"/>
    <w:rsid w:val="00C668EA"/>
    <w:rsid w:val="00C66DF9"/>
    <w:rsid w:val="00C67A51"/>
    <w:rsid w:val="00C70698"/>
    <w:rsid w:val="00C739BB"/>
    <w:rsid w:val="00C73CEB"/>
    <w:rsid w:val="00C73DB6"/>
    <w:rsid w:val="00C74D8F"/>
    <w:rsid w:val="00C8061F"/>
    <w:rsid w:val="00C8069D"/>
    <w:rsid w:val="00C82771"/>
    <w:rsid w:val="00C82C84"/>
    <w:rsid w:val="00C82EBA"/>
    <w:rsid w:val="00C85BF8"/>
    <w:rsid w:val="00C90AE6"/>
    <w:rsid w:val="00C93CA1"/>
    <w:rsid w:val="00C9422F"/>
    <w:rsid w:val="00C954B2"/>
    <w:rsid w:val="00C95975"/>
    <w:rsid w:val="00CA2C36"/>
    <w:rsid w:val="00CA5181"/>
    <w:rsid w:val="00CA5E8E"/>
    <w:rsid w:val="00CA65F1"/>
    <w:rsid w:val="00CA690F"/>
    <w:rsid w:val="00CA7913"/>
    <w:rsid w:val="00CB0E6C"/>
    <w:rsid w:val="00CB1747"/>
    <w:rsid w:val="00CB46A8"/>
    <w:rsid w:val="00CB5BAD"/>
    <w:rsid w:val="00CB6051"/>
    <w:rsid w:val="00CB6BFB"/>
    <w:rsid w:val="00CB6DB8"/>
    <w:rsid w:val="00CB7133"/>
    <w:rsid w:val="00CB7A30"/>
    <w:rsid w:val="00CC0965"/>
    <w:rsid w:val="00CC0CED"/>
    <w:rsid w:val="00CC1325"/>
    <w:rsid w:val="00CC1EE2"/>
    <w:rsid w:val="00CC2A9C"/>
    <w:rsid w:val="00CC3282"/>
    <w:rsid w:val="00CC7914"/>
    <w:rsid w:val="00CD2262"/>
    <w:rsid w:val="00CD39CC"/>
    <w:rsid w:val="00CD3D3F"/>
    <w:rsid w:val="00CD3F72"/>
    <w:rsid w:val="00CD7343"/>
    <w:rsid w:val="00CE07FC"/>
    <w:rsid w:val="00CE7739"/>
    <w:rsid w:val="00CE7AD6"/>
    <w:rsid w:val="00CF1138"/>
    <w:rsid w:val="00CF2043"/>
    <w:rsid w:val="00CF275E"/>
    <w:rsid w:val="00CF6F5B"/>
    <w:rsid w:val="00CF7AE2"/>
    <w:rsid w:val="00CF7B7B"/>
    <w:rsid w:val="00D00F69"/>
    <w:rsid w:val="00D01081"/>
    <w:rsid w:val="00D02456"/>
    <w:rsid w:val="00D0283C"/>
    <w:rsid w:val="00D03EEF"/>
    <w:rsid w:val="00D0624E"/>
    <w:rsid w:val="00D10EEC"/>
    <w:rsid w:val="00D11754"/>
    <w:rsid w:val="00D12078"/>
    <w:rsid w:val="00D133D5"/>
    <w:rsid w:val="00D135BE"/>
    <w:rsid w:val="00D15E3F"/>
    <w:rsid w:val="00D20166"/>
    <w:rsid w:val="00D242A2"/>
    <w:rsid w:val="00D246E9"/>
    <w:rsid w:val="00D26680"/>
    <w:rsid w:val="00D314CD"/>
    <w:rsid w:val="00D31AFF"/>
    <w:rsid w:val="00D33E90"/>
    <w:rsid w:val="00D34059"/>
    <w:rsid w:val="00D35D40"/>
    <w:rsid w:val="00D36BB7"/>
    <w:rsid w:val="00D3768B"/>
    <w:rsid w:val="00D459F3"/>
    <w:rsid w:val="00D50B2B"/>
    <w:rsid w:val="00D518C9"/>
    <w:rsid w:val="00D541A3"/>
    <w:rsid w:val="00D54544"/>
    <w:rsid w:val="00D56F55"/>
    <w:rsid w:val="00D62AE3"/>
    <w:rsid w:val="00D62CD0"/>
    <w:rsid w:val="00D674F9"/>
    <w:rsid w:val="00D6779E"/>
    <w:rsid w:val="00D7138E"/>
    <w:rsid w:val="00D71DC8"/>
    <w:rsid w:val="00D77D16"/>
    <w:rsid w:val="00D81846"/>
    <w:rsid w:val="00D82A87"/>
    <w:rsid w:val="00D84F03"/>
    <w:rsid w:val="00D85861"/>
    <w:rsid w:val="00D866B0"/>
    <w:rsid w:val="00D868FD"/>
    <w:rsid w:val="00D930B2"/>
    <w:rsid w:val="00D93526"/>
    <w:rsid w:val="00D9398D"/>
    <w:rsid w:val="00D94D41"/>
    <w:rsid w:val="00D95469"/>
    <w:rsid w:val="00D97039"/>
    <w:rsid w:val="00DA1BB4"/>
    <w:rsid w:val="00DA22C3"/>
    <w:rsid w:val="00DA24CB"/>
    <w:rsid w:val="00DA3AB1"/>
    <w:rsid w:val="00DA4672"/>
    <w:rsid w:val="00DA4A63"/>
    <w:rsid w:val="00DA4AB2"/>
    <w:rsid w:val="00DA5CA2"/>
    <w:rsid w:val="00DB08E1"/>
    <w:rsid w:val="00DB1E7B"/>
    <w:rsid w:val="00DB3A41"/>
    <w:rsid w:val="00DB3F52"/>
    <w:rsid w:val="00DB43E7"/>
    <w:rsid w:val="00DB4AA8"/>
    <w:rsid w:val="00DB512B"/>
    <w:rsid w:val="00DB61E4"/>
    <w:rsid w:val="00DB6A24"/>
    <w:rsid w:val="00DC054D"/>
    <w:rsid w:val="00DC1B6F"/>
    <w:rsid w:val="00DC2B37"/>
    <w:rsid w:val="00DC2E49"/>
    <w:rsid w:val="00DC338C"/>
    <w:rsid w:val="00DC41B8"/>
    <w:rsid w:val="00DC6DF7"/>
    <w:rsid w:val="00DD5017"/>
    <w:rsid w:val="00DD76DB"/>
    <w:rsid w:val="00DE1567"/>
    <w:rsid w:val="00DE2AB6"/>
    <w:rsid w:val="00DE34CC"/>
    <w:rsid w:val="00DE38F8"/>
    <w:rsid w:val="00DE517E"/>
    <w:rsid w:val="00DE57EC"/>
    <w:rsid w:val="00DF0572"/>
    <w:rsid w:val="00DF343F"/>
    <w:rsid w:val="00DF432F"/>
    <w:rsid w:val="00DF5966"/>
    <w:rsid w:val="00DF5D70"/>
    <w:rsid w:val="00DF7273"/>
    <w:rsid w:val="00DF72F0"/>
    <w:rsid w:val="00DF7634"/>
    <w:rsid w:val="00E02303"/>
    <w:rsid w:val="00E04551"/>
    <w:rsid w:val="00E04D72"/>
    <w:rsid w:val="00E05A20"/>
    <w:rsid w:val="00E07337"/>
    <w:rsid w:val="00E07BA9"/>
    <w:rsid w:val="00E1413F"/>
    <w:rsid w:val="00E15818"/>
    <w:rsid w:val="00E15AAE"/>
    <w:rsid w:val="00E168F6"/>
    <w:rsid w:val="00E16E2A"/>
    <w:rsid w:val="00E2106F"/>
    <w:rsid w:val="00E2109B"/>
    <w:rsid w:val="00E21962"/>
    <w:rsid w:val="00E21963"/>
    <w:rsid w:val="00E22B34"/>
    <w:rsid w:val="00E22CD8"/>
    <w:rsid w:val="00E2426B"/>
    <w:rsid w:val="00E25017"/>
    <w:rsid w:val="00E265FD"/>
    <w:rsid w:val="00E2785B"/>
    <w:rsid w:val="00E301CA"/>
    <w:rsid w:val="00E312E1"/>
    <w:rsid w:val="00E3145A"/>
    <w:rsid w:val="00E32041"/>
    <w:rsid w:val="00E33297"/>
    <w:rsid w:val="00E332F1"/>
    <w:rsid w:val="00E37DA9"/>
    <w:rsid w:val="00E37FEA"/>
    <w:rsid w:val="00E40E20"/>
    <w:rsid w:val="00E40F8B"/>
    <w:rsid w:val="00E44063"/>
    <w:rsid w:val="00E50463"/>
    <w:rsid w:val="00E50770"/>
    <w:rsid w:val="00E52070"/>
    <w:rsid w:val="00E53472"/>
    <w:rsid w:val="00E53910"/>
    <w:rsid w:val="00E54BD1"/>
    <w:rsid w:val="00E561C8"/>
    <w:rsid w:val="00E6014D"/>
    <w:rsid w:val="00E60A53"/>
    <w:rsid w:val="00E60B2E"/>
    <w:rsid w:val="00E6199F"/>
    <w:rsid w:val="00E62FC1"/>
    <w:rsid w:val="00E630B7"/>
    <w:rsid w:val="00E647F7"/>
    <w:rsid w:val="00E64B10"/>
    <w:rsid w:val="00E64B2A"/>
    <w:rsid w:val="00E656AE"/>
    <w:rsid w:val="00E67A29"/>
    <w:rsid w:val="00E73863"/>
    <w:rsid w:val="00E75DF4"/>
    <w:rsid w:val="00E76ABA"/>
    <w:rsid w:val="00E7727D"/>
    <w:rsid w:val="00E7741E"/>
    <w:rsid w:val="00E819A1"/>
    <w:rsid w:val="00E8303B"/>
    <w:rsid w:val="00E838FA"/>
    <w:rsid w:val="00E844AF"/>
    <w:rsid w:val="00E84728"/>
    <w:rsid w:val="00E8501B"/>
    <w:rsid w:val="00E861E4"/>
    <w:rsid w:val="00E87D41"/>
    <w:rsid w:val="00E907CC"/>
    <w:rsid w:val="00E90F56"/>
    <w:rsid w:val="00E97DAE"/>
    <w:rsid w:val="00EA07C9"/>
    <w:rsid w:val="00EA0C16"/>
    <w:rsid w:val="00EA1126"/>
    <w:rsid w:val="00EA12C2"/>
    <w:rsid w:val="00EA215D"/>
    <w:rsid w:val="00EA62C4"/>
    <w:rsid w:val="00EA787D"/>
    <w:rsid w:val="00EA7E53"/>
    <w:rsid w:val="00EB07A9"/>
    <w:rsid w:val="00EB0FDB"/>
    <w:rsid w:val="00EB216D"/>
    <w:rsid w:val="00EB22C4"/>
    <w:rsid w:val="00EB3F06"/>
    <w:rsid w:val="00EB43B0"/>
    <w:rsid w:val="00EB5574"/>
    <w:rsid w:val="00EB5A71"/>
    <w:rsid w:val="00EB65D9"/>
    <w:rsid w:val="00EB70EA"/>
    <w:rsid w:val="00EC01C0"/>
    <w:rsid w:val="00EC0504"/>
    <w:rsid w:val="00EC1783"/>
    <w:rsid w:val="00EC38F5"/>
    <w:rsid w:val="00EC4DCD"/>
    <w:rsid w:val="00EC5241"/>
    <w:rsid w:val="00EC67A5"/>
    <w:rsid w:val="00EC7571"/>
    <w:rsid w:val="00ED2FDB"/>
    <w:rsid w:val="00ED4886"/>
    <w:rsid w:val="00ED7B40"/>
    <w:rsid w:val="00ED7B49"/>
    <w:rsid w:val="00ED7E29"/>
    <w:rsid w:val="00EE1021"/>
    <w:rsid w:val="00EE1339"/>
    <w:rsid w:val="00EE1D49"/>
    <w:rsid w:val="00EE229C"/>
    <w:rsid w:val="00EE24D6"/>
    <w:rsid w:val="00EE36F6"/>
    <w:rsid w:val="00EE3FC2"/>
    <w:rsid w:val="00EE4689"/>
    <w:rsid w:val="00EE4F9D"/>
    <w:rsid w:val="00EE6684"/>
    <w:rsid w:val="00EF0195"/>
    <w:rsid w:val="00EF145F"/>
    <w:rsid w:val="00EF48B1"/>
    <w:rsid w:val="00EF4F21"/>
    <w:rsid w:val="00EF50B9"/>
    <w:rsid w:val="00EF528B"/>
    <w:rsid w:val="00EF60FD"/>
    <w:rsid w:val="00EF664C"/>
    <w:rsid w:val="00EF6E09"/>
    <w:rsid w:val="00EF708A"/>
    <w:rsid w:val="00F0000F"/>
    <w:rsid w:val="00F01238"/>
    <w:rsid w:val="00F02CF0"/>
    <w:rsid w:val="00F03127"/>
    <w:rsid w:val="00F0434A"/>
    <w:rsid w:val="00F0543B"/>
    <w:rsid w:val="00F06826"/>
    <w:rsid w:val="00F06DF8"/>
    <w:rsid w:val="00F06E34"/>
    <w:rsid w:val="00F1055C"/>
    <w:rsid w:val="00F143E4"/>
    <w:rsid w:val="00F14643"/>
    <w:rsid w:val="00F15058"/>
    <w:rsid w:val="00F16F54"/>
    <w:rsid w:val="00F17489"/>
    <w:rsid w:val="00F20B69"/>
    <w:rsid w:val="00F20E31"/>
    <w:rsid w:val="00F21D7D"/>
    <w:rsid w:val="00F23FF1"/>
    <w:rsid w:val="00F25B35"/>
    <w:rsid w:val="00F26124"/>
    <w:rsid w:val="00F26FA0"/>
    <w:rsid w:val="00F3040D"/>
    <w:rsid w:val="00F309A3"/>
    <w:rsid w:val="00F315A5"/>
    <w:rsid w:val="00F31A81"/>
    <w:rsid w:val="00F325D7"/>
    <w:rsid w:val="00F32833"/>
    <w:rsid w:val="00F32BD8"/>
    <w:rsid w:val="00F3751C"/>
    <w:rsid w:val="00F377E6"/>
    <w:rsid w:val="00F40440"/>
    <w:rsid w:val="00F426CD"/>
    <w:rsid w:val="00F42C1C"/>
    <w:rsid w:val="00F42E0F"/>
    <w:rsid w:val="00F4313D"/>
    <w:rsid w:val="00F43C02"/>
    <w:rsid w:val="00F50C42"/>
    <w:rsid w:val="00F521F8"/>
    <w:rsid w:val="00F55664"/>
    <w:rsid w:val="00F56144"/>
    <w:rsid w:val="00F566AC"/>
    <w:rsid w:val="00F60939"/>
    <w:rsid w:val="00F61B7B"/>
    <w:rsid w:val="00F631D6"/>
    <w:rsid w:val="00F64BF1"/>
    <w:rsid w:val="00F64DE7"/>
    <w:rsid w:val="00F64F2D"/>
    <w:rsid w:val="00F652A4"/>
    <w:rsid w:val="00F673B3"/>
    <w:rsid w:val="00F70BF9"/>
    <w:rsid w:val="00F74FEC"/>
    <w:rsid w:val="00F76564"/>
    <w:rsid w:val="00F76A49"/>
    <w:rsid w:val="00F76AFA"/>
    <w:rsid w:val="00F8248A"/>
    <w:rsid w:val="00F82FF6"/>
    <w:rsid w:val="00F8318A"/>
    <w:rsid w:val="00F84527"/>
    <w:rsid w:val="00F85099"/>
    <w:rsid w:val="00F85927"/>
    <w:rsid w:val="00F85BFE"/>
    <w:rsid w:val="00F867E5"/>
    <w:rsid w:val="00F87441"/>
    <w:rsid w:val="00F93045"/>
    <w:rsid w:val="00F93EF1"/>
    <w:rsid w:val="00F93F83"/>
    <w:rsid w:val="00F942FC"/>
    <w:rsid w:val="00F94BA4"/>
    <w:rsid w:val="00F95007"/>
    <w:rsid w:val="00F95C0F"/>
    <w:rsid w:val="00F95C97"/>
    <w:rsid w:val="00F96762"/>
    <w:rsid w:val="00F9699E"/>
    <w:rsid w:val="00FA256F"/>
    <w:rsid w:val="00FA41CB"/>
    <w:rsid w:val="00FA4841"/>
    <w:rsid w:val="00FA58E5"/>
    <w:rsid w:val="00FA5C15"/>
    <w:rsid w:val="00FB29CE"/>
    <w:rsid w:val="00FB2AFD"/>
    <w:rsid w:val="00FB2C61"/>
    <w:rsid w:val="00FB393E"/>
    <w:rsid w:val="00FB5185"/>
    <w:rsid w:val="00FB5238"/>
    <w:rsid w:val="00FB546F"/>
    <w:rsid w:val="00FB5B78"/>
    <w:rsid w:val="00FC14EA"/>
    <w:rsid w:val="00FC30CF"/>
    <w:rsid w:val="00FC46C8"/>
    <w:rsid w:val="00FC4930"/>
    <w:rsid w:val="00FC513E"/>
    <w:rsid w:val="00FC5866"/>
    <w:rsid w:val="00FC7B06"/>
    <w:rsid w:val="00FD0099"/>
    <w:rsid w:val="00FD1017"/>
    <w:rsid w:val="00FD14E0"/>
    <w:rsid w:val="00FD265B"/>
    <w:rsid w:val="00FD44D1"/>
    <w:rsid w:val="00FD4721"/>
    <w:rsid w:val="00FD6643"/>
    <w:rsid w:val="00FD73D8"/>
    <w:rsid w:val="00FD7CE1"/>
    <w:rsid w:val="00FE04EF"/>
    <w:rsid w:val="00FE1831"/>
    <w:rsid w:val="00FE1A4F"/>
    <w:rsid w:val="00FE1CDE"/>
    <w:rsid w:val="00FE2B69"/>
    <w:rsid w:val="00FE3EC5"/>
    <w:rsid w:val="00FE4204"/>
    <w:rsid w:val="00FE5229"/>
    <w:rsid w:val="00FE6182"/>
    <w:rsid w:val="00FF2967"/>
    <w:rsid w:val="00FF649A"/>
    <w:rsid w:val="00FF6D84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696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0726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5D"/>
    <w:pPr>
      <w:ind w:left="720"/>
      <w:contextualSpacing/>
    </w:pPr>
  </w:style>
  <w:style w:type="table" w:styleId="TableGrid">
    <w:name w:val="Table Grid"/>
    <w:basedOn w:val="TableNormal"/>
    <w:rsid w:val="00F42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50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0B2B"/>
  </w:style>
  <w:style w:type="paragraph" w:styleId="Footer">
    <w:name w:val="footer"/>
    <w:basedOn w:val="Normal"/>
    <w:link w:val="FooterChar"/>
    <w:rsid w:val="00D50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0B2B"/>
  </w:style>
  <w:style w:type="character" w:styleId="PageNumber">
    <w:name w:val="page number"/>
    <w:basedOn w:val="DefaultParagraphFont"/>
    <w:rsid w:val="00D50B2B"/>
  </w:style>
  <w:style w:type="paragraph" w:styleId="BalloonText">
    <w:name w:val="Balloon Text"/>
    <w:basedOn w:val="Normal"/>
    <w:link w:val="BalloonTextChar"/>
    <w:rsid w:val="00E22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2B34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rsid w:val="00E22B34"/>
  </w:style>
  <w:style w:type="character" w:styleId="CommentReference">
    <w:name w:val="annotation reference"/>
    <w:basedOn w:val="DefaultParagraphFont"/>
    <w:rsid w:val="00324D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324D3C"/>
  </w:style>
  <w:style w:type="character" w:customStyle="1" w:styleId="CommentTextChar">
    <w:name w:val="Comment Text Char"/>
    <w:basedOn w:val="DefaultParagraphFont"/>
    <w:link w:val="CommentText"/>
    <w:rsid w:val="00324D3C"/>
  </w:style>
  <w:style w:type="paragraph" w:styleId="CommentSubject">
    <w:name w:val="annotation subject"/>
    <w:basedOn w:val="CommentText"/>
    <w:next w:val="CommentText"/>
    <w:link w:val="CommentSubjectChar"/>
    <w:rsid w:val="00324D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24D3C"/>
    <w:rPr>
      <w:b/>
      <w:bCs/>
      <w:sz w:val="20"/>
      <w:szCs w:val="20"/>
    </w:rPr>
  </w:style>
  <w:style w:type="paragraph" w:styleId="Caption">
    <w:name w:val="caption"/>
    <w:basedOn w:val="Normal"/>
    <w:next w:val="Normal"/>
    <w:autoRedefine/>
    <w:rsid w:val="002A74FB"/>
    <w:pPr>
      <w:spacing w:line="360" w:lineRule="auto"/>
      <w:ind w:firstLine="540"/>
      <w:jc w:val="both"/>
    </w:pPr>
    <w:rPr>
      <w:bCs/>
      <w:szCs w:val="18"/>
    </w:rPr>
  </w:style>
  <w:style w:type="paragraph" w:styleId="Revision">
    <w:name w:val="Revision"/>
    <w:hidden/>
    <w:rsid w:val="000F7F04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497B3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497B36"/>
    <w:rPr>
      <w:rFonts w:ascii="Lucida Grande" w:hAnsi="Lucida Grande" w:cs="Lucida Grande"/>
    </w:rPr>
  </w:style>
  <w:style w:type="paragraph" w:styleId="Bibliography">
    <w:name w:val="Bibliography"/>
    <w:basedOn w:val="Normal"/>
    <w:next w:val="Normal"/>
    <w:rsid w:val="00CD3D3F"/>
    <w:pPr>
      <w:ind w:left="720" w:hanging="720"/>
    </w:pPr>
  </w:style>
  <w:style w:type="paragraph" w:styleId="Index1">
    <w:name w:val="index 1"/>
    <w:basedOn w:val="Normal"/>
    <w:next w:val="Normal"/>
    <w:autoRedefine/>
    <w:rsid w:val="00136798"/>
    <w:pPr>
      <w:ind w:left="240" w:hanging="240"/>
    </w:pPr>
  </w:style>
  <w:style w:type="paragraph" w:styleId="Index2">
    <w:name w:val="index 2"/>
    <w:basedOn w:val="Normal"/>
    <w:next w:val="Normal"/>
    <w:autoRedefine/>
    <w:rsid w:val="00136798"/>
    <w:pPr>
      <w:ind w:left="480" w:hanging="240"/>
    </w:pPr>
  </w:style>
  <w:style w:type="paragraph" w:styleId="Index3">
    <w:name w:val="index 3"/>
    <w:basedOn w:val="Normal"/>
    <w:next w:val="Normal"/>
    <w:autoRedefine/>
    <w:rsid w:val="00136798"/>
    <w:pPr>
      <w:ind w:left="720" w:hanging="240"/>
    </w:pPr>
  </w:style>
  <w:style w:type="paragraph" w:styleId="Index4">
    <w:name w:val="index 4"/>
    <w:basedOn w:val="Normal"/>
    <w:next w:val="Normal"/>
    <w:autoRedefine/>
    <w:rsid w:val="00136798"/>
    <w:pPr>
      <w:ind w:left="960" w:hanging="240"/>
    </w:pPr>
  </w:style>
  <w:style w:type="paragraph" w:styleId="Index5">
    <w:name w:val="index 5"/>
    <w:basedOn w:val="Normal"/>
    <w:next w:val="Normal"/>
    <w:autoRedefine/>
    <w:rsid w:val="00136798"/>
    <w:pPr>
      <w:ind w:left="1200" w:hanging="240"/>
    </w:pPr>
  </w:style>
  <w:style w:type="paragraph" w:styleId="Index6">
    <w:name w:val="index 6"/>
    <w:basedOn w:val="Normal"/>
    <w:next w:val="Normal"/>
    <w:autoRedefine/>
    <w:rsid w:val="00136798"/>
    <w:pPr>
      <w:ind w:left="1440" w:hanging="240"/>
    </w:pPr>
  </w:style>
  <w:style w:type="paragraph" w:styleId="Index7">
    <w:name w:val="index 7"/>
    <w:basedOn w:val="Normal"/>
    <w:next w:val="Normal"/>
    <w:autoRedefine/>
    <w:rsid w:val="00136798"/>
    <w:pPr>
      <w:ind w:left="1680" w:hanging="240"/>
    </w:pPr>
  </w:style>
  <w:style w:type="paragraph" w:styleId="Index8">
    <w:name w:val="index 8"/>
    <w:basedOn w:val="Normal"/>
    <w:next w:val="Normal"/>
    <w:autoRedefine/>
    <w:rsid w:val="00136798"/>
    <w:pPr>
      <w:ind w:left="1920" w:hanging="240"/>
    </w:pPr>
  </w:style>
  <w:style w:type="paragraph" w:styleId="Index9">
    <w:name w:val="index 9"/>
    <w:basedOn w:val="Normal"/>
    <w:next w:val="Normal"/>
    <w:autoRedefine/>
    <w:rsid w:val="00136798"/>
    <w:pPr>
      <w:ind w:left="2160" w:hanging="240"/>
    </w:pPr>
  </w:style>
  <w:style w:type="paragraph" w:styleId="IndexHeading">
    <w:name w:val="index heading"/>
    <w:basedOn w:val="Normal"/>
    <w:next w:val="Index1"/>
    <w:rsid w:val="001367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0726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5D"/>
    <w:pPr>
      <w:ind w:left="720"/>
      <w:contextualSpacing/>
    </w:pPr>
  </w:style>
  <w:style w:type="table" w:styleId="TableGrid">
    <w:name w:val="Table Grid"/>
    <w:basedOn w:val="TableNormal"/>
    <w:rsid w:val="00F42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50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0B2B"/>
  </w:style>
  <w:style w:type="paragraph" w:styleId="Footer">
    <w:name w:val="footer"/>
    <w:basedOn w:val="Normal"/>
    <w:link w:val="FooterChar"/>
    <w:rsid w:val="00D50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0B2B"/>
  </w:style>
  <w:style w:type="character" w:styleId="PageNumber">
    <w:name w:val="page number"/>
    <w:basedOn w:val="DefaultParagraphFont"/>
    <w:rsid w:val="00D50B2B"/>
  </w:style>
  <w:style w:type="paragraph" w:styleId="BalloonText">
    <w:name w:val="Balloon Text"/>
    <w:basedOn w:val="Normal"/>
    <w:link w:val="BalloonTextChar"/>
    <w:rsid w:val="00E22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2B34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rsid w:val="00E22B34"/>
  </w:style>
  <w:style w:type="character" w:styleId="CommentReference">
    <w:name w:val="annotation reference"/>
    <w:basedOn w:val="DefaultParagraphFont"/>
    <w:rsid w:val="00324D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324D3C"/>
  </w:style>
  <w:style w:type="character" w:customStyle="1" w:styleId="CommentTextChar">
    <w:name w:val="Comment Text Char"/>
    <w:basedOn w:val="DefaultParagraphFont"/>
    <w:link w:val="CommentText"/>
    <w:rsid w:val="00324D3C"/>
  </w:style>
  <w:style w:type="paragraph" w:styleId="CommentSubject">
    <w:name w:val="annotation subject"/>
    <w:basedOn w:val="CommentText"/>
    <w:next w:val="CommentText"/>
    <w:link w:val="CommentSubjectChar"/>
    <w:rsid w:val="00324D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24D3C"/>
    <w:rPr>
      <w:b/>
      <w:bCs/>
      <w:sz w:val="20"/>
      <w:szCs w:val="20"/>
    </w:rPr>
  </w:style>
  <w:style w:type="paragraph" w:styleId="Caption">
    <w:name w:val="caption"/>
    <w:basedOn w:val="Normal"/>
    <w:next w:val="Normal"/>
    <w:autoRedefine/>
    <w:rsid w:val="002A74FB"/>
    <w:pPr>
      <w:spacing w:line="360" w:lineRule="auto"/>
      <w:ind w:firstLine="540"/>
      <w:jc w:val="both"/>
    </w:pPr>
    <w:rPr>
      <w:bCs/>
      <w:szCs w:val="18"/>
    </w:rPr>
  </w:style>
  <w:style w:type="paragraph" w:styleId="Revision">
    <w:name w:val="Revision"/>
    <w:hidden/>
    <w:rsid w:val="000F7F04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497B3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497B36"/>
    <w:rPr>
      <w:rFonts w:ascii="Lucida Grande" w:hAnsi="Lucida Grande" w:cs="Lucida Grande"/>
    </w:rPr>
  </w:style>
  <w:style w:type="paragraph" w:styleId="Bibliography">
    <w:name w:val="Bibliography"/>
    <w:basedOn w:val="Normal"/>
    <w:next w:val="Normal"/>
    <w:rsid w:val="00CD3D3F"/>
    <w:pPr>
      <w:ind w:left="720" w:hanging="720"/>
    </w:pPr>
  </w:style>
  <w:style w:type="paragraph" w:styleId="Index1">
    <w:name w:val="index 1"/>
    <w:basedOn w:val="Normal"/>
    <w:next w:val="Normal"/>
    <w:autoRedefine/>
    <w:rsid w:val="00136798"/>
    <w:pPr>
      <w:ind w:left="240" w:hanging="240"/>
    </w:pPr>
  </w:style>
  <w:style w:type="paragraph" w:styleId="Index2">
    <w:name w:val="index 2"/>
    <w:basedOn w:val="Normal"/>
    <w:next w:val="Normal"/>
    <w:autoRedefine/>
    <w:rsid w:val="00136798"/>
    <w:pPr>
      <w:ind w:left="480" w:hanging="240"/>
    </w:pPr>
  </w:style>
  <w:style w:type="paragraph" w:styleId="Index3">
    <w:name w:val="index 3"/>
    <w:basedOn w:val="Normal"/>
    <w:next w:val="Normal"/>
    <w:autoRedefine/>
    <w:rsid w:val="00136798"/>
    <w:pPr>
      <w:ind w:left="720" w:hanging="240"/>
    </w:pPr>
  </w:style>
  <w:style w:type="paragraph" w:styleId="Index4">
    <w:name w:val="index 4"/>
    <w:basedOn w:val="Normal"/>
    <w:next w:val="Normal"/>
    <w:autoRedefine/>
    <w:rsid w:val="00136798"/>
    <w:pPr>
      <w:ind w:left="960" w:hanging="240"/>
    </w:pPr>
  </w:style>
  <w:style w:type="paragraph" w:styleId="Index5">
    <w:name w:val="index 5"/>
    <w:basedOn w:val="Normal"/>
    <w:next w:val="Normal"/>
    <w:autoRedefine/>
    <w:rsid w:val="00136798"/>
    <w:pPr>
      <w:ind w:left="1200" w:hanging="240"/>
    </w:pPr>
  </w:style>
  <w:style w:type="paragraph" w:styleId="Index6">
    <w:name w:val="index 6"/>
    <w:basedOn w:val="Normal"/>
    <w:next w:val="Normal"/>
    <w:autoRedefine/>
    <w:rsid w:val="00136798"/>
    <w:pPr>
      <w:ind w:left="1440" w:hanging="240"/>
    </w:pPr>
  </w:style>
  <w:style w:type="paragraph" w:styleId="Index7">
    <w:name w:val="index 7"/>
    <w:basedOn w:val="Normal"/>
    <w:next w:val="Normal"/>
    <w:autoRedefine/>
    <w:rsid w:val="00136798"/>
    <w:pPr>
      <w:ind w:left="1680" w:hanging="240"/>
    </w:pPr>
  </w:style>
  <w:style w:type="paragraph" w:styleId="Index8">
    <w:name w:val="index 8"/>
    <w:basedOn w:val="Normal"/>
    <w:next w:val="Normal"/>
    <w:autoRedefine/>
    <w:rsid w:val="00136798"/>
    <w:pPr>
      <w:ind w:left="1920" w:hanging="240"/>
    </w:pPr>
  </w:style>
  <w:style w:type="paragraph" w:styleId="Index9">
    <w:name w:val="index 9"/>
    <w:basedOn w:val="Normal"/>
    <w:next w:val="Normal"/>
    <w:autoRedefine/>
    <w:rsid w:val="00136798"/>
    <w:pPr>
      <w:ind w:left="2160" w:hanging="240"/>
    </w:pPr>
  </w:style>
  <w:style w:type="paragraph" w:styleId="IndexHeading">
    <w:name w:val="index heading"/>
    <w:basedOn w:val="Normal"/>
    <w:next w:val="Index1"/>
    <w:rsid w:val="0013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68</vt:i4>
      </vt:variant>
    </vt:vector>
  </HeadingPairs>
  <TitlesOfParts>
    <vt:vector size="69" baseType="lpstr">
      <vt:lpstr/>
      <vt:lpstr>ABSTRACT</vt:lpstr>
      <vt:lpstr>High-throughput pyrosequencing of PCR amplicons has recently emerged as a valuab</vt:lpstr>
      <vt:lpstr>In recent years, attempts have been made to assess and address the impacts of re</vt:lpstr>
      <vt:lpstr>A central idea shared by these newly developed methods is the “absorption” of er</vt:lpstr>
      <vt:lpstr>Although error-mitigating strategies have been tested for the power to obtain a </vt:lpstr>
      <vt:lpstr>Despite the efforts so far, the potential influence of the post-PCR pyrosequenci</vt:lpstr>
      <vt:lpstr>Preparation of 16S rRNA gene clones</vt:lpstr>
      <vt:lpstr>Twenty bacterial 16S rRNA gene PCR clones were obtained from two previous studie</vt:lpstr>
      <vt:lpstr/>
      <vt:lpstr>Generation of artificial communities and pyrosequencing</vt:lpstr>
      <vt:lpstr/>
      <vt:lpstr>Identification of error-free sequence reads</vt:lpstr>
      <vt:lpstr>Read sequences and corresponding quality files were generated using standard Roc</vt:lpstr>
      <vt:lpstr/>
      <vt:lpstr>Sequence processing and OTU determination</vt:lpstr>
      <vt:lpstr>SLP(SM Huse, DM Welch, et al. 2010). Read sequences and corresponding quality fi</vt:lpstr>
      <vt:lpstr>PyroTagger(V Kunin and Philip Hugenholtz 2010). Read sequences and corresponding</vt:lpstr>
      <vt:lpstr>AmpliconNoise(Quince et al. 2011). Raw flowgrams (sff files) were filtered for p</vt:lpstr>
      <vt:lpstr/>
      <vt:lpstr>Results </vt:lpstr>
      <vt:lpstr>Recovery of true community diversity and structure from PCR-neutral communities</vt:lpstr>
      <vt:lpstr>The relative abundances of each known sequence were recovered based on the numbe</vt:lpstr>
      <vt:lpstr/>
      <vt:lpstr>Effects of PCR biases</vt:lpstr>
      <vt:lpstr>To examine whether PCR biases are sufficient to introduce an apparent community </vt:lpstr>
      <vt:lpstr>Another set of PCR amplicons (V3V4T &amp; V6T) was used to examine the influence of </vt:lpstr>
      <vt:lpstr/>
      <vt:lpstr>Impact of PCR primer mismatch on observed relative abundances</vt:lpstr>
      <vt:lpstr>The original sequences of all twenty clones (obtained using Sanger sequencing) w</vt:lpstr>
      <vt:lpstr/>
      <vt:lpstr>Community structure estimated in the presence of error-containing reads.</vt:lpstr>
      <vt:lpstr>Three recently published de-noising algorithms, SLP(SM Huse, DM Welch, et al. 20</vt:lpstr>
      <vt:lpstr>Based on the number of OTUs obtained from the clustering controls, it is clear t</vt:lpstr>
      <vt:lpstr>The ability of de-noising algorithms to identify true OTUs was much better for t</vt:lpstr>
      <vt:lpstr>Figure 3 shows rank-frequency plots of OTUs generated for V6P dataset and highli</vt:lpstr>
      <vt:lpstr>Finally, the correlations between theoretical and observed relative abundances o</vt:lpstr>
      <vt:lpstr/>
      <vt:lpstr>Pyrosequencing-specific chimera identification</vt:lpstr>
      <vt:lpstr>Unique among the pipelines evaluated here, AmpliconNoise explicitly includes a c</vt:lpstr>
      <vt:lpstr/>
      <vt:lpstr>Discussion</vt:lpstr>
      <vt:lpstr>The Roche 454 GS FLX Titanium Amplicon Sequencing platform offers a fast and eff</vt:lpstr>
      <vt:lpstr>Broadly speaking, we found that the 454-Ti sequencing platform provides useful i</vt:lpstr>
      <vt:lpstr>To examine the effects of PCR bias on observed community structures, correlation</vt:lpstr>
      <vt:lpstr>The mechanisms leading to PCR biases are diverse, including polymerase error(Aci</vt:lpstr>
      <vt:lpstr>The lack of truly “universal” 16S rRNA gene PCR primers has long been acknowledg</vt:lpstr>
      <vt:lpstr>It is worth noting that although we had a priori knowledge of the contrived comm</vt:lpstr>
      <vt:lpstr>Mindful of the biases caused by PCR primer mismatch, certain aspects of our expe</vt:lpstr>
      <vt:lpstr>Error-containing reads comprise a significant portion of the total raw reads for</vt:lpstr>
      <vt:lpstr>A direct comparison between the three de-noising algorithms is difficult due to </vt:lpstr>
      <vt:lpstr>The correlation between relative OTU abundances calculated from de-noised reads </vt:lpstr>
      <vt:lpstr>AmpliconNoise includes a built-in chimera checker, Perseus, which utilizes the r</vt:lpstr>
      <vt:lpstr>Different de-noising algorithms can impose additional biases on the final data i</vt:lpstr>
      <vt:lpstr>With this study, we have shown that 454-Ti data is suitable for determining the </vt:lpstr>
      <vt:lpstr/>
      <vt:lpstr>ACKNOWLEDGEMENTS</vt:lpstr>
      <vt:lpstr/>
      <vt:lpstr/>
      <vt:lpstr/>
      <vt:lpstr>High-throughput sequencing results in a predictable number of error-containing r</vt:lpstr>
      <vt:lpstr>Six uniquely contrived artificial communities were sequenced and reads were gene</vt:lpstr>
      <vt:lpstr/>
      <vt:lpstr>Calculation of statistical significance</vt:lpstr>
      <vt:lpstr>The significance of the difference in correlation between expected and observed </vt:lpstr>
      <vt:lpstr>SI Tables</vt:lpstr>
      <vt:lpstr>Supplementary Table 1: Actual relative abundances of each sequence in each sampl</vt:lpstr>
      <vt:lpstr/>
      <vt:lpstr/>
    </vt:vector>
  </TitlesOfParts>
  <Company>University of Waikato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</dc:creator>
  <cp:keywords/>
  <cp:lastModifiedBy>Charles Lee</cp:lastModifiedBy>
  <cp:revision>5</cp:revision>
  <cp:lastPrinted>2012-03-22T13:23:00Z</cp:lastPrinted>
  <dcterms:created xsi:type="dcterms:W3CDTF">2012-08-05T23:14:00Z</dcterms:created>
  <dcterms:modified xsi:type="dcterms:W3CDTF">2012-08-15T22:47:00Z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zotero-version="2.1.8"&gt;&lt;session id="lXgX4K8A"/&gt;&lt;style id="http://www.zotero.org/styles/chicago-author-date" hasBibliography="1" bibliographyStyleHasBeenSet="1"/&gt;&lt;prefs&gt;&lt;pref name="fieldType" value="Field"/&gt;&lt;pref name="noteType" valu</vt:lpwstr>
  </property>
  <property fmtid="{D5CDD505-2E9C-101B-9397-08002B2CF9AE}" pid="3" name="ZOTERO_PREF_2">
    <vt:lpwstr>e="0"/&gt;&lt;/prefs&gt;&lt;/data&gt;</vt:lpwstr>
  </property>
</Properties>
</file>