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2" w:rsidRPr="00817422" w:rsidRDefault="00A64242" w:rsidP="00A64242">
      <w:pPr>
        <w:pStyle w:val="NoSpacing"/>
        <w:spacing w:line="480" w:lineRule="auto"/>
        <w:rPr>
          <w:rFonts w:cs="Times New Roman"/>
          <w:szCs w:val="24"/>
        </w:rPr>
      </w:pPr>
      <w:r w:rsidRPr="00481850">
        <w:rPr>
          <w:rFonts w:cs="Times New Roman"/>
          <w:b/>
          <w:szCs w:val="24"/>
        </w:rPr>
        <w:t xml:space="preserve">Table </w:t>
      </w:r>
      <w:r w:rsidR="00156716">
        <w:rPr>
          <w:rFonts w:cs="Times New Roman"/>
          <w:b/>
          <w:szCs w:val="24"/>
        </w:rPr>
        <w:t>S</w:t>
      </w:r>
      <w:r w:rsidRPr="00481850">
        <w:rPr>
          <w:rFonts w:cs="Times New Roman"/>
          <w:b/>
          <w:szCs w:val="24"/>
        </w:rPr>
        <w:t>2.</w:t>
      </w:r>
      <w:r w:rsidRPr="00817422">
        <w:rPr>
          <w:rFonts w:cs="Times New Roman"/>
          <w:szCs w:val="24"/>
        </w:rPr>
        <w:t xml:space="preserve">  P-values from MANOVAs carried out comparing the biomass of each group using Treatment as the factor and repeated measures analysis with time.  </w:t>
      </w:r>
    </w:p>
    <w:tbl>
      <w:tblPr>
        <w:tblStyle w:val="TableGrid"/>
        <w:tblW w:w="9365" w:type="dxa"/>
        <w:tblLook w:val="06A0"/>
      </w:tblPr>
      <w:tblGrid>
        <w:gridCol w:w="1777"/>
        <w:gridCol w:w="1444"/>
        <w:gridCol w:w="2350"/>
        <w:gridCol w:w="1444"/>
        <w:gridCol w:w="2350"/>
      </w:tblGrid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</w:t>
            </w: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x Treatments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x Treatments</w:t>
            </w: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Prokaryote Cells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Viruses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0.0021</w:t>
            </w: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Dinoflagellates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0.6791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Diatoms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0.2485</w:t>
            </w: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Ciliates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0.0003</w:t>
            </w:r>
          </w:p>
        </w:tc>
      </w:tr>
      <w:tr w:rsidR="00A64242" w:rsidRPr="006E4B54" w:rsidTr="0021302E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HNFs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0.1732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0.0054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42" w:rsidRPr="006E4B54" w:rsidRDefault="00A64242" w:rsidP="0021302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4B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0.0014</w:t>
            </w:r>
          </w:p>
        </w:tc>
      </w:tr>
    </w:tbl>
    <w:p w:rsidR="001F63D4" w:rsidRPr="00C91297" w:rsidRDefault="001F63D4" w:rsidP="007E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3D4" w:rsidRPr="00C91297" w:rsidSect="001F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242"/>
    <w:rsid w:val="00156716"/>
    <w:rsid w:val="001F63D4"/>
    <w:rsid w:val="00216C01"/>
    <w:rsid w:val="002965D8"/>
    <w:rsid w:val="00407EAE"/>
    <w:rsid w:val="006E283F"/>
    <w:rsid w:val="0074505E"/>
    <w:rsid w:val="007E137A"/>
    <w:rsid w:val="00914BD6"/>
    <w:rsid w:val="009F4C6A"/>
    <w:rsid w:val="00A03351"/>
    <w:rsid w:val="00A64242"/>
    <w:rsid w:val="00C91297"/>
    <w:rsid w:val="00E23C97"/>
    <w:rsid w:val="00F8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42"/>
    <w:pPr>
      <w:spacing w:line="276" w:lineRule="auto"/>
    </w:pPr>
    <w:rPr>
      <w:rFonts w:asciiTheme="minorHAnsi" w:hAnsi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5D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D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D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D8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D8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D8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D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D8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D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D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D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D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D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D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D8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965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965D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D8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965D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965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965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F4C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F4C6A"/>
    <w:rPr>
      <w:rFonts w:ascii="Times New Roman" w:hAnsi="Times New Roman" w:cstheme="minorBidi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2965D8"/>
    <w:pPr>
      <w:spacing w:line="252" w:lineRule="auto"/>
      <w:ind w:left="720"/>
      <w:contextualSpacing/>
    </w:pPr>
    <w:rPr>
      <w:rFonts w:asciiTheme="majorHAnsi" w:hAnsiTheme="majorHAnsi" w:cstheme="maj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965D8"/>
    <w:pPr>
      <w:spacing w:line="252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965D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D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65D8"/>
    <w:rPr>
      <w:i/>
      <w:iCs/>
    </w:rPr>
  </w:style>
  <w:style w:type="character" w:styleId="IntenseEmphasis">
    <w:name w:val="Intense Emphasis"/>
    <w:uiPriority w:val="21"/>
    <w:qFormat/>
    <w:rsid w:val="002965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65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965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965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D8"/>
    <w:pPr>
      <w:outlineLvl w:val="9"/>
    </w:pPr>
  </w:style>
  <w:style w:type="table" w:styleId="TableGrid">
    <w:name w:val="Table Grid"/>
    <w:basedOn w:val="TableNormal"/>
    <w:uiPriority w:val="59"/>
    <w:rsid w:val="00A64242"/>
    <w:pPr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Company>University of South Alabama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C. Ortmann</dc:creator>
  <cp:keywords/>
  <dc:description/>
  <cp:lastModifiedBy>Alice C. Ortmann</cp:lastModifiedBy>
  <cp:revision>2</cp:revision>
  <dcterms:created xsi:type="dcterms:W3CDTF">2012-07-10T18:22:00Z</dcterms:created>
  <dcterms:modified xsi:type="dcterms:W3CDTF">2012-07-10T18:22:00Z</dcterms:modified>
</cp:coreProperties>
</file>