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391975" w:rsidTr="00453147">
        <w:tc>
          <w:tcPr>
            <w:tcW w:w="4621" w:type="dxa"/>
          </w:tcPr>
          <w:p w:rsidR="00391975" w:rsidRDefault="00391975" w:rsidP="00453147">
            <w:r>
              <w:t>PAMP</w:t>
            </w:r>
          </w:p>
        </w:tc>
        <w:tc>
          <w:tcPr>
            <w:tcW w:w="4621" w:type="dxa"/>
          </w:tcPr>
          <w:p w:rsidR="00391975" w:rsidRDefault="00391975" w:rsidP="00453147">
            <w:r>
              <w:t xml:space="preserve">CXCL8 release </w:t>
            </w:r>
            <w:proofErr w:type="spellStart"/>
            <w:r>
              <w:t>ng</w:t>
            </w:r>
            <w:proofErr w:type="spellEnd"/>
            <w:r>
              <w:t xml:space="preserve">/ml </w:t>
            </w:r>
          </w:p>
          <w:p w:rsidR="00391975" w:rsidRDefault="00391975" w:rsidP="00453147"/>
        </w:tc>
      </w:tr>
      <w:tr w:rsidR="00391975" w:rsidTr="00453147">
        <w:tc>
          <w:tcPr>
            <w:tcW w:w="4621" w:type="dxa"/>
          </w:tcPr>
          <w:p w:rsidR="00391975" w:rsidRDefault="00391975" w:rsidP="00453147">
            <w:r>
              <w:t>CTRL</w:t>
            </w:r>
          </w:p>
        </w:tc>
        <w:tc>
          <w:tcPr>
            <w:tcW w:w="4621" w:type="dxa"/>
          </w:tcPr>
          <w:p w:rsidR="00391975" w:rsidRDefault="00391975" w:rsidP="00453147">
            <w:r>
              <w:t xml:space="preserve">106.3 </w:t>
            </w:r>
            <w:r>
              <w:rPr>
                <w:rFonts w:cstheme="minorHAnsi"/>
              </w:rPr>
              <w:t>± 20.5</w:t>
            </w:r>
          </w:p>
        </w:tc>
      </w:tr>
      <w:tr w:rsidR="00391975" w:rsidTr="00453147">
        <w:tc>
          <w:tcPr>
            <w:tcW w:w="4621" w:type="dxa"/>
          </w:tcPr>
          <w:p w:rsidR="00391975" w:rsidRDefault="00391975" w:rsidP="00453147">
            <w:r>
              <w:t>C12-iE-DAP 1</w:t>
            </w:r>
            <w:r>
              <w:rPr>
                <w:rFonts w:cstheme="minorHAnsi"/>
              </w:rPr>
              <w:t>µ</w:t>
            </w:r>
            <w:r>
              <w:t>g/ml (NOD1)</w:t>
            </w:r>
          </w:p>
        </w:tc>
        <w:tc>
          <w:tcPr>
            <w:tcW w:w="4621" w:type="dxa"/>
          </w:tcPr>
          <w:p w:rsidR="00391975" w:rsidRDefault="00391975" w:rsidP="00453147">
            <w:r>
              <w:t xml:space="preserve">160.0 </w:t>
            </w:r>
            <w:r>
              <w:rPr>
                <w:rFonts w:cstheme="minorHAnsi"/>
              </w:rPr>
              <w:t>± 25.7</w:t>
            </w:r>
          </w:p>
        </w:tc>
      </w:tr>
      <w:tr w:rsidR="00391975" w:rsidTr="00453147">
        <w:tc>
          <w:tcPr>
            <w:tcW w:w="4621" w:type="dxa"/>
          </w:tcPr>
          <w:p w:rsidR="00391975" w:rsidRDefault="00391975" w:rsidP="00453147">
            <w:r>
              <w:t>LPS 1</w:t>
            </w:r>
            <w:r>
              <w:rPr>
                <w:rFonts w:cstheme="minorHAnsi"/>
              </w:rPr>
              <w:t>µ</w:t>
            </w:r>
            <w:r>
              <w:t>g/ml (TLR4)</w:t>
            </w:r>
          </w:p>
        </w:tc>
        <w:tc>
          <w:tcPr>
            <w:tcW w:w="4621" w:type="dxa"/>
          </w:tcPr>
          <w:p w:rsidR="00391975" w:rsidRDefault="00391975" w:rsidP="00453147">
            <w:r>
              <w:t xml:space="preserve">278.7 </w:t>
            </w:r>
            <w:r>
              <w:rPr>
                <w:rFonts w:cstheme="minorHAnsi"/>
              </w:rPr>
              <w:t>± 35.0</w:t>
            </w:r>
          </w:p>
        </w:tc>
      </w:tr>
    </w:tbl>
    <w:p w:rsidR="0081285A" w:rsidRDefault="00391975"/>
    <w:sectPr w:rsidR="0081285A" w:rsidSect="00104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391975"/>
    <w:rsid w:val="00104C19"/>
    <w:rsid w:val="00391975"/>
    <w:rsid w:val="009A2653"/>
    <w:rsid w:val="00BF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>Imperial College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Gatheral</dc:creator>
  <cp:lastModifiedBy>Timothy Gatheral</cp:lastModifiedBy>
  <cp:revision>1</cp:revision>
  <dcterms:created xsi:type="dcterms:W3CDTF">2012-07-09T10:46:00Z</dcterms:created>
  <dcterms:modified xsi:type="dcterms:W3CDTF">2012-07-09T10:47:00Z</dcterms:modified>
</cp:coreProperties>
</file>