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D9" w:rsidRDefault="00E748D9"/>
    <w:p w:rsidR="007F385B" w:rsidRDefault="007F385B">
      <w:pPr>
        <w:rPr>
          <w:rFonts w:ascii="Helvetica" w:hAnsi="Helvetica"/>
        </w:rPr>
      </w:pPr>
    </w:p>
    <w:p w:rsidR="00E748D9" w:rsidRPr="00F27399" w:rsidRDefault="00E748D9">
      <w:pPr>
        <w:rPr>
          <w:rFonts w:ascii="Helvetica" w:hAnsi="Helvetica"/>
        </w:rPr>
      </w:pPr>
    </w:p>
    <w:p w:rsidR="00E748D9" w:rsidRPr="00F27399" w:rsidRDefault="00E748D9" w:rsidP="00E748D9">
      <w:pPr>
        <w:rPr>
          <w:rFonts w:ascii="Helvetica" w:hAnsi="Helvetica"/>
          <w:b/>
        </w:rPr>
      </w:pPr>
      <w:r w:rsidRPr="00F27399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 w:rsidR="001D0490">
        <w:rPr>
          <w:rFonts w:ascii="Helvetica" w:hAnsi="Helvetica"/>
          <w:b/>
        </w:rPr>
        <w:t>6</w:t>
      </w:r>
      <w:r w:rsidRPr="00F27399">
        <w:rPr>
          <w:rFonts w:ascii="Helvetica" w:hAnsi="Helvetica"/>
          <w:b/>
        </w:rPr>
        <w:t>:  Combined field trial analysis for Balm, FL.</w:t>
      </w:r>
    </w:p>
    <w:p w:rsidR="00E748D9" w:rsidRPr="00F27399" w:rsidRDefault="00E748D9" w:rsidP="00E748D9">
      <w:pPr>
        <w:rPr>
          <w:rFonts w:ascii="Helvetica" w:hAnsi="Helvetica"/>
        </w:rPr>
      </w:pPr>
    </w:p>
    <w:tbl>
      <w:tblPr>
        <w:tblW w:w="6397" w:type="dxa"/>
        <w:tblInd w:w="378" w:type="dxa"/>
        <w:tblLook w:val="00BF"/>
      </w:tblPr>
      <w:tblGrid>
        <w:gridCol w:w="1925"/>
        <w:gridCol w:w="1413"/>
        <w:gridCol w:w="1620"/>
        <w:gridCol w:w="1439"/>
      </w:tblGrid>
      <w:tr w:rsidR="00E748D9" w:rsidRPr="00F27399">
        <w:tc>
          <w:tcPr>
            <w:tcW w:w="1925" w:type="dxa"/>
            <w:shd w:val="clear" w:color="auto" w:fill="auto"/>
          </w:tcPr>
          <w:p w:rsidR="00E748D9" w:rsidRPr="00F27399" w:rsidRDefault="00E748D9" w:rsidP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2007-2010</w:t>
            </w:r>
            <w:r w:rsidR="00853CA6" w:rsidRPr="00F27399">
              <w:rPr>
                <w:rFonts w:ascii="Helvetica" w:hAnsi="Helvetica"/>
                <w:sz w:val="20"/>
                <w:vertAlign w:val="superscript"/>
              </w:rPr>
              <w:t>1</w:t>
            </w:r>
          </w:p>
        </w:tc>
      </w:tr>
      <w:tr w:rsidR="00E748D9" w:rsidRPr="00F27399">
        <w:tc>
          <w:tcPr>
            <w:tcW w:w="1925" w:type="dxa"/>
            <w:shd w:val="clear" w:color="auto" w:fill="auto"/>
          </w:tcPr>
          <w:p w:rsidR="00E748D9" w:rsidRPr="00F27399" w:rsidRDefault="00E748D9" w:rsidP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Disease rating</w:t>
            </w:r>
            <w:r w:rsidR="0094789C" w:rsidRPr="00F27399">
              <w:rPr>
                <w:rFonts w:ascii="Helvetica" w:hAnsi="Helvetica"/>
                <w:b/>
                <w:sz w:val="20"/>
                <w:vertAlign w:val="superscript"/>
              </w:rPr>
              <w:t>2</w:t>
            </w:r>
            <w:proofErr w:type="gramStart"/>
            <w:r w:rsidR="00853CA6" w:rsidRPr="00F27399">
              <w:rPr>
                <w:rFonts w:ascii="Helvetica" w:hAnsi="Helvetica"/>
                <w:b/>
                <w:sz w:val="20"/>
                <w:vertAlign w:val="superscript"/>
              </w:rPr>
              <w:t>,3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E748D9" w:rsidRPr="00F27399" w:rsidRDefault="00E748D9" w:rsidP="004D0437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Marketable Yield (</w:t>
            </w:r>
            <w:proofErr w:type="gramStart"/>
            <w:r w:rsidR="004D0437" w:rsidRPr="00F27399">
              <w:rPr>
                <w:rFonts w:ascii="Helvetica" w:hAnsi="Helvetica"/>
                <w:b/>
                <w:sz w:val="20"/>
              </w:rPr>
              <w:t>kg</w:t>
            </w:r>
            <w:r w:rsidRPr="00F27399">
              <w:rPr>
                <w:rFonts w:ascii="Helvetica" w:hAnsi="Helvetica"/>
                <w:b/>
                <w:sz w:val="20"/>
              </w:rPr>
              <w:t>)</w:t>
            </w:r>
            <w:r w:rsidR="0094789C" w:rsidRPr="00F27399">
              <w:rPr>
                <w:rFonts w:ascii="Helvetica" w:hAnsi="Helvetica"/>
                <w:b/>
                <w:sz w:val="20"/>
                <w:vertAlign w:val="superscript"/>
              </w:rPr>
              <w:t>3</w:t>
            </w:r>
            <w:r w:rsidR="00470F27" w:rsidRPr="00F27399">
              <w:rPr>
                <w:rFonts w:ascii="Helvetica" w:hAnsi="Helvetica"/>
                <w:b/>
                <w:sz w:val="20"/>
                <w:vertAlign w:val="superscript"/>
              </w:rPr>
              <w:t>,4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E748D9" w:rsidRPr="00F27399" w:rsidRDefault="00E748D9" w:rsidP="004D0437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Total Yield (</w:t>
            </w:r>
            <w:proofErr w:type="gramStart"/>
            <w:r w:rsidR="004D0437" w:rsidRPr="00F27399">
              <w:rPr>
                <w:rFonts w:ascii="Helvetica" w:hAnsi="Helvetica"/>
                <w:b/>
                <w:sz w:val="20"/>
              </w:rPr>
              <w:t>kg</w:t>
            </w:r>
            <w:r w:rsidRPr="00F27399">
              <w:rPr>
                <w:rFonts w:ascii="Helvetica" w:hAnsi="Helvetica"/>
                <w:b/>
                <w:sz w:val="20"/>
              </w:rPr>
              <w:t>)</w:t>
            </w:r>
            <w:r w:rsidR="00470F27" w:rsidRPr="00F27399">
              <w:rPr>
                <w:rFonts w:ascii="Helvetica" w:hAnsi="Helvetica"/>
                <w:b/>
                <w:sz w:val="20"/>
                <w:vertAlign w:val="superscript"/>
              </w:rPr>
              <w:t>3,4</w:t>
            </w:r>
            <w:proofErr w:type="gramEnd"/>
          </w:p>
        </w:tc>
      </w:tr>
      <w:tr w:rsidR="00E748D9" w:rsidRPr="00F27399">
        <w:tc>
          <w:tcPr>
            <w:tcW w:w="1925" w:type="dxa"/>
            <w:shd w:val="clear" w:color="auto" w:fill="auto"/>
          </w:tcPr>
          <w:p w:rsidR="00E748D9" w:rsidRPr="00F27399" w:rsidRDefault="00E748D9" w:rsidP="00E748D9">
            <w:pPr>
              <w:rPr>
                <w:rFonts w:ascii="Helvetica" w:hAnsi="Helvetica"/>
                <w:b/>
                <w:sz w:val="20"/>
              </w:rPr>
            </w:pPr>
            <w:r w:rsidRPr="00F27399">
              <w:rPr>
                <w:rFonts w:ascii="Helvetica" w:hAnsi="Helvetica"/>
                <w:b/>
                <w:sz w:val="20"/>
              </w:rPr>
              <w:t>Plant Line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E748D9" w:rsidRPr="00F27399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48D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VF</w:t>
            </w:r>
            <w:r w:rsidR="00E733A9">
              <w:rPr>
                <w:rFonts w:ascii="Helvetica" w:hAnsi="Helvetica"/>
                <w:sz w:val="20"/>
              </w:rPr>
              <w:t xml:space="preserve"> </w:t>
            </w:r>
            <w:r w:rsidRPr="00F27399">
              <w:rPr>
                <w:rFonts w:ascii="Helvetica" w:hAnsi="Helvetica"/>
                <w:sz w:val="20"/>
              </w:rPr>
              <w:t>36-Bs2 (homo)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1.9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1.27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1.92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48D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VF</w:t>
            </w:r>
            <w:r w:rsidR="00E733A9">
              <w:rPr>
                <w:rFonts w:ascii="Helvetica" w:hAnsi="Helvetica"/>
                <w:sz w:val="20"/>
              </w:rPr>
              <w:t xml:space="preserve"> </w:t>
            </w:r>
            <w:r w:rsidRPr="00F27399">
              <w:rPr>
                <w:rFonts w:ascii="Helvetica" w:hAnsi="Helvetica"/>
                <w:sz w:val="20"/>
              </w:rPr>
              <w:t>36-Bs2 (hemi)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1.26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1.91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33A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F</w:t>
            </w:r>
            <w:r w:rsidR="00E733A9">
              <w:rPr>
                <w:rFonts w:ascii="Helvetica" w:hAnsi="Helvetica"/>
                <w:sz w:val="20"/>
              </w:rPr>
              <w:t>la</w:t>
            </w:r>
            <w:r w:rsidRPr="00F27399">
              <w:rPr>
                <w:rFonts w:ascii="Helvetica" w:hAnsi="Helvetica"/>
                <w:sz w:val="20"/>
              </w:rPr>
              <w:t>91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4.9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1.89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48D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Sanibel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5.0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1.80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2.56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33A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F</w:t>
            </w:r>
            <w:r w:rsidR="00E733A9">
              <w:rPr>
                <w:rFonts w:ascii="Helvetica" w:hAnsi="Helvetica"/>
                <w:sz w:val="20"/>
              </w:rPr>
              <w:t>la</w:t>
            </w:r>
            <w:r w:rsidRPr="00F27399">
              <w:rPr>
                <w:rFonts w:ascii="Helvetica" w:hAnsi="Helvetica"/>
                <w:sz w:val="20"/>
              </w:rPr>
              <w:t>47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5.0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1.54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2.08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48D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Sebring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3340BD" w:rsidP="00E748D9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6.0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1.49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1.94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F27399">
        <w:tc>
          <w:tcPr>
            <w:tcW w:w="1925" w:type="dxa"/>
            <w:shd w:val="clear" w:color="auto" w:fill="auto"/>
            <w:vAlign w:val="bottom"/>
          </w:tcPr>
          <w:p w:rsidR="00E748D9" w:rsidRPr="00F27399" w:rsidRDefault="00E748D9" w:rsidP="00E748D9">
            <w:pPr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VF</w:t>
            </w:r>
            <w:r w:rsidR="00E733A9">
              <w:rPr>
                <w:rFonts w:ascii="Helvetica" w:hAnsi="Helvetica"/>
                <w:sz w:val="20"/>
              </w:rPr>
              <w:t xml:space="preserve"> </w:t>
            </w:r>
            <w:r w:rsidRPr="00F27399">
              <w:rPr>
                <w:rFonts w:ascii="Helvetica" w:hAnsi="Helvetica"/>
                <w:sz w:val="20"/>
              </w:rPr>
              <w:t>36</w:t>
            </w:r>
          </w:p>
        </w:tc>
        <w:tc>
          <w:tcPr>
            <w:tcW w:w="1413" w:type="dxa"/>
            <w:shd w:val="clear" w:color="auto" w:fill="auto"/>
          </w:tcPr>
          <w:p w:rsidR="00E748D9" w:rsidRPr="00F27399" w:rsidRDefault="00E748D9" w:rsidP="003340BD">
            <w:pPr>
              <w:ind w:left="377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6.</w:t>
            </w:r>
            <w:r w:rsidR="003340BD" w:rsidRPr="00F27399">
              <w:rPr>
                <w:rFonts w:ascii="Helvetica" w:hAnsi="Helvetica"/>
                <w:sz w:val="20"/>
              </w:rPr>
              <w:t>6</w:t>
            </w:r>
            <w:r w:rsidRPr="00F27399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E748D9" w:rsidRPr="00F27399" w:rsidRDefault="004D0437" w:rsidP="00E748D9">
            <w:pPr>
              <w:ind w:left="43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0.57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439" w:type="dxa"/>
            <w:shd w:val="clear" w:color="auto" w:fill="auto"/>
          </w:tcPr>
          <w:p w:rsidR="00E748D9" w:rsidRPr="00F27399" w:rsidRDefault="004D0437" w:rsidP="00E748D9">
            <w:pPr>
              <w:ind w:left="342"/>
              <w:rPr>
                <w:rFonts w:ascii="Helvetica" w:hAnsi="Helvetica"/>
                <w:sz w:val="20"/>
              </w:rPr>
            </w:pPr>
            <w:r w:rsidRPr="00F27399">
              <w:rPr>
                <w:rFonts w:ascii="Helvetica" w:hAnsi="Helvetica"/>
                <w:sz w:val="20"/>
              </w:rPr>
              <w:t>1.11</w:t>
            </w:r>
            <w:r w:rsidR="00E748D9" w:rsidRPr="00F27399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</w:tr>
    </w:tbl>
    <w:p w:rsidR="00E748D9" w:rsidRPr="00F27399" w:rsidRDefault="00E748D9">
      <w:pPr>
        <w:rPr>
          <w:rFonts w:ascii="Helvetica" w:hAnsi="Helvetica"/>
          <w:b/>
          <w:sz w:val="20"/>
          <w:vertAlign w:val="superscript"/>
        </w:rPr>
      </w:pPr>
    </w:p>
    <w:p w:rsidR="00853CA6" w:rsidRPr="00F27399" w:rsidRDefault="00853CA6" w:rsidP="00853CA6">
      <w:pPr>
        <w:rPr>
          <w:rFonts w:ascii="Helvetica" w:hAnsi="Helvetica"/>
        </w:rPr>
      </w:pPr>
    </w:p>
    <w:p w:rsidR="00853CA6" w:rsidRPr="00F27399" w:rsidRDefault="00853CA6">
      <w:pPr>
        <w:rPr>
          <w:rFonts w:ascii="Helvetica" w:hAnsi="Helvetica"/>
          <w:sz w:val="18"/>
        </w:rPr>
      </w:pPr>
      <w:proofErr w:type="gramStart"/>
      <w:r w:rsidRPr="00F27399">
        <w:rPr>
          <w:rFonts w:ascii="Helvetica" w:hAnsi="Helvetica"/>
          <w:sz w:val="18"/>
          <w:vertAlign w:val="superscript"/>
        </w:rPr>
        <w:t>1</w:t>
      </w:r>
      <w:r w:rsidRPr="00F27399">
        <w:rPr>
          <w:rFonts w:ascii="Helvetica" w:hAnsi="Helvetica"/>
          <w:sz w:val="18"/>
        </w:rPr>
        <w:t xml:space="preserve"> Combined analysis of 2007-2010 data presented in Table </w:t>
      </w:r>
      <w:r w:rsidR="000A580E">
        <w:rPr>
          <w:rFonts w:ascii="Helvetica" w:hAnsi="Helvetica"/>
          <w:sz w:val="18"/>
        </w:rPr>
        <w:t>S</w:t>
      </w:r>
      <w:r w:rsidR="001D0490">
        <w:rPr>
          <w:rFonts w:ascii="Helvetica" w:hAnsi="Helvetica"/>
          <w:sz w:val="18"/>
        </w:rPr>
        <w:t>5</w:t>
      </w:r>
      <w:r w:rsidRPr="00F27399">
        <w:rPr>
          <w:rFonts w:ascii="Helvetica" w:hAnsi="Helvetica"/>
          <w:sz w:val="18"/>
        </w:rPr>
        <w:t>.</w:t>
      </w:r>
      <w:proofErr w:type="gramEnd"/>
    </w:p>
    <w:p w:rsidR="0094789C" w:rsidRPr="00F27399" w:rsidRDefault="00853CA6">
      <w:pPr>
        <w:rPr>
          <w:rFonts w:ascii="Helvetica" w:hAnsi="Helvetica"/>
          <w:sz w:val="18"/>
        </w:rPr>
      </w:pPr>
      <w:r w:rsidRPr="00F27399">
        <w:rPr>
          <w:rFonts w:ascii="Helvetica" w:hAnsi="Helvetica"/>
          <w:sz w:val="18"/>
          <w:vertAlign w:val="superscript"/>
        </w:rPr>
        <w:t>2</w:t>
      </w:r>
      <w:r w:rsidRPr="00F27399">
        <w:rPr>
          <w:rFonts w:ascii="Helvetica" w:hAnsi="Helvetica"/>
          <w:sz w:val="18"/>
        </w:rPr>
        <w:t xml:space="preserve"> </w:t>
      </w:r>
      <w:r w:rsidR="00E748D9" w:rsidRPr="00F27399">
        <w:rPr>
          <w:rFonts w:ascii="Helvetica" w:hAnsi="Helvetica"/>
          <w:sz w:val="18"/>
        </w:rPr>
        <w:t xml:space="preserve">Disease severity scores were determined using the </w:t>
      </w:r>
      <w:proofErr w:type="spellStart"/>
      <w:r w:rsidR="00E748D9" w:rsidRPr="00F27399">
        <w:rPr>
          <w:rFonts w:ascii="Helvetica" w:hAnsi="Helvetica"/>
          <w:sz w:val="18"/>
        </w:rPr>
        <w:t>Horsfall</w:t>
      </w:r>
      <w:proofErr w:type="spellEnd"/>
      <w:r w:rsidR="00E748D9" w:rsidRPr="00F27399">
        <w:rPr>
          <w:rFonts w:ascii="Helvetica" w:hAnsi="Helvetica"/>
          <w:sz w:val="18"/>
        </w:rPr>
        <w:t>-Barratt scale</w:t>
      </w:r>
      <w:r w:rsidR="002D111D">
        <w:rPr>
          <w:rFonts w:ascii="Helvetica" w:hAnsi="Helvetica"/>
          <w:sz w:val="18"/>
        </w:rPr>
        <w:t xml:space="preserve"> (</w:t>
      </w:r>
      <w:r w:rsidR="00051D23">
        <w:rPr>
          <w:rFonts w:ascii="Helvetica" w:hAnsi="Helvetica"/>
          <w:sz w:val="18"/>
        </w:rPr>
        <w:t>Fig.</w:t>
      </w:r>
      <w:r w:rsidR="002D111D">
        <w:rPr>
          <w:rFonts w:ascii="Helvetica" w:hAnsi="Helvetica"/>
          <w:sz w:val="18"/>
        </w:rPr>
        <w:t xml:space="preserve"> 1)</w:t>
      </w:r>
      <w:r w:rsidR="00E748D9" w:rsidRPr="00F27399">
        <w:rPr>
          <w:rFonts w:ascii="Helvetica" w:hAnsi="Helvetica"/>
          <w:sz w:val="18"/>
        </w:rPr>
        <w:t xml:space="preserve">.  </w:t>
      </w:r>
    </w:p>
    <w:p w:rsidR="00E748D9" w:rsidRPr="00F27399" w:rsidRDefault="00853CA6">
      <w:pPr>
        <w:rPr>
          <w:rFonts w:ascii="Helvetica" w:hAnsi="Helvetica"/>
        </w:rPr>
      </w:pPr>
      <w:r w:rsidRPr="00F27399">
        <w:rPr>
          <w:rFonts w:ascii="Helvetica" w:hAnsi="Helvetica"/>
          <w:sz w:val="18"/>
          <w:vertAlign w:val="superscript"/>
        </w:rPr>
        <w:t>3</w:t>
      </w:r>
      <w:r w:rsidR="0094789C" w:rsidRPr="00F27399">
        <w:rPr>
          <w:rFonts w:ascii="Helvetica" w:hAnsi="Helvetica"/>
          <w:sz w:val="18"/>
        </w:rPr>
        <w:t xml:space="preserve"> </w:t>
      </w:r>
      <w:r w:rsidR="00E748D9" w:rsidRPr="00F27399">
        <w:rPr>
          <w:rFonts w:ascii="Helvetica" w:hAnsi="Helvetica"/>
          <w:sz w:val="18"/>
        </w:rPr>
        <w:t>Treatment differences were determined using the Waller-Duncan T-test (p&lt;0.05).  Mean values with identical letters were not significantly different.</w:t>
      </w:r>
    </w:p>
    <w:p w:rsidR="00E748D9" w:rsidRPr="00F27399" w:rsidRDefault="00853CA6">
      <w:pPr>
        <w:rPr>
          <w:rFonts w:ascii="Helvetica" w:hAnsi="Helvetica"/>
        </w:rPr>
      </w:pPr>
      <w:r w:rsidRPr="0062394B">
        <w:rPr>
          <w:rFonts w:ascii="Helvetica" w:hAnsi="Helvetica"/>
          <w:sz w:val="18"/>
          <w:vertAlign w:val="superscript"/>
        </w:rPr>
        <w:t>4</w:t>
      </w:r>
      <w:r w:rsidR="00E748D9" w:rsidRPr="00F27399">
        <w:rPr>
          <w:rFonts w:ascii="Helvetica" w:hAnsi="Helvetica"/>
        </w:rPr>
        <w:t xml:space="preserve"> </w:t>
      </w:r>
      <w:r w:rsidR="0094789C" w:rsidRPr="00F27399">
        <w:rPr>
          <w:rFonts w:ascii="Helvetica" w:hAnsi="Helvetica"/>
          <w:sz w:val="18"/>
        </w:rPr>
        <w:t>Yields are kg per plant.</w:t>
      </w:r>
      <w:r w:rsidR="00051D23">
        <w:rPr>
          <w:rFonts w:ascii="Helvetica" w:hAnsi="Helvetica"/>
          <w:sz w:val="18"/>
        </w:rPr>
        <w:t xml:space="preserve"> Marketable yield is medium, large, and extra large fruit.  T</w:t>
      </w:r>
      <w:r w:rsidR="005D6AF4">
        <w:rPr>
          <w:rFonts w:ascii="Helvetica" w:hAnsi="Helvetica"/>
          <w:sz w:val="18"/>
        </w:rPr>
        <w:t>otal yield is all fruit including small fruit and culls.</w:t>
      </w:r>
    </w:p>
    <w:p w:rsidR="00E748D9" w:rsidRPr="00F27399" w:rsidRDefault="00E748D9">
      <w:pPr>
        <w:rPr>
          <w:rFonts w:ascii="Helvetica" w:hAnsi="Helvetica"/>
          <w:b/>
        </w:rPr>
      </w:pPr>
    </w:p>
    <w:p w:rsidR="00E748D9" w:rsidRDefault="00E748D9">
      <w:pPr>
        <w:rPr>
          <w:b/>
        </w:rPr>
      </w:pPr>
    </w:p>
    <w:p w:rsidR="00E748D9" w:rsidRDefault="00E748D9" w:rsidP="00E748D9"/>
    <w:p w:rsidR="00E748D9" w:rsidRPr="00F27399" w:rsidRDefault="00E748D9">
      <w:pPr>
        <w:rPr>
          <w:rFonts w:ascii="Helvetica" w:hAnsi="Helvetica"/>
        </w:rPr>
      </w:pP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49&lt;/item&gt;&lt;item&gt;64&lt;/item&gt;&lt;item&gt;65&lt;/item&gt;&lt;item&gt;67&lt;/item&gt;&lt;item&gt;70&lt;/item&gt;&lt;item&gt;73&lt;/item&gt;&lt;item&gt;74&lt;/item&gt;&lt;item&gt;75&lt;/item&gt;&lt;item&gt;77&lt;/item&gt;&lt;item&gt;78&lt;/item&gt;&lt;item&gt;94&lt;/item&gt;&lt;item&gt;95&lt;/item&gt;&lt;item&gt;96&lt;/item&gt;&lt;item&gt;97&lt;/item&gt;&lt;item&gt;98&lt;/item&gt;&lt;item&gt;99&lt;/item&gt;&lt;item&gt;100&lt;/item&gt;&lt;item&gt;103&lt;/item&gt;&lt;item&gt;119&lt;/item&gt;&lt;item&gt;120&lt;/item&gt;&lt;/record-ids&gt;&lt;/item&gt;&lt;/Libraries&gt;"/>
  </w:docVars>
  <w:rsids>
    <w:rsidRoot w:val="00F52BF7"/>
    <w:rsid w:val="000457BF"/>
    <w:rsid w:val="00051D23"/>
    <w:rsid w:val="00087BF8"/>
    <w:rsid w:val="000A580E"/>
    <w:rsid w:val="000B45AD"/>
    <w:rsid w:val="000D5FC7"/>
    <w:rsid w:val="0012793B"/>
    <w:rsid w:val="0013393F"/>
    <w:rsid w:val="00150658"/>
    <w:rsid w:val="0017671C"/>
    <w:rsid w:val="00176C96"/>
    <w:rsid w:val="001B5EED"/>
    <w:rsid w:val="001D0490"/>
    <w:rsid w:val="002042A9"/>
    <w:rsid w:val="00222142"/>
    <w:rsid w:val="002D111D"/>
    <w:rsid w:val="002E6FA2"/>
    <w:rsid w:val="00306610"/>
    <w:rsid w:val="00306A5A"/>
    <w:rsid w:val="003340BD"/>
    <w:rsid w:val="003359D7"/>
    <w:rsid w:val="00377A5B"/>
    <w:rsid w:val="003C5B65"/>
    <w:rsid w:val="003D3BCD"/>
    <w:rsid w:val="003E591C"/>
    <w:rsid w:val="003F32B5"/>
    <w:rsid w:val="00421817"/>
    <w:rsid w:val="00470F27"/>
    <w:rsid w:val="004D0437"/>
    <w:rsid w:val="005021BD"/>
    <w:rsid w:val="005103DF"/>
    <w:rsid w:val="0054454D"/>
    <w:rsid w:val="00590465"/>
    <w:rsid w:val="0059319C"/>
    <w:rsid w:val="005A36A2"/>
    <w:rsid w:val="005A75FE"/>
    <w:rsid w:val="005D1FF2"/>
    <w:rsid w:val="005D6AF4"/>
    <w:rsid w:val="0061772C"/>
    <w:rsid w:val="0062394B"/>
    <w:rsid w:val="00640C0D"/>
    <w:rsid w:val="006A7C3B"/>
    <w:rsid w:val="006C1AB2"/>
    <w:rsid w:val="006F46DB"/>
    <w:rsid w:val="006F490A"/>
    <w:rsid w:val="00701331"/>
    <w:rsid w:val="007108C9"/>
    <w:rsid w:val="007317CC"/>
    <w:rsid w:val="00763750"/>
    <w:rsid w:val="0078622C"/>
    <w:rsid w:val="00791E89"/>
    <w:rsid w:val="007954DB"/>
    <w:rsid w:val="007A2EB0"/>
    <w:rsid w:val="007F385B"/>
    <w:rsid w:val="007F7D4E"/>
    <w:rsid w:val="00806DF3"/>
    <w:rsid w:val="00853CA6"/>
    <w:rsid w:val="00853FB5"/>
    <w:rsid w:val="00855398"/>
    <w:rsid w:val="0085654A"/>
    <w:rsid w:val="008931C2"/>
    <w:rsid w:val="008B32B6"/>
    <w:rsid w:val="00946880"/>
    <w:rsid w:val="0094789C"/>
    <w:rsid w:val="00963C41"/>
    <w:rsid w:val="00997EB3"/>
    <w:rsid w:val="009B5359"/>
    <w:rsid w:val="009B6CA7"/>
    <w:rsid w:val="00A13A21"/>
    <w:rsid w:val="00A30393"/>
    <w:rsid w:val="00AF5AA7"/>
    <w:rsid w:val="00B05BE1"/>
    <w:rsid w:val="00B23F33"/>
    <w:rsid w:val="00B45255"/>
    <w:rsid w:val="00B54F00"/>
    <w:rsid w:val="00B7220D"/>
    <w:rsid w:val="00B848F9"/>
    <w:rsid w:val="00B90578"/>
    <w:rsid w:val="00C05D96"/>
    <w:rsid w:val="00C17467"/>
    <w:rsid w:val="00C630BD"/>
    <w:rsid w:val="00C740D4"/>
    <w:rsid w:val="00D20A23"/>
    <w:rsid w:val="00D22BCC"/>
    <w:rsid w:val="00D45B39"/>
    <w:rsid w:val="00D54785"/>
    <w:rsid w:val="00D956DF"/>
    <w:rsid w:val="00DD1A07"/>
    <w:rsid w:val="00E3251C"/>
    <w:rsid w:val="00E733A9"/>
    <w:rsid w:val="00E748D9"/>
    <w:rsid w:val="00EA466B"/>
    <w:rsid w:val="00F27399"/>
    <w:rsid w:val="00F434AF"/>
    <w:rsid w:val="00F52BF7"/>
    <w:rsid w:val="00F56517"/>
    <w:rsid w:val="00FA62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715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5</cp:revision>
  <cp:lastPrinted>2011-07-29T21:06:00Z</cp:lastPrinted>
  <dcterms:created xsi:type="dcterms:W3CDTF">2012-03-20T22:22:00Z</dcterms:created>
  <dcterms:modified xsi:type="dcterms:W3CDTF">2012-07-06T14:49:00Z</dcterms:modified>
</cp:coreProperties>
</file>