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9" w:rsidRDefault="00EB0D59" w:rsidP="006A2F3B">
      <w:pPr>
        <w:spacing w:line="360" w:lineRule="auto"/>
        <w:jc w:val="both"/>
        <w:rPr>
          <w:b/>
        </w:rPr>
      </w:pPr>
      <w:r>
        <w:rPr>
          <w:b/>
        </w:rPr>
        <w:t>Appendix S3:</w:t>
      </w:r>
      <w:r w:rsidR="006A2F3B" w:rsidRPr="00276804">
        <w:rPr>
          <w:b/>
        </w:rPr>
        <w:t xml:space="preserve"> Temporal Smoothing Procedure</w:t>
      </w:r>
    </w:p>
    <w:p w:rsidR="00EB0D59" w:rsidRDefault="00EB0D59" w:rsidP="006A2F3B">
      <w:pPr>
        <w:spacing w:line="360" w:lineRule="auto"/>
        <w:jc w:val="both"/>
        <w:rPr>
          <w:b/>
        </w:rPr>
      </w:pPr>
    </w:p>
    <w:p w:rsidR="006A2F3B" w:rsidRPr="00276804" w:rsidRDefault="006A2F3B" w:rsidP="006A2F3B">
      <w:pPr>
        <w:spacing w:line="360" w:lineRule="auto"/>
        <w:jc w:val="both"/>
        <w:rPr>
          <w:lang w:val="en-US"/>
        </w:rPr>
      </w:pPr>
      <w:r w:rsidRPr="00276804">
        <w:t xml:space="preserve"> A temporal smoothing procedure is included in the model in order to avoid any numerical instability that might occur as a result of rapid changes in material properties. An array of </w:t>
      </w:r>
      <w:r w:rsidRPr="00276804">
        <w:rPr>
          <w:i/>
        </w:rPr>
        <w:t>k</w:t>
      </w:r>
      <w:r w:rsidRPr="00276804">
        <w:t xml:space="preserve"> values is defined and initially the properties of granulation tissue are inputted into this array. After the first iteration </w:t>
      </w:r>
      <w:smartTag w:uri="isiresearchsoft-com/cwyw" w:element="citation">
        <w:r w:rsidRPr="00276804">
          <w:t>(</w:t>
        </w:r>
        <w:proofErr w:type="spellStart"/>
        <w:r w:rsidRPr="00276804">
          <w:rPr>
            <w:i/>
          </w:rPr>
          <w:t>i</w:t>
        </w:r>
        <w:proofErr w:type="spellEnd"/>
        <w:r w:rsidRPr="00276804">
          <w:rPr>
            <w:i/>
          </w:rPr>
          <w:t xml:space="preserve"> </w:t>
        </w:r>
        <w:r w:rsidRPr="00276804">
          <w:t>= 1)</w:t>
        </w:r>
      </w:smartTag>
      <w:r w:rsidRPr="00276804">
        <w:t xml:space="preserve">, the material property of the predicted tissue phenotype is placed at the end of the array. All existing properties are moved along one position and the </w:t>
      </w:r>
      <w:proofErr w:type="spellStart"/>
      <w:r w:rsidRPr="00276804">
        <w:rPr>
          <w:i/>
        </w:rPr>
        <w:t>i</w:t>
      </w:r>
      <w:r w:rsidRPr="00276804">
        <w:rPr>
          <w:vertAlign w:val="superscript"/>
        </w:rPr>
        <w:t>th</w:t>
      </w:r>
      <w:proofErr w:type="spellEnd"/>
      <w:r w:rsidRPr="00276804">
        <w:t xml:space="preserve"> value in the array is deleted. Should this be performed a second time the array would look like: </w:t>
      </w:r>
    </w:p>
    <w:p w:rsidR="006A2F3B" w:rsidRPr="00276804" w:rsidRDefault="006A2F3B" w:rsidP="006A2F3B">
      <w:pPr>
        <w:spacing w:line="360" w:lineRule="auto"/>
        <w:jc w:val="both"/>
      </w:pPr>
      <w:r w:rsidRPr="00276804">
        <w:rPr>
          <w:position w:val="-14"/>
        </w:rPr>
        <w:object w:dxaOrig="3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9.5pt" o:ole="">
            <v:imagedata r:id="rId4" o:title=""/>
          </v:shape>
          <o:OLEObject Type="Embed" ProgID="Equation.3" ShapeID="_x0000_i1025" DrawAspect="Content" ObjectID="_1402130765" r:id="rId5"/>
        </w:object>
      </w:r>
      <w:r w:rsidRPr="00276804">
        <w:tab/>
      </w:r>
      <w:smartTag w:uri="isiresearchsoft-com/cwyw" w:element="citation">
        <w:r w:rsidRPr="00276804">
          <w:t>(A3)</w:t>
        </w:r>
      </w:smartTag>
    </w:p>
    <w:p w:rsidR="006A2F3B" w:rsidRPr="00276804" w:rsidRDefault="006A2F3B" w:rsidP="006A2F3B">
      <w:pPr>
        <w:spacing w:line="360" w:lineRule="auto"/>
        <w:jc w:val="both"/>
      </w:pPr>
      <w:r w:rsidRPr="00276804">
        <w:t xml:space="preserve">At the </w:t>
      </w:r>
      <w:proofErr w:type="spellStart"/>
      <w:r w:rsidRPr="00276804">
        <w:rPr>
          <w:i/>
        </w:rPr>
        <w:t>k</w:t>
      </w:r>
      <w:r w:rsidRPr="00276804">
        <w:rPr>
          <w:vertAlign w:val="superscript"/>
        </w:rPr>
        <w:t>th</w:t>
      </w:r>
      <w:proofErr w:type="spellEnd"/>
      <w:r w:rsidRPr="00276804">
        <w:t xml:space="preserve"> iteration </w:t>
      </w:r>
      <w:smartTag w:uri="isiresearchsoft-com/cwyw" w:element="citation">
        <w:r w:rsidRPr="00276804">
          <w:t>(</w:t>
        </w:r>
        <w:proofErr w:type="spellStart"/>
        <w:r w:rsidRPr="00276804">
          <w:rPr>
            <w:i/>
          </w:rPr>
          <w:t>i</w:t>
        </w:r>
        <w:proofErr w:type="spellEnd"/>
        <w:r w:rsidRPr="00276804">
          <w:rPr>
            <w:i/>
          </w:rPr>
          <w:t xml:space="preserve"> </w:t>
        </w:r>
        <w:r w:rsidRPr="00276804">
          <w:t xml:space="preserve">= </w:t>
        </w:r>
        <w:r w:rsidRPr="00276804">
          <w:rPr>
            <w:i/>
          </w:rPr>
          <w:t>k)</w:t>
        </w:r>
      </w:smartTag>
      <w:r w:rsidRPr="00276804">
        <w:t xml:space="preserve">: </w:t>
      </w:r>
    </w:p>
    <w:p w:rsidR="006A2F3B" w:rsidRPr="00276804" w:rsidRDefault="006A2F3B" w:rsidP="006A2F3B">
      <w:pPr>
        <w:spacing w:line="360" w:lineRule="auto"/>
        <w:jc w:val="both"/>
      </w:pPr>
      <w:r w:rsidRPr="00276804">
        <w:rPr>
          <w:position w:val="-12"/>
        </w:rPr>
        <w:object w:dxaOrig="2820" w:dyaOrig="360">
          <v:shape id="_x0000_i1026" type="#_x0000_t75" style="width:141pt;height:18pt" o:ole="">
            <v:imagedata r:id="rId6" o:title=""/>
          </v:shape>
          <o:OLEObject Type="Embed" ProgID="Equation.3" ShapeID="_x0000_i1026" DrawAspect="Content" ObjectID="_1402130766" r:id="rId7"/>
        </w:object>
      </w:r>
      <w:r w:rsidRPr="00276804">
        <w:tab/>
      </w:r>
      <w:r w:rsidRPr="00276804">
        <w:tab/>
      </w:r>
      <w:smartTag w:uri="isiresearchsoft-com/cwyw" w:element="citation">
        <w:r w:rsidRPr="00276804">
          <w:t>(A4)</w:t>
        </w:r>
      </w:smartTag>
    </w:p>
    <w:p w:rsidR="006A2F3B" w:rsidRPr="00276804" w:rsidRDefault="006A2F3B" w:rsidP="006A2F3B">
      <w:pPr>
        <w:spacing w:line="360" w:lineRule="auto"/>
        <w:jc w:val="both"/>
      </w:pPr>
      <w:r w:rsidRPr="00276804">
        <w:t xml:space="preserve">The material properties </w:t>
      </w:r>
      <w:proofErr w:type="gramStart"/>
      <w:r w:rsidRPr="00276804">
        <w:t>for each iteration</w:t>
      </w:r>
      <w:proofErr w:type="gramEnd"/>
      <w:r w:rsidRPr="00276804">
        <w:t xml:space="preserve"> were calculated via:</w:t>
      </w:r>
    </w:p>
    <w:p w:rsidR="006A2F3B" w:rsidRPr="00276804" w:rsidRDefault="006A2F3B" w:rsidP="006A2F3B">
      <w:pPr>
        <w:spacing w:line="360" w:lineRule="auto"/>
        <w:jc w:val="both"/>
      </w:pPr>
      <w:r w:rsidRPr="00276804">
        <w:rPr>
          <w:position w:val="-30"/>
        </w:rPr>
        <w:object w:dxaOrig="1260" w:dyaOrig="700">
          <v:shape id="_x0000_i1027" type="#_x0000_t75" style="width:63pt;height:35.25pt" o:ole="">
            <v:imagedata r:id="rId8" o:title=""/>
          </v:shape>
          <o:OLEObject Type="Embed" ProgID="Equation.3" ShapeID="_x0000_i1027" DrawAspect="Content" ObjectID="_1402130767" r:id="rId9"/>
        </w:object>
      </w:r>
      <w:r w:rsidRPr="00276804">
        <w:tab/>
      </w:r>
      <w:r w:rsidRPr="00276804">
        <w:tab/>
      </w:r>
      <w:smartTag w:uri="isiresearchsoft-com/cwyw" w:element="citation">
        <w:r w:rsidRPr="00276804">
          <w:t>(A5)</w:t>
        </w:r>
      </w:smartTag>
    </w:p>
    <w:p w:rsidR="006A2F3B" w:rsidRPr="00276804" w:rsidRDefault="006A2F3B" w:rsidP="006A2F3B">
      <w:pPr>
        <w:spacing w:line="360" w:lineRule="auto"/>
        <w:jc w:val="both"/>
      </w:pPr>
      <w:r w:rsidRPr="00276804">
        <w:t xml:space="preserve">For this study </w:t>
      </w:r>
      <w:r w:rsidRPr="00276804">
        <w:rPr>
          <w:i/>
        </w:rPr>
        <w:t>k</w:t>
      </w:r>
      <w:r w:rsidRPr="00276804">
        <w:t xml:space="preserve"> was taken to be 10. The other material properties are calculated in a similar manner.</w:t>
      </w:r>
    </w:p>
    <w:p w:rsidR="001F1263" w:rsidRDefault="006A2F3B" w:rsidP="006A2F3B">
      <w:r w:rsidRPr="00276804">
        <w:br w:type="page"/>
      </w:r>
    </w:p>
    <w:sectPr w:rsidR="001F1263" w:rsidSect="001F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F3B"/>
    <w:rsid w:val="001F1263"/>
    <w:rsid w:val="00204B69"/>
    <w:rsid w:val="00210F11"/>
    <w:rsid w:val="006A2F3B"/>
    <w:rsid w:val="00A270F3"/>
    <w:rsid w:val="00BD02F2"/>
    <w:rsid w:val="00EB0D59"/>
    <w:rsid w:val="00FA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rsid w:val="006A2F3B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b/>
      <w:sz w:val="32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TCD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2012-06-25T10:59:00Z</dcterms:created>
  <dcterms:modified xsi:type="dcterms:W3CDTF">2012-06-25T10:59:00Z</dcterms:modified>
</cp:coreProperties>
</file>