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3F" w:rsidRPr="00207F4B" w:rsidRDefault="0026733F" w:rsidP="0026733F">
      <w:pPr>
        <w:ind w:right="-597"/>
        <w:rPr>
          <w:rFonts w:ascii="Arial" w:hAnsi="Arial" w:cs="Arial"/>
          <w:b/>
          <w:sz w:val="20"/>
          <w:szCs w:val="20"/>
        </w:rPr>
      </w:pPr>
      <w:r w:rsidRPr="00207F4B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S1</w:t>
      </w:r>
      <w:r w:rsidRPr="00207F4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Age-standardized p</w:t>
      </w:r>
      <w:r w:rsidRPr="00207F4B">
        <w:rPr>
          <w:rFonts w:ascii="Arial" w:hAnsi="Arial" w:cs="Arial"/>
          <w:b/>
          <w:sz w:val="20"/>
          <w:szCs w:val="20"/>
        </w:rPr>
        <w:t xml:space="preserve">revalences </w:t>
      </w:r>
      <w:r>
        <w:rPr>
          <w:rFonts w:ascii="Arial" w:hAnsi="Arial" w:cs="Arial"/>
          <w:b/>
          <w:sz w:val="20"/>
          <w:szCs w:val="20"/>
        </w:rPr>
        <w:t xml:space="preserve">(95%CI) </w:t>
      </w:r>
      <w:r w:rsidRPr="00207F4B">
        <w:rPr>
          <w:rFonts w:ascii="Arial" w:hAnsi="Arial" w:cs="Arial"/>
          <w:b/>
          <w:sz w:val="20"/>
          <w:szCs w:val="20"/>
        </w:rPr>
        <w:t>of hypertension, hypertension unawarenness, untreated and uncontrolled hypertension, by survey year and gender (N=9,215)</w:t>
      </w:r>
    </w:p>
    <w:tbl>
      <w:tblPr>
        <w:tblStyle w:val="Grilledutableau"/>
        <w:tblpPr w:leftFromText="141" w:rightFromText="141" w:horzAnchor="margin" w:tblpX="-630" w:tblpY="626"/>
        <w:tblW w:w="5199" w:type="pct"/>
        <w:tblLayout w:type="fixed"/>
        <w:tblLook w:val="04A0"/>
      </w:tblPr>
      <w:tblGrid>
        <w:gridCol w:w="2236"/>
        <w:gridCol w:w="1417"/>
        <w:gridCol w:w="1278"/>
        <w:gridCol w:w="1275"/>
        <w:gridCol w:w="1417"/>
        <w:gridCol w:w="1275"/>
        <w:gridCol w:w="1275"/>
        <w:gridCol w:w="1417"/>
        <w:gridCol w:w="1417"/>
        <w:gridCol w:w="1275"/>
        <w:gridCol w:w="1278"/>
        <w:gridCol w:w="993"/>
      </w:tblGrid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Men and women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ALL (N=9215)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1999 (N=1154)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2000 (N=1142)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2001 (N=1235)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2002 (N=1257)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2003 (N=1232)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2004 (N=1038)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2005-7 (N=739)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2008 (N=415)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2009 (N=1003)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P value for trends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Hypertensive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354388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354388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E82DB7" w:rsidRPr="00207F4B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(33.5-35.3)</w:t>
            </w:r>
          </w:p>
        </w:tc>
        <w:tc>
          <w:tcPr>
            <w:tcW w:w="386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(29.0-34.1)</w:t>
            </w:r>
          </w:p>
        </w:tc>
        <w:tc>
          <w:tcPr>
            <w:tcW w:w="385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(27.8-32.6)</w:t>
            </w:r>
          </w:p>
        </w:tc>
        <w:tc>
          <w:tcPr>
            <w:tcW w:w="428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(34.4-39.4)</w:t>
            </w:r>
          </w:p>
        </w:tc>
        <w:tc>
          <w:tcPr>
            <w:tcW w:w="385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(33.9-38.8)</w:t>
            </w:r>
          </w:p>
        </w:tc>
        <w:tc>
          <w:tcPr>
            <w:tcW w:w="385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(33.8-38.9)</w:t>
            </w:r>
          </w:p>
        </w:tc>
        <w:tc>
          <w:tcPr>
            <w:tcW w:w="428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(31.2-36.5)</w:t>
            </w:r>
          </w:p>
        </w:tc>
        <w:tc>
          <w:tcPr>
            <w:tcW w:w="428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(30.3-36.6)</w:t>
            </w:r>
          </w:p>
        </w:tc>
        <w:tc>
          <w:tcPr>
            <w:tcW w:w="385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(30.0-38.7)</w:t>
            </w:r>
          </w:p>
        </w:tc>
        <w:tc>
          <w:tcPr>
            <w:tcW w:w="386" w:type="pct"/>
            <w:noWrap/>
            <w:hideMark/>
          </w:tcPr>
          <w:p w:rsidR="00E82DB7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(33.3-38.9)</w:t>
            </w:r>
          </w:p>
        </w:tc>
        <w:tc>
          <w:tcPr>
            <w:tcW w:w="300" w:type="pct"/>
            <w:noWrap/>
            <w:hideMark/>
          </w:tcPr>
          <w:p w:rsidR="00E82DB7" w:rsidRPr="00354388" w:rsidRDefault="00E82DB7" w:rsidP="00361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Unaware,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(31.9-35.7)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(30.4-41.5)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(28.3-41.2)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(37.3-48.1)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(36.4-46.7)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(31.7-41.7)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(29.4-40.3)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(19.9-33.0)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(13.2-27.4)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(13.3-22.2)</w:t>
            </w:r>
          </w:p>
        </w:tc>
        <w:tc>
          <w:tcPr>
            <w:tcW w:w="300" w:type="pct"/>
            <w:noWrap/>
            <w:hideMark/>
          </w:tcPr>
          <w:p w:rsidR="000C0878" w:rsidRPr="00207F4B" w:rsidRDefault="000C0878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Aware, not treated,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144A0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A0B">
              <w:rPr>
                <w:rFonts w:ascii="Arial" w:hAnsi="Arial" w:cs="Arial"/>
                <w:b/>
                <w:sz w:val="20"/>
                <w:szCs w:val="20"/>
              </w:rPr>
              <w:t>0.04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(53.6-57.6)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(47.8-60.1)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(44.1-59.2)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(49.5-60.2)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(52.9-63.2)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(46.1-57.2)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(47.3-60.3)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(52.4-64.4)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(51.7-67.9)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(56.7-66.9)</w:t>
            </w:r>
          </w:p>
        </w:tc>
        <w:tc>
          <w:tcPr>
            <w:tcW w:w="300" w:type="pct"/>
            <w:noWrap/>
            <w:hideMark/>
          </w:tcPr>
          <w:p w:rsidR="000C0878" w:rsidRPr="00144A0B" w:rsidRDefault="000C0878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Treated, not controlled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300" w:type="pct"/>
            <w:tcBorders>
              <w:bottom w:val="single" w:sz="4" w:space="0" w:color="000000" w:themeColor="text1"/>
            </w:tcBorders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0.020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Pr="00207F4B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(51.5-61.9)</w:t>
            </w:r>
          </w:p>
        </w:tc>
        <w:tc>
          <w:tcPr>
            <w:tcW w:w="386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(46.9-77.4)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(41.4-62.6)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(45.0-64.8)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(39.6-65.1)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(52.7-75.7)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(54.4-68.5)</w:t>
            </w:r>
          </w:p>
        </w:tc>
        <w:tc>
          <w:tcPr>
            <w:tcW w:w="428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(37.1-66.2)</w:t>
            </w:r>
          </w:p>
        </w:tc>
        <w:tc>
          <w:tcPr>
            <w:tcW w:w="385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(63.5-80.0)</w:t>
            </w:r>
          </w:p>
        </w:tc>
        <w:tc>
          <w:tcPr>
            <w:tcW w:w="386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(29.1-52.0)</w:t>
            </w:r>
          </w:p>
        </w:tc>
        <w:tc>
          <w:tcPr>
            <w:tcW w:w="300" w:type="pct"/>
            <w:tcBorders>
              <w:bottom w:val="single" w:sz="4" w:space="0" w:color="000000" w:themeColor="text1"/>
            </w:tcBorders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tabs>
                <w:tab w:val="left" w:pos="120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Men only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ALL (N=4610)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1999 (N=601)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2000 (N=557)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2001 (N=632)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2002 (N=639)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2003 (N=614)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2004 (N=507)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2005-7 (N=372)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2008 (N=210)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2009 (N=478)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P value for trends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Hypertensive,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35.3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44.5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1B78B2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1B78B2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0C0878" w:rsidRPr="00207F4B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(39.2-41.8)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(31.6-39.0)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(30.1-37.4)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(40.8-48.1)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(38.8-46.1)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(39.5-46.9)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(39.3-47.2)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(35.3-44.4)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(34.1-46.3)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(38.8-47.2)</w:t>
            </w:r>
          </w:p>
        </w:tc>
        <w:tc>
          <w:tcPr>
            <w:tcW w:w="300" w:type="pct"/>
            <w:noWrap/>
            <w:hideMark/>
          </w:tcPr>
          <w:p w:rsidR="000C0878" w:rsidRPr="001B78B2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 xml:space="preserve">Unaware,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0C0878" w:rsidRPr="00207F4B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(35.5-40.4)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(31.2-44.8)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(29.3-45.5)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(42.5-55.9)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(38.1-51.0)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(38.2-51.2)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(31.1-44.1)</w:t>
            </w:r>
          </w:p>
        </w:tc>
        <w:tc>
          <w:tcPr>
            <w:tcW w:w="428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(25.1-41.4)</w:t>
            </w:r>
          </w:p>
        </w:tc>
        <w:tc>
          <w:tcPr>
            <w:tcW w:w="385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(13.2-32.7)</w:t>
            </w:r>
          </w:p>
        </w:tc>
        <w:tc>
          <w:tcPr>
            <w:tcW w:w="386" w:type="pct"/>
            <w:noWrap/>
            <w:hideMark/>
          </w:tcPr>
          <w:p w:rsidR="000C0878" w:rsidRDefault="000C0878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(11.1-22.1)</w:t>
            </w:r>
          </w:p>
        </w:tc>
        <w:tc>
          <w:tcPr>
            <w:tcW w:w="300" w:type="pct"/>
            <w:noWrap/>
            <w:hideMark/>
          </w:tcPr>
          <w:p w:rsidR="000C0878" w:rsidRPr="00207F4B" w:rsidRDefault="000C0878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Aware, not treated,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(51.8-57.0)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(45.5-60.3)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(46.8-62.3)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(50.2-63.5)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(48.5-61.1)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(43.8-58.8)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(39.1-55.8)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(47.1-63.1)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(39.5-64.3)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(58.1-70.1)</w:t>
            </w:r>
          </w:p>
        </w:tc>
        <w:tc>
          <w:tcPr>
            <w:tcW w:w="300" w:type="pct"/>
            <w:noWrap/>
            <w:hideMark/>
          </w:tcPr>
          <w:p w:rsidR="00AE1872" w:rsidRPr="00207F4B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Treated, not controlled, %</w:t>
            </w:r>
            <w:r w:rsidRPr="00207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0.020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(54.8-68.2)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(42.1-79.1)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(46.4-79.2)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(62.1-85.8)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(50.7-83.0)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(70.7-87.1)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(59.3-73.4)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(38.3-74.1)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(62.7-83.4)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(37.1-62.1)</w:t>
            </w:r>
          </w:p>
        </w:tc>
        <w:tc>
          <w:tcPr>
            <w:tcW w:w="300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tabs>
                <w:tab w:val="left" w:pos="12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Women, only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ALL (N=4605)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1999 (N=553)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2000 (N=585)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2001 (N=603)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2002 (N=618)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2003 (N=618)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2004 (N=531)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2005-7 (N=367)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2008 (N=205)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2009 (N=525)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bCs/>
                <w:sz w:val="20"/>
                <w:szCs w:val="20"/>
              </w:rPr>
              <w:t>P value for trends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Hypertensive, %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(27.1-29.5)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(24.7-31.8)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(23.8-30.1)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(25.9-32.5)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(27.1-33.4)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(26.4-33.1)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(21.7-28.4)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(23.3-31.6)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(22.5-34.7)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(26.1-33.4)</w:t>
            </w:r>
          </w:p>
        </w:tc>
        <w:tc>
          <w:tcPr>
            <w:tcW w:w="300" w:type="pct"/>
            <w:noWrap/>
            <w:hideMark/>
          </w:tcPr>
          <w:p w:rsidR="00AE1872" w:rsidRPr="00207F4B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Unaware,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26.6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95%CI</w:t>
            </w:r>
          </w:p>
        </w:tc>
        <w:tc>
          <w:tcPr>
            <w:tcW w:w="428" w:type="pct"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(23.7-29.4)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(25.4-44.1)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(20.5-38.3)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(22.3-37.9)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(27.3-44.7)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(16.6-27.7)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(17.5-33.7)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(6.3-25.3)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(7.3-23.9)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(12.0-27.2)</w:t>
            </w:r>
          </w:p>
        </w:tc>
        <w:tc>
          <w:tcPr>
            <w:tcW w:w="300" w:type="pct"/>
            <w:noWrap/>
            <w:hideMark/>
          </w:tcPr>
          <w:p w:rsidR="00AE1872" w:rsidRPr="00207F4B" w:rsidRDefault="00AE1872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Aware, not treated,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56.5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(53.7-60.0)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(40.8-64.6)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(30.6-61.5)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(43.1-60.5)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(54.2-70.5)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(43.8-60.1)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(56.5-72.1)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(57.0-72.2)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(57.7-73.2)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(47.1-66.0)</w:t>
            </w:r>
          </w:p>
        </w:tc>
        <w:tc>
          <w:tcPr>
            <w:tcW w:w="300" w:type="pct"/>
            <w:noWrap/>
            <w:hideMark/>
          </w:tcPr>
          <w:p w:rsidR="00AE1872" w:rsidRPr="00207F4B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 w:rsidRPr="00207F4B">
              <w:rPr>
                <w:rFonts w:ascii="Arial" w:hAnsi="Arial" w:cs="Arial"/>
                <w:sz w:val="20"/>
                <w:szCs w:val="20"/>
              </w:rPr>
              <w:t>Treated, not controlled,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428" w:type="pct"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51.9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37.8</w:t>
            </w:r>
            <w:r w:rsidR="00E82D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noWrap/>
            <w:hideMark/>
          </w:tcPr>
          <w:p w:rsidR="0026733F" w:rsidRPr="00207F4B" w:rsidRDefault="0026733F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F4B">
              <w:rPr>
                <w:rFonts w:ascii="Arial" w:hAnsi="Arial" w:cs="Arial"/>
                <w:b/>
                <w:sz w:val="20"/>
                <w:szCs w:val="20"/>
              </w:rPr>
              <w:t>&lt;0.001</w:t>
            </w:r>
          </w:p>
        </w:tc>
      </w:tr>
      <w:tr w:rsidR="003613A0" w:rsidRPr="00207F4B" w:rsidTr="003613A0">
        <w:trPr>
          <w:trHeight w:val="300"/>
        </w:trPr>
        <w:tc>
          <w:tcPr>
            <w:tcW w:w="675" w:type="pct"/>
            <w:noWrap/>
            <w:hideMark/>
          </w:tcPr>
          <w:p w:rsidR="00AE1872" w:rsidRPr="00207F4B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95%CI</w:t>
            </w:r>
          </w:p>
        </w:tc>
        <w:tc>
          <w:tcPr>
            <w:tcW w:w="428" w:type="pct"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(41.1-57.3)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(60.0-84.9)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(39.9-60.4)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(35.5-55.7)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(32.4-56.1)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(31.5-66.7)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(31.7-54.4)</w:t>
            </w:r>
          </w:p>
        </w:tc>
        <w:tc>
          <w:tcPr>
            <w:tcW w:w="428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(27.7-51.5)</w:t>
            </w:r>
          </w:p>
        </w:tc>
        <w:tc>
          <w:tcPr>
            <w:tcW w:w="385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(32.9-70.9)</w:t>
            </w:r>
          </w:p>
        </w:tc>
        <w:tc>
          <w:tcPr>
            <w:tcW w:w="386" w:type="pct"/>
            <w:noWrap/>
            <w:hideMark/>
          </w:tcPr>
          <w:p w:rsidR="00AE1872" w:rsidRDefault="00AE1872" w:rsidP="00361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(22.8-52.8)</w:t>
            </w:r>
          </w:p>
        </w:tc>
        <w:tc>
          <w:tcPr>
            <w:tcW w:w="300" w:type="pct"/>
            <w:noWrap/>
            <w:hideMark/>
          </w:tcPr>
          <w:p w:rsidR="00AE1872" w:rsidRPr="00207F4B" w:rsidRDefault="00AE1872" w:rsidP="003613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2DB7" w:rsidRDefault="00E82DB7" w:rsidP="003613A0"/>
    <w:sectPr w:rsidR="00E82DB7" w:rsidSect="003613A0">
      <w:pgSz w:w="16838" w:h="11906" w:orient="landscape"/>
      <w:pgMar w:top="1417" w:right="28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5E5"/>
    <w:rsid w:val="000C0878"/>
    <w:rsid w:val="001275E5"/>
    <w:rsid w:val="001868AD"/>
    <w:rsid w:val="00266C12"/>
    <w:rsid w:val="0026733F"/>
    <w:rsid w:val="003613A0"/>
    <w:rsid w:val="006046F2"/>
    <w:rsid w:val="00671D3E"/>
    <w:rsid w:val="00780721"/>
    <w:rsid w:val="008461EB"/>
    <w:rsid w:val="00892DA1"/>
    <w:rsid w:val="0090120E"/>
    <w:rsid w:val="00A91640"/>
    <w:rsid w:val="00AE1872"/>
    <w:rsid w:val="00B94A60"/>
    <w:rsid w:val="00CE392E"/>
    <w:rsid w:val="00D24F09"/>
    <w:rsid w:val="00DB1001"/>
    <w:rsid w:val="00E8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E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idgu</dc:creator>
  <cp:keywords/>
  <dc:description/>
  <cp:lastModifiedBy>idgu</cp:lastModifiedBy>
  <cp:revision>2</cp:revision>
  <dcterms:created xsi:type="dcterms:W3CDTF">2012-06-04T08:00:00Z</dcterms:created>
  <dcterms:modified xsi:type="dcterms:W3CDTF">2012-06-04T08:00:00Z</dcterms:modified>
</cp:coreProperties>
</file>