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0F" w:rsidRPr="0077736C" w:rsidRDefault="006E660F" w:rsidP="006E660F">
      <w:pPr>
        <w:rPr>
          <w:rFonts w:ascii="Arial" w:hAnsi="Arial" w:cs="Arial"/>
          <w:sz w:val="24"/>
          <w:szCs w:val="24"/>
        </w:rPr>
      </w:pPr>
      <w:r w:rsidRPr="0077736C">
        <w:rPr>
          <w:rFonts w:ascii="Arial" w:hAnsi="Arial" w:cs="Arial"/>
          <w:b/>
          <w:bCs/>
          <w:sz w:val="24"/>
          <w:szCs w:val="24"/>
        </w:rPr>
        <w:t>Supplemental table</w:t>
      </w:r>
      <w:r>
        <w:rPr>
          <w:rFonts w:ascii="Arial" w:hAnsi="Arial" w:cs="Arial"/>
          <w:b/>
          <w:bCs/>
          <w:sz w:val="24"/>
          <w:szCs w:val="24"/>
        </w:rPr>
        <w:t xml:space="preserve"> 2</w:t>
      </w:r>
      <w:r w:rsidRPr="0077736C">
        <w:rPr>
          <w:rFonts w:ascii="Arial" w:hAnsi="Arial" w:cs="Arial"/>
          <w:sz w:val="24"/>
          <w:szCs w:val="24"/>
        </w:rPr>
        <w:t>: List of genes encoding uptake transporters that were not changed with Nrf2 activation.</w:t>
      </w:r>
    </w:p>
    <w:tbl>
      <w:tblPr>
        <w:tblW w:w="8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00"/>
        <w:gridCol w:w="5040"/>
      </w:tblGrid>
      <w:tr w:rsidR="006E660F" w:rsidRPr="0077736C" w:rsidTr="00674BB5">
        <w:trPr>
          <w:trHeight w:val="78"/>
        </w:trPr>
        <w:tc>
          <w:tcPr>
            <w:tcW w:w="36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660F" w:rsidRPr="0077736C" w:rsidRDefault="006E660F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Family</w:t>
            </w:r>
          </w:p>
        </w:tc>
        <w:tc>
          <w:tcPr>
            <w:tcW w:w="50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660F" w:rsidRPr="0077736C" w:rsidRDefault="006E660F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Gene symbol</w:t>
            </w:r>
          </w:p>
        </w:tc>
      </w:tr>
      <w:tr w:rsidR="006E660F" w:rsidRPr="0077736C" w:rsidTr="00674BB5">
        <w:trPr>
          <w:trHeight w:val="720"/>
        </w:trPr>
        <w:tc>
          <w:tcPr>
            <w:tcW w:w="36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660F" w:rsidRPr="0077736C" w:rsidRDefault="006E660F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7736C">
              <w:rPr>
                <w:rFonts w:ascii="Arial" w:hAnsi="Arial" w:cs="Arial"/>
                <w:sz w:val="24"/>
                <w:szCs w:val="24"/>
              </w:rPr>
              <w:t>olute carrier organic anion transporter</w:t>
            </w:r>
          </w:p>
        </w:tc>
        <w:tc>
          <w:tcPr>
            <w:tcW w:w="50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660F" w:rsidRPr="0077736C" w:rsidRDefault="006E660F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Oatp1a4 (Slco1a4), Oatp1b2 (Slco1b2)</w:t>
            </w:r>
          </w:p>
        </w:tc>
      </w:tr>
      <w:tr w:rsidR="006E660F" w:rsidRPr="0077736C" w:rsidTr="00674BB5">
        <w:trPr>
          <w:trHeight w:val="59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660F" w:rsidRPr="0077736C" w:rsidRDefault="006E660F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 xml:space="preserve">Organic </w:t>
            </w:r>
            <w:proofErr w:type="spellStart"/>
            <w:r w:rsidRPr="0077736C">
              <w:rPr>
                <w:rFonts w:ascii="Arial" w:hAnsi="Arial" w:cs="Arial"/>
                <w:sz w:val="24"/>
                <w:szCs w:val="24"/>
              </w:rPr>
              <w:t>cation</w:t>
            </w:r>
            <w:proofErr w:type="spellEnd"/>
            <w:r w:rsidRPr="0077736C">
              <w:rPr>
                <w:rFonts w:ascii="Arial" w:hAnsi="Arial" w:cs="Arial"/>
                <w:sz w:val="24"/>
                <w:szCs w:val="24"/>
              </w:rPr>
              <w:t xml:space="preserve"> transporter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660F" w:rsidRPr="0077736C" w:rsidRDefault="006E660F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Oct1 (Slc22a1)</w:t>
            </w:r>
          </w:p>
        </w:tc>
      </w:tr>
      <w:tr w:rsidR="006E660F" w:rsidRPr="0077736C" w:rsidTr="00674BB5">
        <w:trPr>
          <w:trHeight w:val="596"/>
        </w:trPr>
        <w:tc>
          <w:tcPr>
            <w:tcW w:w="36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660F" w:rsidRPr="0077736C" w:rsidRDefault="006E660F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 xml:space="preserve">Organic </w:t>
            </w:r>
            <w:proofErr w:type="spellStart"/>
            <w:r w:rsidRPr="0077736C">
              <w:rPr>
                <w:rFonts w:ascii="Arial" w:hAnsi="Arial" w:cs="Arial"/>
                <w:sz w:val="24"/>
                <w:szCs w:val="24"/>
              </w:rPr>
              <w:t>ation</w:t>
            </w:r>
            <w:proofErr w:type="spellEnd"/>
            <w:r w:rsidRPr="0077736C">
              <w:rPr>
                <w:rFonts w:ascii="Arial" w:hAnsi="Arial" w:cs="Arial"/>
                <w:sz w:val="24"/>
                <w:szCs w:val="24"/>
              </w:rPr>
              <w:t xml:space="preserve"> transporter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660F" w:rsidRPr="0077736C" w:rsidRDefault="006E660F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Oat2 (Slc22a7)</w:t>
            </w:r>
          </w:p>
        </w:tc>
      </w:tr>
    </w:tbl>
    <w:p w:rsidR="006E660F" w:rsidRDefault="006E660F" w:rsidP="006E660F">
      <w:pPr>
        <w:rPr>
          <w:rFonts w:ascii="Arial" w:hAnsi="Arial" w:cs="Arial"/>
          <w:sz w:val="24"/>
          <w:szCs w:val="24"/>
        </w:rPr>
      </w:pPr>
    </w:p>
    <w:p w:rsidR="00966907" w:rsidRDefault="00966907">
      <w:bookmarkStart w:id="0" w:name="_GoBack"/>
      <w:bookmarkEnd w:id="0"/>
    </w:p>
    <w:sectPr w:rsidR="0096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0F"/>
    <w:rsid w:val="006E660F"/>
    <w:rsid w:val="00966907"/>
    <w:rsid w:val="00DD05C6"/>
    <w:rsid w:val="00F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Wu</dc:creator>
  <cp:lastModifiedBy>Kai Wu</cp:lastModifiedBy>
  <cp:revision>1</cp:revision>
  <dcterms:created xsi:type="dcterms:W3CDTF">2012-05-18T18:51:00Z</dcterms:created>
  <dcterms:modified xsi:type="dcterms:W3CDTF">2012-05-18T18:51:00Z</dcterms:modified>
</cp:coreProperties>
</file>