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0B" w:rsidRDefault="00837B0B">
      <w:pPr>
        <w:rPr>
          <w:rFonts w:ascii="Times New Roman" w:hAnsi="Times New Roman"/>
          <w:b/>
        </w:rPr>
      </w:pPr>
      <w:r w:rsidRPr="00747E15">
        <w:rPr>
          <w:rFonts w:ascii="Times New Roman" w:hAnsi="Times New Roman"/>
          <w:b/>
        </w:rPr>
        <w:t xml:space="preserve">Supplementary </w:t>
      </w:r>
      <w:r>
        <w:rPr>
          <w:rFonts w:ascii="Times New Roman" w:hAnsi="Times New Roman"/>
          <w:b/>
        </w:rPr>
        <w:t>Table</w:t>
      </w:r>
      <w:r w:rsidRPr="00747E15">
        <w:rPr>
          <w:rFonts w:ascii="Times New Roman" w:hAnsi="Times New Roman"/>
          <w:b/>
        </w:rPr>
        <w:t xml:space="preserve"> 1.</w:t>
      </w:r>
      <w:r>
        <w:rPr>
          <w:rFonts w:ascii="Times New Roman" w:hAnsi="Times New Roman"/>
          <w:b/>
        </w:rPr>
        <w:t xml:space="preserve"> Numerical results of </w:t>
      </w:r>
      <w:proofErr w:type="spellStart"/>
      <w:r>
        <w:rPr>
          <w:rFonts w:ascii="Times New Roman" w:hAnsi="Times New Roman"/>
          <w:b/>
        </w:rPr>
        <w:t>electroretinograms</w:t>
      </w:r>
      <w:proofErr w:type="spellEnd"/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</w:p>
    <w:p w:rsidR="004605CD" w:rsidRDefault="004605CD"/>
    <w:tbl>
      <w:tblPr>
        <w:tblStyle w:val="TableGrid"/>
        <w:tblW w:w="9540" w:type="dxa"/>
        <w:tblInd w:w="-342" w:type="dxa"/>
        <w:tblLook w:val="04A0"/>
      </w:tblPr>
      <w:tblGrid>
        <w:gridCol w:w="2113"/>
        <w:gridCol w:w="1217"/>
        <w:gridCol w:w="1260"/>
        <w:gridCol w:w="1260"/>
        <w:gridCol w:w="1260"/>
        <w:gridCol w:w="1170"/>
        <w:gridCol w:w="1260"/>
      </w:tblGrid>
      <w:tr w:rsidR="009A34D7" w:rsidRPr="003D37D8">
        <w:tc>
          <w:tcPr>
            <w:tcW w:w="2113" w:type="dxa"/>
          </w:tcPr>
          <w:p w:rsidR="009A34D7" w:rsidRPr="003D37D8" w:rsidRDefault="009A34D7" w:rsidP="009A34D7"/>
        </w:tc>
        <w:tc>
          <w:tcPr>
            <w:tcW w:w="2477" w:type="dxa"/>
            <w:gridSpan w:val="2"/>
          </w:tcPr>
          <w:p w:rsidR="009A34D7" w:rsidRPr="003D37D8" w:rsidRDefault="009A34D7" w:rsidP="00C552D0">
            <w:r w:rsidRPr="003D37D8">
              <w:t>0 MPI</w:t>
            </w:r>
          </w:p>
        </w:tc>
        <w:tc>
          <w:tcPr>
            <w:tcW w:w="2520" w:type="dxa"/>
            <w:gridSpan w:val="2"/>
          </w:tcPr>
          <w:p w:rsidR="009A34D7" w:rsidRPr="003D37D8" w:rsidRDefault="009A34D7" w:rsidP="00C552D0">
            <w:r w:rsidRPr="003D37D8">
              <w:t>6 MPI</w:t>
            </w:r>
          </w:p>
        </w:tc>
        <w:tc>
          <w:tcPr>
            <w:tcW w:w="2430" w:type="dxa"/>
            <w:gridSpan w:val="2"/>
          </w:tcPr>
          <w:p w:rsidR="009A34D7" w:rsidRPr="003D37D8" w:rsidRDefault="009A34D7" w:rsidP="00C552D0">
            <w:r w:rsidRPr="003D37D8">
              <w:t>9 MPI</w:t>
            </w:r>
          </w:p>
        </w:tc>
      </w:tr>
      <w:tr w:rsidR="009A34D7" w:rsidRPr="003D37D8">
        <w:tc>
          <w:tcPr>
            <w:tcW w:w="2113" w:type="dxa"/>
          </w:tcPr>
          <w:p w:rsidR="009A34D7" w:rsidRPr="003D37D8" w:rsidRDefault="009A34D7" w:rsidP="009A34D7"/>
        </w:tc>
        <w:tc>
          <w:tcPr>
            <w:tcW w:w="1217" w:type="dxa"/>
          </w:tcPr>
          <w:p w:rsidR="009A34D7" w:rsidRPr="003D37D8" w:rsidRDefault="009A34D7" w:rsidP="00C552D0">
            <w:r w:rsidRPr="003D37D8">
              <w:t>A</w:t>
            </w:r>
          </w:p>
        </w:tc>
        <w:tc>
          <w:tcPr>
            <w:tcW w:w="1260" w:type="dxa"/>
          </w:tcPr>
          <w:p w:rsidR="009A34D7" w:rsidRPr="003D37D8" w:rsidRDefault="009A34D7" w:rsidP="00C552D0">
            <w:r w:rsidRPr="003D37D8">
              <w:t>IT</w:t>
            </w:r>
          </w:p>
        </w:tc>
        <w:tc>
          <w:tcPr>
            <w:tcW w:w="1260" w:type="dxa"/>
          </w:tcPr>
          <w:p w:rsidR="009A34D7" w:rsidRPr="003D37D8" w:rsidRDefault="009A34D7" w:rsidP="00C552D0">
            <w:r w:rsidRPr="003D37D8">
              <w:t>A</w:t>
            </w:r>
          </w:p>
        </w:tc>
        <w:tc>
          <w:tcPr>
            <w:tcW w:w="1260" w:type="dxa"/>
          </w:tcPr>
          <w:p w:rsidR="009A34D7" w:rsidRPr="003D37D8" w:rsidRDefault="009A34D7" w:rsidP="00C552D0">
            <w:r w:rsidRPr="003D37D8">
              <w:t>IT</w:t>
            </w:r>
          </w:p>
        </w:tc>
        <w:tc>
          <w:tcPr>
            <w:tcW w:w="1170" w:type="dxa"/>
          </w:tcPr>
          <w:p w:rsidR="009A34D7" w:rsidRPr="003D37D8" w:rsidRDefault="009A34D7" w:rsidP="00C552D0">
            <w:r w:rsidRPr="003D37D8">
              <w:t>A</w:t>
            </w:r>
          </w:p>
        </w:tc>
        <w:tc>
          <w:tcPr>
            <w:tcW w:w="1260" w:type="dxa"/>
          </w:tcPr>
          <w:p w:rsidR="009A34D7" w:rsidRPr="003D37D8" w:rsidRDefault="009A34D7" w:rsidP="00C552D0">
            <w:r w:rsidRPr="003D37D8">
              <w:t>IT</w:t>
            </w:r>
          </w:p>
        </w:tc>
      </w:tr>
      <w:tr w:rsidR="009A34D7" w:rsidRPr="003D37D8">
        <w:trPr>
          <w:trHeight w:val="656"/>
        </w:trPr>
        <w:tc>
          <w:tcPr>
            <w:tcW w:w="2113" w:type="dxa"/>
          </w:tcPr>
          <w:p w:rsidR="009A34D7" w:rsidRPr="003D37D8" w:rsidRDefault="009A34D7" w:rsidP="009A34D7">
            <w:r w:rsidRPr="003D37D8">
              <w:t>Test 1</w:t>
            </w:r>
          </w:p>
          <w:p w:rsidR="009A34D7" w:rsidRPr="003D37D8" w:rsidRDefault="009A34D7" w:rsidP="009A34D7">
            <w:r w:rsidRPr="003D37D8">
              <w:t>(0.024 cd</w:t>
            </w:r>
            <w:r w:rsidRPr="003D37D8">
              <w:sym w:font="Symbol" w:char="F0B7"/>
            </w:r>
            <w:r w:rsidRPr="003D37D8">
              <w:t>s/m</w:t>
            </w:r>
            <w:r w:rsidRPr="003D37D8">
              <w:rPr>
                <w:vertAlign w:val="superscript"/>
              </w:rPr>
              <w:t>2</w:t>
            </w:r>
            <w:r w:rsidRPr="003D37D8">
              <w:t>)</w:t>
            </w:r>
          </w:p>
        </w:tc>
        <w:tc>
          <w:tcPr>
            <w:tcW w:w="1217" w:type="dxa"/>
          </w:tcPr>
          <w:p w:rsidR="009A34D7" w:rsidRPr="003D37D8" w:rsidRDefault="009A34D7" w:rsidP="009A34D7">
            <w:r w:rsidRPr="003D37D8">
              <w:t xml:space="preserve">148 µV </w:t>
            </w:r>
            <w:r w:rsidRPr="003D37D8">
              <w:sym w:font="Symbol" w:char="F0B1"/>
            </w:r>
            <w:r w:rsidRPr="003D37D8">
              <w:t xml:space="preserve"> 44</w:t>
            </w:r>
          </w:p>
        </w:tc>
        <w:tc>
          <w:tcPr>
            <w:tcW w:w="1260" w:type="dxa"/>
          </w:tcPr>
          <w:p w:rsidR="009A34D7" w:rsidRPr="003D37D8" w:rsidRDefault="00C552D0" w:rsidP="00C552D0">
            <w:r w:rsidRPr="003D37D8">
              <w:t xml:space="preserve">65 </w:t>
            </w:r>
            <w:proofErr w:type="spellStart"/>
            <w:r w:rsidRPr="003D37D8">
              <w:t>msec</w:t>
            </w:r>
            <w:proofErr w:type="spellEnd"/>
            <w:r w:rsidRPr="003D37D8">
              <w:t xml:space="preserve"> </w:t>
            </w:r>
            <w:r w:rsidRPr="003D37D8">
              <w:sym w:font="Symbol" w:char="F0B1"/>
            </w:r>
            <w:r w:rsidRPr="003D37D8">
              <w:t xml:space="preserve"> 6</w:t>
            </w:r>
          </w:p>
        </w:tc>
        <w:tc>
          <w:tcPr>
            <w:tcW w:w="1260" w:type="dxa"/>
          </w:tcPr>
          <w:p w:rsidR="00C93173" w:rsidRPr="003D37D8" w:rsidRDefault="00C93173" w:rsidP="00C93173">
            <w:pPr>
              <w:rPr>
                <w:rFonts w:eastAsia="Times New Roman" w:cs="Times New Roman"/>
              </w:rPr>
            </w:pPr>
            <w:r w:rsidRPr="003D37D8">
              <w:rPr>
                <w:rFonts w:eastAsia="Times New Roman" w:cs="Times New Roman"/>
              </w:rPr>
              <w:t>218</w:t>
            </w:r>
            <w:r w:rsidRPr="003D37D8">
              <w:t xml:space="preserve"> µV </w:t>
            </w:r>
            <w:r w:rsidRPr="003D37D8">
              <w:sym w:font="Symbol" w:char="F0B1"/>
            </w:r>
            <w:r w:rsidRPr="003D37D8">
              <w:t xml:space="preserve"> 38</w:t>
            </w:r>
          </w:p>
          <w:p w:rsidR="009A34D7" w:rsidRPr="003D37D8" w:rsidRDefault="009A34D7" w:rsidP="009A34D7"/>
        </w:tc>
        <w:tc>
          <w:tcPr>
            <w:tcW w:w="1260" w:type="dxa"/>
          </w:tcPr>
          <w:p w:rsidR="00C93173" w:rsidRPr="003D37D8" w:rsidRDefault="003D37D8" w:rsidP="00C93173">
            <w:pPr>
              <w:rPr>
                <w:rFonts w:eastAsia="Times New Roman" w:cs="Times New Roman"/>
              </w:rPr>
            </w:pPr>
            <w:r w:rsidRPr="003D37D8">
              <w:rPr>
                <w:rFonts w:eastAsia="Times New Roman" w:cs="Times New Roman"/>
              </w:rPr>
              <w:t>54</w:t>
            </w:r>
            <w:r w:rsidR="00C93173" w:rsidRPr="003D37D8">
              <w:rPr>
                <w:rFonts w:eastAsia="Times New Roman" w:cs="Times New Roman"/>
              </w:rPr>
              <w:t xml:space="preserve"> </w:t>
            </w:r>
            <w:proofErr w:type="spellStart"/>
            <w:r w:rsidR="00C93173" w:rsidRPr="003D37D8">
              <w:t>msec</w:t>
            </w:r>
            <w:proofErr w:type="spellEnd"/>
            <w:r w:rsidR="00C93173" w:rsidRPr="003D37D8">
              <w:t xml:space="preserve"> </w:t>
            </w:r>
            <w:r w:rsidR="00C93173" w:rsidRPr="003D37D8">
              <w:sym w:font="Symbol" w:char="F0B1"/>
            </w:r>
            <w:r w:rsidR="00C93173" w:rsidRPr="003D37D8">
              <w:t xml:space="preserve"> </w:t>
            </w:r>
            <w:r w:rsidRPr="003D37D8">
              <w:t>8</w:t>
            </w:r>
          </w:p>
          <w:p w:rsidR="009A34D7" w:rsidRPr="003D37D8" w:rsidRDefault="009A34D7" w:rsidP="009A34D7"/>
        </w:tc>
        <w:tc>
          <w:tcPr>
            <w:tcW w:w="1170" w:type="dxa"/>
          </w:tcPr>
          <w:p w:rsidR="00C93173" w:rsidRPr="003D37D8" w:rsidRDefault="003D37D8" w:rsidP="00C93173">
            <w:pPr>
              <w:rPr>
                <w:rFonts w:eastAsia="Times New Roman" w:cs="Times New Roman"/>
              </w:rPr>
            </w:pPr>
            <w:r w:rsidRPr="003D37D8">
              <w:rPr>
                <w:rFonts w:eastAsia="Times New Roman" w:cs="Times New Roman"/>
              </w:rPr>
              <w:t xml:space="preserve">215 </w:t>
            </w:r>
            <w:r w:rsidRPr="003D37D8">
              <w:t xml:space="preserve">µV </w:t>
            </w:r>
            <w:r w:rsidRPr="003D37D8">
              <w:sym w:font="Symbol" w:char="F0B1"/>
            </w:r>
            <w:r w:rsidRPr="003D37D8">
              <w:t xml:space="preserve"> 5</w:t>
            </w:r>
          </w:p>
          <w:p w:rsidR="009A34D7" w:rsidRPr="003D37D8" w:rsidRDefault="009A34D7" w:rsidP="009A34D7"/>
        </w:tc>
        <w:tc>
          <w:tcPr>
            <w:tcW w:w="1260" w:type="dxa"/>
          </w:tcPr>
          <w:p w:rsidR="009A34D7" w:rsidRPr="003D37D8" w:rsidRDefault="00C552D0" w:rsidP="00C552D0">
            <w:r w:rsidRPr="003D37D8">
              <w:t xml:space="preserve">86 </w:t>
            </w:r>
            <w:proofErr w:type="spellStart"/>
            <w:r w:rsidRPr="003D37D8">
              <w:t>msec</w:t>
            </w:r>
            <w:proofErr w:type="spellEnd"/>
            <w:r w:rsidRPr="003D37D8">
              <w:t xml:space="preserve"> </w:t>
            </w:r>
            <w:r w:rsidRPr="003D37D8">
              <w:sym w:font="Symbol" w:char="F0B1"/>
            </w:r>
            <w:r w:rsidRPr="003D37D8">
              <w:t xml:space="preserve"> 5</w:t>
            </w:r>
          </w:p>
        </w:tc>
      </w:tr>
      <w:tr w:rsidR="009A34D7" w:rsidRPr="003D37D8">
        <w:trPr>
          <w:trHeight w:val="863"/>
        </w:trPr>
        <w:tc>
          <w:tcPr>
            <w:tcW w:w="2113" w:type="dxa"/>
          </w:tcPr>
          <w:p w:rsidR="009A34D7" w:rsidRPr="003D37D8" w:rsidRDefault="009A34D7" w:rsidP="009A34D7">
            <w:r w:rsidRPr="003D37D8">
              <w:t>Test 2</w:t>
            </w:r>
          </w:p>
          <w:p w:rsidR="009A34D7" w:rsidRPr="003D37D8" w:rsidRDefault="009A34D7" w:rsidP="009A34D7">
            <w:r w:rsidRPr="003D37D8">
              <w:t>(2.45 cd</w:t>
            </w:r>
            <w:r w:rsidRPr="003D37D8">
              <w:sym w:font="Symbol" w:char="F0B7"/>
            </w:r>
            <w:r w:rsidRPr="003D37D8">
              <w:t>s/m</w:t>
            </w:r>
            <w:r w:rsidRPr="003D37D8">
              <w:rPr>
                <w:vertAlign w:val="superscript"/>
              </w:rPr>
              <w:t>2</w:t>
            </w:r>
            <w:r w:rsidRPr="003D37D8">
              <w:t>)</w:t>
            </w:r>
          </w:p>
          <w:p w:rsidR="009A34D7" w:rsidRPr="003D37D8" w:rsidRDefault="009A34D7" w:rsidP="009A34D7">
            <w:r w:rsidRPr="003D37D8">
              <w:t>Dark Adapted</w:t>
            </w:r>
          </w:p>
        </w:tc>
        <w:tc>
          <w:tcPr>
            <w:tcW w:w="1217" w:type="dxa"/>
          </w:tcPr>
          <w:p w:rsidR="009A34D7" w:rsidRPr="003D37D8" w:rsidRDefault="009A34D7" w:rsidP="009A34D7">
            <w:r w:rsidRPr="003D37D8">
              <w:t xml:space="preserve">223 </w:t>
            </w:r>
            <w:r w:rsidRPr="003D37D8">
              <w:sym w:font="Symbol" w:char="F06D"/>
            </w:r>
            <w:r w:rsidRPr="003D37D8">
              <w:t xml:space="preserve">V </w:t>
            </w:r>
            <w:r w:rsidRPr="003D37D8">
              <w:sym w:font="Symbol" w:char="F0B1"/>
            </w:r>
            <w:r w:rsidRPr="003D37D8">
              <w:t xml:space="preserve"> 62</w:t>
            </w:r>
          </w:p>
        </w:tc>
        <w:tc>
          <w:tcPr>
            <w:tcW w:w="1260" w:type="dxa"/>
          </w:tcPr>
          <w:p w:rsidR="009A34D7" w:rsidRPr="003D37D8" w:rsidRDefault="00C552D0" w:rsidP="00C552D0">
            <w:r w:rsidRPr="003D37D8">
              <w:t xml:space="preserve">27 </w:t>
            </w:r>
            <w:proofErr w:type="spellStart"/>
            <w:r w:rsidRPr="003D37D8">
              <w:t>msec</w:t>
            </w:r>
            <w:proofErr w:type="spellEnd"/>
            <w:r w:rsidRPr="003D37D8">
              <w:t xml:space="preserve"> </w:t>
            </w:r>
            <w:r w:rsidRPr="003D37D8">
              <w:sym w:font="Symbol" w:char="F0B1"/>
            </w:r>
            <w:r w:rsidRPr="003D37D8">
              <w:t xml:space="preserve"> 4</w:t>
            </w:r>
          </w:p>
        </w:tc>
        <w:tc>
          <w:tcPr>
            <w:tcW w:w="1260" w:type="dxa"/>
          </w:tcPr>
          <w:p w:rsidR="00C93173" w:rsidRPr="003D37D8" w:rsidRDefault="003D37D8" w:rsidP="00C93173">
            <w:pPr>
              <w:rPr>
                <w:rFonts w:eastAsia="Times New Roman" w:cs="Times New Roman"/>
              </w:rPr>
            </w:pPr>
            <w:r w:rsidRPr="003D37D8">
              <w:rPr>
                <w:rFonts w:eastAsia="Times New Roman" w:cs="Times New Roman"/>
              </w:rPr>
              <w:t xml:space="preserve">608 </w:t>
            </w:r>
            <w:r w:rsidRPr="003D37D8">
              <w:t xml:space="preserve">µV </w:t>
            </w:r>
            <w:r w:rsidRPr="003D37D8">
              <w:sym w:font="Symbol" w:char="F0B1"/>
            </w:r>
            <w:r w:rsidRPr="003D37D8">
              <w:t xml:space="preserve"> 79</w:t>
            </w:r>
          </w:p>
          <w:p w:rsidR="009A34D7" w:rsidRPr="003D37D8" w:rsidRDefault="009A34D7" w:rsidP="009A34D7"/>
        </w:tc>
        <w:tc>
          <w:tcPr>
            <w:tcW w:w="1260" w:type="dxa"/>
          </w:tcPr>
          <w:p w:rsidR="00C93173" w:rsidRPr="003D37D8" w:rsidRDefault="003D37D8" w:rsidP="00C93173">
            <w:pPr>
              <w:rPr>
                <w:rFonts w:eastAsia="Times New Roman" w:cs="Times New Roman"/>
              </w:rPr>
            </w:pPr>
            <w:r w:rsidRPr="003D37D8">
              <w:rPr>
                <w:rFonts w:eastAsia="Times New Roman" w:cs="Times New Roman"/>
              </w:rPr>
              <w:t xml:space="preserve">36 </w:t>
            </w:r>
            <w:proofErr w:type="spellStart"/>
            <w:r w:rsidRPr="003D37D8">
              <w:t>msec</w:t>
            </w:r>
            <w:proofErr w:type="spellEnd"/>
            <w:r w:rsidRPr="003D37D8">
              <w:t xml:space="preserve"> </w:t>
            </w:r>
            <w:r w:rsidRPr="003D37D8">
              <w:sym w:font="Symbol" w:char="F0B1"/>
            </w:r>
            <w:r w:rsidRPr="003D37D8">
              <w:t xml:space="preserve"> 3</w:t>
            </w:r>
          </w:p>
          <w:p w:rsidR="009A34D7" w:rsidRPr="003D37D8" w:rsidRDefault="009A34D7" w:rsidP="009A34D7"/>
        </w:tc>
        <w:tc>
          <w:tcPr>
            <w:tcW w:w="1170" w:type="dxa"/>
          </w:tcPr>
          <w:p w:rsidR="00C93173" w:rsidRPr="003D37D8" w:rsidRDefault="003D37D8" w:rsidP="00C93173">
            <w:pPr>
              <w:rPr>
                <w:rFonts w:eastAsia="Times New Roman" w:cs="Times New Roman"/>
              </w:rPr>
            </w:pPr>
            <w:r w:rsidRPr="003D37D8">
              <w:rPr>
                <w:rFonts w:eastAsia="Times New Roman" w:cs="Times New Roman"/>
              </w:rPr>
              <w:t xml:space="preserve">677 </w:t>
            </w:r>
            <w:r w:rsidRPr="003D37D8">
              <w:t xml:space="preserve">µV </w:t>
            </w:r>
            <w:r w:rsidRPr="003D37D8">
              <w:sym w:font="Symbol" w:char="F0B1"/>
            </w:r>
            <w:r w:rsidRPr="003D37D8">
              <w:t xml:space="preserve"> 14</w:t>
            </w:r>
          </w:p>
          <w:p w:rsidR="009A34D7" w:rsidRPr="003D37D8" w:rsidRDefault="009A34D7" w:rsidP="009A34D7"/>
        </w:tc>
        <w:tc>
          <w:tcPr>
            <w:tcW w:w="1260" w:type="dxa"/>
          </w:tcPr>
          <w:p w:rsidR="009A34D7" w:rsidRPr="003D37D8" w:rsidRDefault="00C552D0" w:rsidP="00C552D0">
            <w:r w:rsidRPr="003D37D8">
              <w:t xml:space="preserve">65 </w:t>
            </w:r>
            <w:proofErr w:type="spellStart"/>
            <w:r w:rsidRPr="003D37D8">
              <w:t>msec</w:t>
            </w:r>
            <w:proofErr w:type="spellEnd"/>
            <w:r w:rsidRPr="003D37D8">
              <w:t xml:space="preserve"> </w:t>
            </w:r>
            <w:r w:rsidRPr="003D37D8">
              <w:sym w:font="Symbol" w:char="F0B1"/>
            </w:r>
            <w:r w:rsidRPr="003D37D8">
              <w:t xml:space="preserve"> 2.0</w:t>
            </w:r>
          </w:p>
        </w:tc>
      </w:tr>
      <w:tr w:rsidR="009A34D7" w:rsidRPr="003D37D8">
        <w:tc>
          <w:tcPr>
            <w:tcW w:w="2113" w:type="dxa"/>
          </w:tcPr>
          <w:p w:rsidR="009A34D7" w:rsidRPr="003D37D8" w:rsidRDefault="009A34D7" w:rsidP="009A34D7">
            <w:r w:rsidRPr="003D37D8">
              <w:t>Test 3</w:t>
            </w:r>
          </w:p>
          <w:p w:rsidR="009A34D7" w:rsidRPr="003D37D8" w:rsidRDefault="009A34D7" w:rsidP="009A34D7">
            <w:r w:rsidRPr="003D37D8">
              <w:t>(2.45 cd</w:t>
            </w:r>
            <w:r w:rsidRPr="003D37D8">
              <w:sym w:font="Symbol" w:char="F0B7"/>
            </w:r>
            <w:r w:rsidRPr="003D37D8">
              <w:t>s/m</w:t>
            </w:r>
            <w:r w:rsidRPr="003D37D8">
              <w:rPr>
                <w:vertAlign w:val="superscript"/>
              </w:rPr>
              <w:t>2</w:t>
            </w:r>
            <w:r w:rsidRPr="003D37D8">
              <w:t>)</w:t>
            </w:r>
          </w:p>
          <w:p w:rsidR="009A34D7" w:rsidRPr="003D37D8" w:rsidRDefault="009A34D7" w:rsidP="009A34D7">
            <w:r w:rsidRPr="003D37D8">
              <w:t>Light Adapted</w:t>
            </w:r>
          </w:p>
        </w:tc>
        <w:tc>
          <w:tcPr>
            <w:tcW w:w="1217" w:type="dxa"/>
          </w:tcPr>
          <w:p w:rsidR="009A34D7" w:rsidRPr="003D37D8" w:rsidRDefault="009A34D7" w:rsidP="009A34D7">
            <w:r w:rsidRPr="003D37D8">
              <w:t xml:space="preserve">51 </w:t>
            </w:r>
            <w:r w:rsidRPr="003D37D8">
              <w:sym w:font="Symbol" w:char="F06D"/>
            </w:r>
            <w:r w:rsidRPr="003D37D8">
              <w:t xml:space="preserve">V </w:t>
            </w:r>
            <w:r w:rsidRPr="003D37D8">
              <w:sym w:font="Symbol" w:char="F0B1"/>
            </w:r>
            <w:r w:rsidRPr="003D37D8">
              <w:t xml:space="preserve"> 5</w:t>
            </w:r>
          </w:p>
        </w:tc>
        <w:tc>
          <w:tcPr>
            <w:tcW w:w="1260" w:type="dxa"/>
          </w:tcPr>
          <w:p w:rsidR="009A34D7" w:rsidRPr="003D37D8" w:rsidRDefault="00C552D0" w:rsidP="009A34D7">
            <w:r w:rsidRPr="003D37D8">
              <w:t xml:space="preserve">10.8 </w:t>
            </w:r>
            <w:proofErr w:type="spellStart"/>
            <w:r w:rsidRPr="003D37D8">
              <w:t>msec</w:t>
            </w:r>
            <w:proofErr w:type="spellEnd"/>
            <w:r w:rsidRPr="003D37D8">
              <w:t xml:space="preserve"> </w:t>
            </w:r>
            <w:r w:rsidRPr="003D37D8">
              <w:sym w:font="Symbol" w:char="F0B1"/>
            </w:r>
            <w:r w:rsidRPr="003D37D8">
              <w:t xml:space="preserve"> 0.3</w:t>
            </w:r>
          </w:p>
        </w:tc>
        <w:tc>
          <w:tcPr>
            <w:tcW w:w="1260" w:type="dxa"/>
          </w:tcPr>
          <w:p w:rsidR="00C93173" w:rsidRPr="003D37D8" w:rsidRDefault="003D37D8" w:rsidP="00C93173">
            <w:pPr>
              <w:rPr>
                <w:rFonts w:eastAsia="Times New Roman" w:cs="Times New Roman"/>
              </w:rPr>
            </w:pPr>
            <w:r w:rsidRPr="003D37D8">
              <w:rPr>
                <w:rFonts w:eastAsia="Times New Roman" w:cs="Times New Roman"/>
              </w:rPr>
              <w:t xml:space="preserve">92 </w:t>
            </w:r>
            <w:r w:rsidRPr="003D37D8">
              <w:t xml:space="preserve">µV </w:t>
            </w:r>
            <w:r w:rsidRPr="003D37D8">
              <w:sym w:font="Symbol" w:char="F0B1"/>
            </w:r>
            <w:r w:rsidRPr="003D37D8">
              <w:t xml:space="preserve"> 19</w:t>
            </w:r>
          </w:p>
          <w:p w:rsidR="009A34D7" w:rsidRPr="003D37D8" w:rsidRDefault="009A34D7" w:rsidP="009A34D7"/>
        </w:tc>
        <w:tc>
          <w:tcPr>
            <w:tcW w:w="1260" w:type="dxa"/>
          </w:tcPr>
          <w:p w:rsidR="00C93173" w:rsidRPr="003D37D8" w:rsidRDefault="00C93173" w:rsidP="00C93173">
            <w:pPr>
              <w:rPr>
                <w:rFonts w:eastAsia="Times New Roman" w:cs="Times New Roman"/>
              </w:rPr>
            </w:pPr>
            <w:r w:rsidRPr="003D37D8">
              <w:rPr>
                <w:rFonts w:eastAsia="Times New Roman" w:cs="Times New Roman"/>
              </w:rPr>
              <w:t>9.7</w:t>
            </w:r>
            <w:r w:rsidR="003D37D8" w:rsidRPr="003D37D8">
              <w:rPr>
                <w:rFonts w:eastAsia="Times New Roman" w:cs="Times New Roman"/>
              </w:rPr>
              <w:t xml:space="preserve"> </w:t>
            </w:r>
            <w:proofErr w:type="spellStart"/>
            <w:r w:rsidR="003D37D8" w:rsidRPr="003D37D8">
              <w:t>msec</w:t>
            </w:r>
            <w:proofErr w:type="spellEnd"/>
            <w:r w:rsidR="003D37D8" w:rsidRPr="003D37D8">
              <w:t xml:space="preserve"> </w:t>
            </w:r>
            <w:r w:rsidR="003D37D8" w:rsidRPr="003D37D8">
              <w:sym w:font="Symbol" w:char="F0B1"/>
            </w:r>
            <w:r w:rsidR="003D37D8" w:rsidRPr="003D37D8">
              <w:t xml:space="preserve"> 1</w:t>
            </w:r>
          </w:p>
          <w:p w:rsidR="009A34D7" w:rsidRPr="003D37D8" w:rsidRDefault="009A34D7" w:rsidP="009A34D7"/>
        </w:tc>
        <w:tc>
          <w:tcPr>
            <w:tcW w:w="1170" w:type="dxa"/>
          </w:tcPr>
          <w:p w:rsidR="00C93173" w:rsidRPr="003D37D8" w:rsidRDefault="003D37D8" w:rsidP="00C93173">
            <w:pPr>
              <w:rPr>
                <w:rFonts w:eastAsia="Times New Roman" w:cs="Times New Roman"/>
              </w:rPr>
            </w:pPr>
            <w:r w:rsidRPr="003D37D8">
              <w:rPr>
                <w:rFonts w:eastAsia="Times New Roman" w:cs="Times New Roman"/>
              </w:rPr>
              <w:t xml:space="preserve">124 </w:t>
            </w:r>
            <w:r w:rsidRPr="003D37D8">
              <w:t xml:space="preserve">µV </w:t>
            </w:r>
            <w:r w:rsidRPr="003D37D8">
              <w:sym w:font="Symbol" w:char="F0B1"/>
            </w:r>
            <w:r w:rsidRPr="003D37D8">
              <w:t xml:space="preserve"> 16</w:t>
            </w:r>
          </w:p>
          <w:p w:rsidR="009A34D7" w:rsidRPr="003D37D8" w:rsidRDefault="009A34D7" w:rsidP="009A34D7"/>
        </w:tc>
        <w:tc>
          <w:tcPr>
            <w:tcW w:w="1260" w:type="dxa"/>
          </w:tcPr>
          <w:p w:rsidR="009A34D7" w:rsidRPr="003D37D8" w:rsidRDefault="00C552D0" w:rsidP="009A34D7">
            <w:r w:rsidRPr="003D37D8">
              <w:t xml:space="preserve">31.8 </w:t>
            </w:r>
            <w:proofErr w:type="spellStart"/>
            <w:r w:rsidRPr="003D37D8">
              <w:t>msec</w:t>
            </w:r>
            <w:proofErr w:type="spellEnd"/>
            <w:r w:rsidRPr="003D37D8">
              <w:t xml:space="preserve"> </w:t>
            </w:r>
            <w:r w:rsidRPr="003D37D8">
              <w:sym w:font="Symbol" w:char="F0B1"/>
            </w:r>
            <w:r w:rsidRPr="003D37D8">
              <w:t xml:space="preserve"> 5</w:t>
            </w:r>
          </w:p>
        </w:tc>
      </w:tr>
    </w:tbl>
    <w:p w:rsidR="0002005B" w:rsidRDefault="0002005B" w:rsidP="009A34D7">
      <w:bookmarkStart w:id="0" w:name="_GoBack"/>
      <w:bookmarkEnd w:id="0"/>
    </w:p>
    <w:p w:rsidR="00837B0B" w:rsidRDefault="00837B0B" w:rsidP="009A34D7"/>
    <w:p w:rsidR="0002005B" w:rsidRDefault="0002005B" w:rsidP="009A34D7"/>
    <w:p w:rsidR="0002005B" w:rsidRPr="00837B0B" w:rsidRDefault="00837B0B" w:rsidP="00837B0B">
      <w:pPr>
        <w:spacing w:before="1" w:after="1" w:line="480" w:lineRule="auto"/>
        <w:rPr>
          <w:rFonts w:ascii="Times New Roman" w:hAnsi="Times New Roman"/>
          <w:szCs w:val="20"/>
        </w:rPr>
      </w:pPr>
      <w:r w:rsidRPr="002100DC">
        <w:rPr>
          <w:rFonts w:ascii="Times New Roman" w:hAnsi="Times New Roman"/>
          <w:szCs w:val="20"/>
        </w:rPr>
        <w:t>B-wave amplitude increased for all tests from 0 to 6 MPI, but did not appreciably c</w:t>
      </w:r>
      <w:r>
        <w:rPr>
          <w:rFonts w:ascii="Times New Roman" w:hAnsi="Times New Roman"/>
          <w:szCs w:val="20"/>
        </w:rPr>
        <w:t>hange from 6 to 9 MPI</w:t>
      </w:r>
      <w:r>
        <w:rPr>
          <w:rFonts w:ascii="Times New Roman" w:hAnsi="Times New Roman"/>
          <w:szCs w:val="20"/>
        </w:rPr>
        <w:t>. T</w:t>
      </w:r>
      <w:r>
        <w:rPr>
          <w:rFonts w:ascii="Times New Roman" w:hAnsi="Times New Roman"/>
          <w:szCs w:val="20"/>
        </w:rPr>
        <w:t>he a</w:t>
      </w:r>
      <w:r w:rsidRPr="002100DC">
        <w:rPr>
          <w:rFonts w:ascii="Times New Roman" w:hAnsi="Times New Roman"/>
          <w:szCs w:val="20"/>
        </w:rPr>
        <w:t xml:space="preserve">verage b-wave implicit time </w:t>
      </w:r>
      <w:r>
        <w:rPr>
          <w:rFonts w:ascii="Times New Roman" w:hAnsi="Times New Roman"/>
          <w:szCs w:val="20"/>
        </w:rPr>
        <w:t>increased substantially over the course of disease.</w:t>
      </w:r>
      <w:r>
        <w:rPr>
          <w:rFonts w:ascii="Times New Roman" w:hAnsi="Times New Roman"/>
          <w:szCs w:val="20"/>
        </w:rPr>
        <w:t xml:space="preserve"> </w:t>
      </w:r>
      <w:r w:rsidR="0002005B">
        <w:rPr>
          <w:rFonts w:ascii="Times New Roman" w:eastAsia="Cambria" w:hAnsi="Times New Roman" w:cs="Times New Roman"/>
        </w:rPr>
        <w:t>Test 1, dark adapted 0.024</w:t>
      </w:r>
      <w:r w:rsidR="0002005B" w:rsidRPr="00EA214F">
        <w:rPr>
          <w:rFonts w:ascii="Times New Roman" w:hAnsi="Times New Roman"/>
        </w:rPr>
        <w:t xml:space="preserve"> </w:t>
      </w:r>
      <w:r w:rsidR="0002005B" w:rsidRPr="004C4CA5">
        <w:rPr>
          <w:rFonts w:ascii="Times New Roman" w:hAnsi="Times New Roman"/>
        </w:rPr>
        <w:t>cd•s/m</w:t>
      </w:r>
      <w:r w:rsidR="0002005B" w:rsidRPr="004C4CA5">
        <w:rPr>
          <w:rFonts w:ascii="Times New Roman" w:hAnsi="Times New Roman"/>
          <w:vertAlign w:val="superscript"/>
        </w:rPr>
        <w:t>2</w:t>
      </w:r>
      <w:r w:rsidR="0002005B">
        <w:rPr>
          <w:rFonts w:ascii="Times New Roman" w:hAnsi="Times New Roman"/>
        </w:rPr>
        <w:t xml:space="preserve">; test 2, dark adapted 2.45 </w:t>
      </w:r>
      <w:r w:rsidR="0002005B" w:rsidRPr="004C4CA5">
        <w:rPr>
          <w:rFonts w:ascii="Times New Roman" w:hAnsi="Times New Roman"/>
        </w:rPr>
        <w:t>cd•s/m</w:t>
      </w:r>
      <w:r w:rsidR="0002005B" w:rsidRPr="004C4CA5">
        <w:rPr>
          <w:rFonts w:ascii="Times New Roman" w:hAnsi="Times New Roman"/>
          <w:vertAlign w:val="superscript"/>
        </w:rPr>
        <w:t>2</w:t>
      </w:r>
      <w:r w:rsidR="0002005B">
        <w:rPr>
          <w:rFonts w:ascii="Times New Roman" w:hAnsi="Times New Roman"/>
        </w:rPr>
        <w:t xml:space="preserve">; test 3, light adapted 2.45 </w:t>
      </w:r>
      <w:r w:rsidR="0002005B" w:rsidRPr="004C4CA5">
        <w:rPr>
          <w:rFonts w:ascii="Times New Roman" w:hAnsi="Times New Roman"/>
        </w:rPr>
        <w:t>cd•s/</w:t>
      </w:r>
      <w:r w:rsidR="0002005B" w:rsidRPr="00EA214F">
        <w:rPr>
          <w:rFonts w:ascii="Times New Roman" w:hAnsi="Times New Roman"/>
        </w:rPr>
        <w:t>m</w:t>
      </w:r>
      <w:r w:rsidR="0002005B" w:rsidRPr="00EA214F">
        <w:rPr>
          <w:rFonts w:ascii="Times New Roman" w:hAnsi="Times New Roman"/>
          <w:vertAlign w:val="superscript"/>
        </w:rPr>
        <w:t>2</w:t>
      </w:r>
      <w:r w:rsidR="0002005B">
        <w:rPr>
          <w:rFonts w:ascii="Times New Roman" w:hAnsi="Times New Roman"/>
        </w:rPr>
        <w:t>.</w:t>
      </w:r>
    </w:p>
    <w:p w:rsidR="0002005B" w:rsidRDefault="0002005B" w:rsidP="00347168">
      <w:pPr>
        <w:spacing w:beforeLines="1" w:afterLines="1" w:line="480" w:lineRule="auto"/>
        <w:outlineLvl w:val="2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</w:rPr>
        <w:t>Abbreviations: A=</w:t>
      </w:r>
      <w:proofErr w:type="spellStart"/>
      <w:r>
        <w:rPr>
          <w:rFonts w:ascii="Times New Roman" w:hAnsi="Times New Roman"/>
        </w:rPr>
        <w:t>amplitutde</w:t>
      </w:r>
      <w:proofErr w:type="spellEnd"/>
      <w:r>
        <w:rPr>
          <w:rFonts w:ascii="Times New Roman" w:hAnsi="Times New Roman"/>
        </w:rPr>
        <w:t xml:space="preserve">; IT=implicit time; </w:t>
      </w:r>
      <w:r w:rsidRPr="00D1277E">
        <w:rPr>
          <w:rFonts w:ascii="Times New Roman" w:hAnsi="Times New Roman" w:cs="Times New Roman"/>
          <w:szCs w:val="32"/>
        </w:rPr>
        <w:t>cd•s/m</w:t>
      </w:r>
      <w:r w:rsidRPr="00D1277E">
        <w:rPr>
          <w:rFonts w:ascii="Times New Roman" w:hAnsi="Times New Roman" w:cs="Times New Roman"/>
          <w:szCs w:val="26"/>
          <w:vertAlign w:val="superscript"/>
        </w:rPr>
        <w:t>2</w:t>
      </w:r>
      <w:r w:rsidRPr="00D1277E">
        <w:rPr>
          <w:rFonts w:ascii="Times New Roman" w:hAnsi="Times New Roman" w:cs="Times New Roman"/>
          <w:szCs w:val="32"/>
        </w:rPr>
        <w:t> = candela seconds per meter squared</w:t>
      </w:r>
      <w:r>
        <w:rPr>
          <w:rFonts w:ascii="Times New Roman" w:hAnsi="Times New Roman" w:cs="Times New Roman"/>
          <w:szCs w:val="32"/>
        </w:rPr>
        <w:t xml:space="preserve">; </w:t>
      </w:r>
      <w:proofErr w:type="spellStart"/>
      <w:r>
        <w:rPr>
          <w:rFonts w:ascii="Times New Roman" w:eastAsia="Cambria" w:hAnsi="Times New Roman" w:cs="Times New Roman"/>
        </w:rPr>
        <w:t>msec</w:t>
      </w:r>
      <w:proofErr w:type="spellEnd"/>
      <w:r>
        <w:rPr>
          <w:rFonts w:ascii="Times New Roman" w:eastAsia="Cambria" w:hAnsi="Times New Roman" w:cs="Times New Roman"/>
        </w:rPr>
        <w:t>= milliseconds.</w:t>
      </w:r>
      <w:r w:rsidRPr="004C4CA5">
        <w:rPr>
          <w:rFonts w:ascii="Times New Roman" w:eastAsia="Cambria" w:hAnsi="Times New Roman" w:cs="Times New Roman"/>
        </w:rPr>
        <w:t xml:space="preserve"> </w:t>
      </w:r>
    </w:p>
    <w:p w:rsidR="009A34D7" w:rsidRDefault="009A34D7" w:rsidP="0002005B"/>
    <w:sectPr w:rsidR="009A34D7" w:rsidSect="004605C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9A34D7"/>
    <w:rsid w:val="0002005B"/>
    <w:rsid w:val="001A28D4"/>
    <w:rsid w:val="002543E0"/>
    <w:rsid w:val="00347168"/>
    <w:rsid w:val="003D37D8"/>
    <w:rsid w:val="004605CD"/>
    <w:rsid w:val="00633CB7"/>
    <w:rsid w:val="007228A1"/>
    <w:rsid w:val="00736C76"/>
    <w:rsid w:val="0083494F"/>
    <w:rsid w:val="00837B0B"/>
    <w:rsid w:val="009316E1"/>
    <w:rsid w:val="009A34D7"/>
    <w:rsid w:val="00A7498E"/>
    <w:rsid w:val="00C552D0"/>
    <w:rsid w:val="00C93173"/>
    <w:rsid w:val="00D31661"/>
    <w:rsid w:val="00ED3FA4"/>
    <w:rsid w:val="00F92F5E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FA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98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98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9A3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98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98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9A3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microsoft.com/office/2007/relationships/stylesWithEffects" Target="stylesWithEffect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539</Characters>
  <Application>Microsoft Macintosh Word</Application>
  <DocSecurity>0</DocSecurity>
  <Lines>4</Lines>
  <Paragraphs>1</Paragraphs>
  <ScaleCrop>false</ScaleCrop>
  <Company>ISU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Greenlee Heather</dc:creator>
  <cp:keywords/>
  <dc:description/>
  <cp:lastModifiedBy>JJ Greenlee</cp:lastModifiedBy>
  <cp:revision>7</cp:revision>
  <cp:lastPrinted>2012-04-09T19:23:00Z</cp:lastPrinted>
  <dcterms:created xsi:type="dcterms:W3CDTF">2012-04-09T19:20:00Z</dcterms:created>
  <dcterms:modified xsi:type="dcterms:W3CDTF">2012-04-14T15:01:00Z</dcterms:modified>
</cp:coreProperties>
</file>