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C" w:rsidRDefault="00323FBC" w:rsidP="00323FBC">
      <w:pPr>
        <w:rPr>
          <w:rFonts w:ascii="Times New Roman" w:eastAsia="Times New Roman" w:hAnsi="Times New Roman" w:cs="Times New Roman"/>
          <w:sz w:val="24"/>
          <w:szCs w:val="24"/>
        </w:rPr>
      </w:pPr>
      <w:r w:rsidRPr="00323FBC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BC6F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23FBC">
        <w:rPr>
          <w:rFonts w:ascii="Times New Roman" w:eastAsia="Times New Roman" w:hAnsi="Times New Roman" w:cs="Times New Roman"/>
          <w:sz w:val="24"/>
          <w:szCs w:val="24"/>
        </w:rPr>
        <w:t>. SBM Parameters used to obtain curve fit for fixed Q=8 and fixed Tm values.</w:t>
      </w:r>
    </w:p>
    <w:p w:rsidR="00323FBC" w:rsidRPr="00323FBC" w:rsidRDefault="00323FBC" w:rsidP="00323FBC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328"/>
        <w:gridCol w:w="1389"/>
        <w:gridCol w:w="1715"/>
        <w:gridCol w:w="1756"/>
        <w:gridCol w:w="1673"/>
        <w:gridCol w:w="1669"/>
      </w:tblGrid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53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65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BC">
              <w:rPr>
                <w:rFonts w:ascii="Times New Roman" w:hAnsi="Times New Roman"/>
                <w:b/>
                <w:sz w:val="24"/>
                <w:szCs w:val="24"/>
              </w:rPr>
              <w:t xml:space="preserve">Reduced </w:t>
            </w: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323FBC" w:rsidRPr="00323FBC" w:rsidRDefault="00323FBC" w:rsidP="0032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FBC">
              <w:rPr>
                <w:rFonts w:ascii="Times New Roman" w:hAnsi="Times New Roman"/>
                <w:b/>
                <w:sz w:val="24"/>
                <w:szCs w:val="24"/>
              </w:rPr>
              <w:t>Nanoribbons</w:t>
            </w:r>
            <w:proofErr w:type="spellEnd"/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73235" r:id="rId6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53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65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1.80x10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26" type="#_x0000_t75" style="width:22.5pt;height:18pt" o:ole="">
                  <v:imagedata r:id="rId7" o:title=""/>
                </v:shape>
                <o:OLEObject Type="Embed" ProgID="Equation.DSMT4" ShapeID="_x0000_i1026" DrawAspect="Content" ObjectID="_1398273236" r:id="rId8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53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3.79x10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765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90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.79x10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DSMT4" ShapeID="_x0000_i1027" DrawAspect="Content" ObjectID="_1398273237" r:id="rId10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53" w:type="dxa"/>
          </w:tcPr>
          <w:p w:rsidR="00323FBC" w:rsidRPr="00323FBC" w:rsidRDefault="0003427E" w:rsidP="0032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323FBC" w:rsidRPr="00323FBC" w:rsidRDefault="0003427E" w:rsidP="0032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323FBC" w:rsidRPr="00323FBC" w:rsidRDefault="0003427E" w:rsidP="0032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323FBC" w:rsidRPr="00323FBC" w:rsidRDefault="0003427E" w:rsidP="0032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</w:t>
            </w:r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398273238" r:id="rId12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53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2.07x10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765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-8</w:t>
            </w:r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9" type="#_x0000_t75" style="width:15pt;height:18pt" o:ole="">
                  <v:imagedata r:id="rId13" o:title=""/>
                </v:shape>
                <o:OLEObject Type="Embed" ProgID="Equation.DSMT4" ShapeID="_x0000_i1029" DrawAspect="Content" ObjectID="_1398273239" r:id="rId14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53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65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6.93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323FBC" w:rsidRPr="00323FBC" w:rsidRDefault="0003427E" w:rsidP="0032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</w:tr>
      <w:tr w:rsidR="00323FBC" w:rsidRPr="00323FBC" w:rsidTr="001B1D41">
        <w:tc>
          <w:tcPr>
            <w:tcW w:w="1330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30" type="#_x0000_t75" style="width:15.75pt;height:18pt" o:ole="">
                  <v:imagedata r:id="rId15" o:title=""/>
                </v:shape>
                <o:OLEObject Type="Embed" ProgID="Equation.DSMT4" ShapeID="_x0000_i1030" DrawAspect="Content" ObjectID="_1398273240" r:id="rId16"/>
              </w:object>
            </w:r>
          </w:p>
        </w:tc>
        <w:tc>
          <w:tcPr>
            <w:tcW w:w="1328" w:type="dxa"/>
          </w:tcPr>
          <w:p w:rsidR="00323FBC" w:rsidRPr="00323FBC" w:rsidRDefault="00323FBC" w:rsidP="00323FBC">
            <w:pPr>
              <w:rPr>
                <w:rFonts w:ascii="Times New Roman" w:hAnsi="Times New Roman"/>
                <w:sz w:val="24"/>
                <w:szCs w:val="24"/>
              </w:rPr>
            </w:pPr>
            <w:r w:rsidRPr="00323FBC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53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1.42x10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765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677" w:type="dxa"/>
          </w:tcPr>
          <w:p w:rsidR="00323FBC" w:rsidRPr="00323FBC" w:rsidRDefault="0003427E" w:rsidP="0003427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.06x10</w:t>
            </w:r>
            <w:bookmarkStart w:id="0" w:name="_GoBack"/>
            <w:bookmarkEnd w:id="0"/>
            <w:r w:rsidRPr="0003427E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</w:tr>
    </w:tbl>
    <w:p w:rsidR="00323FBC" w:rsidRPr="00323FBC" w:rsidRDefault="00323FBC" w:rsidP="00323F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CB2" w:rsidRDefault="0003427E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C"/>
    <w:rsid w:val="0003427E"/>
    <w:rsid w:val="001711C2"/>
    <w:rsid w:val="00235D00"/>
    <w:rsid w:val="00323FBC"/>
    <w:rsid w:val="00B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3</cp:revision>
  <dcterms:created xsi:type="dcterms:W3CDTF">2012-05-06T17:12:00Z</dcterms:created>
  <dcterms:modified xsi:type="dcterms:W3CDTF">2012-05-11T22:59:00Z</dcterms:modified>
</cp:coreProperties>
</file>