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717D" w14:textId="77777777" w:rsidR="00AB3766" w:rsidRPr="00BC4624" w:rsidRDefault="00AB3766" w:rsidP="00AB3766">
      <w:pPr>
        <w:spacing w:after="100" w:afterAutospacing="1" w:line="360" w:lineRule="auto"/>
        <w:outlineLvl w:val="0"/>
        <w:rPr>
          <w:b/>
        </w:rPr>
      </w:pPr>
    </w:p>
    <w:tbl>
      <w:tblPr>
        <w:tblW w:w="0" w:type="auto"/>
        <w:tblInd w:w="93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75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B3766" w:rsidRPr="00BC4624" w14:paraId="7625002E" w14:textId="77777777" w:rsidTr="00AB3766">
        <w:trPr>
          <w:cantSplit/>
          <w:trHeight w:hRule="exact" w:val="1731"/>
        </w:trPr>
        <w:tc>
          <w:tcPr>
            <w:tcW w:w="1758" w:type="dxa"/>
            <w:tcBorders>
              <w:top w:val="single" w:sz="8" w:space="0" w:color="auto"/>
              <w:bottom w:val="single" w:sz="8" w:space="0" w:color="auto"/>
            </w:tcBorders>
          </w:tcPr>
          <w:p w14:paraId="46DB7F8F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</w:p>
          <w:p w14:paraId="6DB95ECC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</w:p>
          <w:p w14:paraId="7B76ADBE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Spring complex</w:t>
            </w:r>
          </w:p>
        </w:tc>
        <w:tc>
          <w:tcPr>
            <w:tcW w:w="17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2F4591F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Subpopulation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430BC0EB" w14:textId="77777777" w:rsidR="00AB3766" w:rsidRPr="00BC4624" w:rsidRDefault="00AB3766" w:rsidP="00786DB7">
            <w:pPr>
              <w:spacing w:after="100" w:afterAutospacing="1" w:line="360" w:lineRule="auto"/>
              <w:ind w:left="113" w:right="113"/>
              <w:rPr>
                <w:b/>
              </w:rPr>
            </w:pPr>
            <w:r w:rsidRPr="00BC4624">
              <w:rPr>
                <w:b/>
              </w:rPr>
              <w:t>Coward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34F4DC3A" w14:textId="77777777" w:rsidR="00AB3766" w:rsidRPr="00BC4624" w:rsidRDefault="00AB3766" w:rsidP="00786DB7">
            <w:pPr>
              <w:spacing w:after="100" w:afterAutospacing="1" w:line="360" w:lineRule="auto"/>
              <w:ind w:left="113" w:right="113"/>
              <w:rPr>
                <w:b/>
              </w:rPr>
            </w:pPr>
            <w:r w:rsidRPr="00BC4624">
              <w:rPr>
                <w:b/>
              </w:rPr>
              <w:t>Blanche Cup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30B16348" w14:textId="77777777" w:rsidR="00AB3766" w:rsidRPr="00BC4624" w:rsidRDefault="00AB3766" w:rsidP="00786DB7">
            <w:pPr>
              <w:spacing w:after="100" w:afterAutospacing="1" w:line="360" w:lineRule="auto"/>
              <w:ind w:left="113" w:right="113"/>
              <w:rPr>
                <w:b/>
              </w:rPr>
            </w:pPr>
            <w:r w:rsidRPr="00BC4624">
              <w:rPr>
                <w:b/>
              </w:rPr>
              <w:t>Elizabeth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203A7C34" w14:textId="77777777" w:rsidR="00AB3766" w:rsidRPr="00BC4624" w:rsidRDefault="00AB3766" w:rsidP="00786DB7">
            <w:pPr>
              <w:spacing w:after="100" w:afterAutospacing="1" w:line="360" w:lineRule="auto"/>
              <w:ind w:left="113" w:right="113"/>
              <w:rPr>
                <w:b/>
              </w:rPr>
            </w:pPr>
            <w:r w:rsidRPr="00BC4624">
              <w:rPr>
                <w:b/>
              </w:rPr>
              <w:t>Beresford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7EBB8F75" w14:textId="77777777" w:rsidR="00AB3766" w:rsidRPr="00BC4624" w:rsidRDefault="00AB3766" w:rsidP="00786DB7">
            <w:pPr>
              <w:spacing w:after="100" w:afterAutospacing="1" w:line="360" w:lineRule="auto"/>
              <w:ind w:left="113" w:right="113"/>
              <w:rPr>
                <w:b/>
              </w:rPr>
            </w:pPr>
            <w:proofErr w:type="spellStart"/>
            <w:r w:rsidRPr="00BC4624">
              <w:rPr>
                <w:b/>
              </w:rPr>
              <w:t>Billa</w:t>
            </w:r>
            <w:proofErr w:type="spellEnd"/>
            <w:r w:rsidRPr="00BC4624">
              <w:rPr>
                <w:b/>
              </w:rPr>
              <w:t xml:space="preserve"> </w:t>
            </w:r>
            <w:proofErr w:type="spellStart"/>
            <w:r w:rsidRPr="00BC4624">
              <w:rPr>
                <w:b/>
              </w:rPr>
              <w:t>Kalina</w:t>
            </w:r>
            <w:proofErr w:type="spellEnd"/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7C7B8106" w14:textId="77777777" w:rsidR="00AB3766" w:rsidRPr="00BC4624" w:rsidRDefault="00AB3766" w:rsidP="00786DB7">
            <w:pPr>
              <w:spacing w:after="100" w:afterAutospacing="1" w:line="360" w:lineRule="auto"/>
              <w:ind w:left="113" w:right="113"/>
              <w:rPr>
                <w:b/>
              </w:rPr>
            </w:pPr>
            <w:r w:rsidRPr="00BC4624">
              <w:rPr>
                <w:b/>
              </w:rPr>
              <w:t>Strangways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2911B765" w14:textId="77777777" w:rsidR="00AB3766" w:rsidRPr="00BC4624" w:rsidRDefault="00AB3766" w:rsidP="00786DB7">
            <w:pPr>
              <w:spacing w:after="100" w:afterAutospacing="1" w:line="360" w:lineRule="auto"/>
              <w:ind w:left="113" w:right="113"/>
              <w:rPr>
                <w:b/>
              </w:rPr>
            </w:pPr>
            <w:r w:rsidRPr="00BC4624">
              <w:rPr>
                <w:b/>
              </w:rPr>
              <w:t>Francis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27B56D0B" w14:textId="77777777" w:rsidR="00AB3766" w:rsidRPr="00BC4624" w:rsidRDefault="00AB3766" w:rsidP="00786DB7">
            <w:pPr>
              <w:spacing w:after="100" w:afterAutospacing="1" w:line="360" w:lineRule="auto"/>
              <w:ind w:left="113" w:right="113"/>
              <w:rPr>
                <w:b/>
              </w:rPr>
            </w:pPr>
            <w:r w:rsidRPr="00BC4624">
              <w:rPr>
                <w:b/>
              </w:rPr>
              <w:t>Freeling</w:t>
            </w:r>
          </w:p>
        </w:tc>
      </w:tr>
      <w:tr w:rsidR="00AB3766" w:rsidRPr="00BC4624" w14:paraId="74E4B959" w14:textId="77777777" w:rsidTr="00786DB7">
        <w:trPr>
          <w:trHeight w:val="285"/>
        </w:trPr>
        <w:tc>
          <w:tcPr>
            <w:tcW w:w="1758" w:type="dxa"/>
            <w:tcBorders>
              <w:top w:val="single" w:sz="8" w:space="0" w:color="auto"/>
            </w:tcBorders>
          </w:tcPr>
          <w:p w14:paraId="0484E5F7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Coward</w:t>
            </w:r>
          </w:p>
        </w:tc>
        <w:tc>
          <w:tcPr>
            <w:tcW w:w="175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7976F4F1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Coward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39FB4F0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0ED50E7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0.210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456F1B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0.469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1C439B3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0.833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FE653AA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0.738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2249BD4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0.749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17AE803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0.784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3238652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0.788</w:t>
            </w:r>
          </w:p>
        </w:tc>
      </w:tr>
      <w:tr w:rsidR="00AB3766" w:rsidRPr="00BC4624" w14:paraId="40D8512F" w14:textId="77777777" w:rsidTr="00786DB7">
        <w:trPr>
          <w:trHeight w:val="285"/>
        </w:trPr>
        <w:tc>
          <w:tcPr>
            <w:tcW w:w="1758" w:type="dxa"/>
          </w:tcPr>
          <w:p w14:paraId="05A78911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0741FCDD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Blanche Cup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98E59CB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5177A5E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0BE35C6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0.373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C21CDA9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0.664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7DBB957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0.491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3621CA5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0.552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5F197D7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0.596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05B1243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0.645</w:t>
            </w:r>
          </w:p>
        </w:tc>
      </w:tr>
      <w:tr w:rsidR="00AB3766" w:rsidRPr="00BC4624" w14:paraId="17E1EAB4" w14:textId="77777777" w:rsidTr="00786DB7">
        <w:trPr>
          <w:trHeight w:val="285"/>
        </w:trPr>
        <w:tc>
          <w:tcPr>
            <w:tcW w:w="1758" w:type="dxa"/>
          </w:tcPr>
          <w:p w14:paraId="45AF3E6F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6EFAFFB0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Elizabeth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E2FFB33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1C49B8A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E8F9F99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6EA9FB5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0.791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1FD952E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0.726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850E8EB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0.702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30445BB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0.750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5F3DFEA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0.768</w:t>
            </w:r>
          </w:p>
        </w:tc>
      </w:tr>
      <w:tr w:rsidR="00AB3766" w:rsidRPr="00BC4624" w14:paraId="0D0E444D" w14:textId="77777777" w:rsidTr="00786DB7">
        <w:trPr>
          <w:trHeight w:val="255"/>
        </w:trPr>
        <w:tc>
          <w:tcPr>
            <w:tcW w:w="1758" w:type="dxa"/>
          </w:tcPr>
          <w:p w14:paraId="50F5B4EF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Beresford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7D2B21D7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Beresford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ABE4052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FB67682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5ED48A5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B08BFAD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9AE329A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0.923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AD82739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0.847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165710D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0.875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BAED42B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0.906</w:t>
            </w:r>
          </w:p>
        </w:tc>
      </w:tr>
      <w:tr w:rsidR="00AB3766" w:rsidRPr="00BC4624" w14:paraId="4493FD14" w14:textId="77777777" w:rsidTr="00786DB7">
        <w:trPr>
          <w:trHeight w:val="255"/>
        </w:trPr>
        <w:tc>
          <w:tcPr>
            <w:tcW w:w="1758" w:type="dxa"/>
            <w:vAlign w:val="bottom"/>
          </w:tcPr>
          <w:p w14:paraId="775EE6CE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proofErr w:type="spellStart"/>
            <w:r w:rsidRPr="00BC4624">
              <w:rPr>
                <w:b/>
              </w:rPr>
              <w:t>Billa</w:t>
            </w:r>
            <w:proofErr w:type="spellEnd"/>
            <w:r w:rsidRPr="00BC4624">
              <w:rPr>
                <w:b/>
              </w:rPr>
              <w:t xml:space="preserve"> </w:t>
            </w:r>
            <w:proofErr w:type="spellStart"/>
            <w:r w:rsidRPr="00BC4624">
              <w:rPr>
                <w:b/>
              </w:rPr>
              <w:t>Kalina</w:t>
            </w:r>
            <w:proofErr w:type="spellEnd"/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0EC96CD1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proofErr w:type="spellStart"/>
            <w:r w:rsidRPr="00BC4624">
              <w:rPr>
                <w:b/>
              </w:rPr>
              <w:t>Billa</w:t>
            </w:r>
            <w:proofErr w:type="spellEnd"/>
            <w:r w:rsidRPr="00BC4624">
              <w:rPr>
                <w:b/>
              </w:rPr>
              <w:t xml:space="preserve"> </w:t>
            </w:r>
            <w:proofErr w:type="spellStart"/>
            <w:r w:rsidRPr="00BC4624">
              <w:rPr>
                <w:b/>
              </w:rPr>
              <w:t>Kalina</w:t>
            </w:r>
            <w:proofErr w:type="spellEnd"/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0604AB1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91E4E0D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AA53C30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002D3C1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782768B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30A8DC2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0.569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6ED2E74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0.683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41C1666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0.824</w:t>
            </w:r>
          </w:p>
        </w:tc>
      </w:tr>
      <w:tr w:rsidR="00AB3766" w:rsidRPr="00BC4624" w14:paraId="78742F41" w14:textId="77777777" w:rsidTr="00786DB7">
        <w:trPr>
          <w:trHeight w:val="255"/>
        </w:trPr>
        <w:tc>
          <w:tcPr>
            <w:tcW w:w="1758" w:type="dxa"/>
            <w:vAlign w:val="bottom"/>
          </w:tcPr>
          <w:p w14:paraId="7C60C0AD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Strangways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26CCB9F1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Strangways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706073A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D500A25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2A2119E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E8AD4FA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F198151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082DC11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7413146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0.198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B0C0DA4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0.728</w:t>
            </w:r>
          </w:p>
        </w:tc>
      </w:tr>
      <w:tr w:rsidR="00AB3766" w:rsidRPr="00BC4624" w14:paraId="6B3E9D40" w14:textId="77777777" w:rsidTr="00786DB7">
        <w:trPr>
          <w:trHeight w:val="255"/>
        </w:trPr>
        <w:tc>
          <w:tcPr>
            <w:tcW w:w="1758" w:type="dxa"/>
            <w:vAlign w:val="bottom"/>
          </w:tcPr>
          <w:p w14:paraId="1C45D949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Francis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3EAD84FC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Francis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1D38B9E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B9FFE98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3F6F106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3894AEC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50C0E1D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A8621DD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6CDDF05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2F1A472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0.787</w:t>
            </w:r>
          </w:p>
        </w:tc>
      </w:tr>
      <w:tr w:rsidR="00AB3766" w:rsidRPr="00BC4624" w14:paraId="4D5296FD" w14:textId="77777777" w:rsidTr="00786DB7">
        <w:trPr>
          <w:trHeight w:val="255"/>
        </w:trPr>
        <w:tc>
          <w:tcPr>
            <w:tcW w:w="1758" w:type="dxa"/>
            <w:vAlign w:val="bottom"/>
          </w:tcPr>
          <w:p w14:paraId="5C239968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Freeling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14:paraId="5CC1200B" w14:textId="77777777" w:rsidR="00AB3766" w:rsidRPr="00BC4624" w:rsidRDefault="00AB3766" w:rsidP="00786DB7">
            <w:pPr>
              <w:spacing w:after="100" w:afterAutospacing="1" w:line="360" w:lineRule="auto"/>
              <w:rPr>
                <w:b/>
              </w:rPr>
            </w:pPr>
            <w:r w:rsidRPr="00BC4624">
              <w:rPr>
                <w:b/>
              </w:rPr>
              <w:t>Freeling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7F72A19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016F4B2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BB634FE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81BD66E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EFE1200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4057440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049849C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***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F71017B" w14:textId="77777777" w:rsidR="00AB3766" w:rsidRPr="00BC4624" w:rsidRDefault="00AB3766" w:rsidP="00786DB7">
            <w:pPr>
              <w:spacing w:after="100" w:afterAutospacing="1" w:line="360" w:lineRule="auto"/>
              <w:jc w:val="center"/>
            </w:pPr>
            <w:r w:rsidRPr="00BC4624">
              <w:t>-</w:t>
            </w:r>
          </w:p>
        </w:tc>
      </w:tr>
    </w:tbl>
    <w:p w14:paraId="74773ED3" w14:textId="77777777" w:rsidR="00AB3766" w:rsidRDefault="00AB3766" w:rsidP="00AB3766">
      <w:pPr>
        <w:spacing w:after="100" w:afterAutospacing="1" w:line="360" w:lineRule="auto"/>
        <w:outlineLvl w:val="0"/>
      </w:pPr>
    </w:p>
    <w:p w14:paraId="6148CE0A" w14:textId="3376F222" w:rsidR="00DE406C" w:rsidRDefault="00DE406C">
      <w:bookmarkStart w:id="0" w:name="_GoBack"/>
      <w:bookmarkEnd w:id="0"/>
    </w:p>
    <w:sectPr w:rsidR="00DE406C" w:rsidSect="0065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A"/>
    <w:rsid w:val="000D3133"/>
    <w:rsid w:val="003D104A"/>
    <w:rsid w:val="003D1731"/>
    <w:rsid w:val="008127C4"/>
    <w:rsid w:val="009021E5"/>
    <w:rsid w:val="00922CAA"/>
    <w:rsid w:val="00AB3766"/>
    <w:rsid w:val="00D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7B4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3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3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Company>La Trobe University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Murphy</dc:creator>
  <cp:keywords/>
  <dc:description/>
  <cp:lastModifiedBy>Nick Murphy</cp:lastModifiedBy>
  <cp:revision>2</cp:revision>
  <dcterms:created xsi:type="dcterms:W3CDTF">2012-06-26T00:45:00Z</dcterms:created>
  <dcterms:modified xsi:type="dcterms:W3CDTF">2012-06-26T00:45:00Z</dcterms:modified>
</cp:coreProperties>
</file>